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5.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863" w:rsidRPr="00B01C31" w:rsidRDefault="00070863" w:rsidP="00070863">
      <w:pPr>
        <w:spacing w:line="240" w:lineRule="auto"/>
        <w:jc w:val="center"/>
        <w:rPr>
          <w:rFonts w:ascii="Times New Roman" w:hAnsi="Times New Roman"/>
          <w:b/>
          <w:sz w:val="32"/>
          <w:szCs w:val="32"/>
        </w:rPr>
      </w:pPr>
      <w:r w:rsidRPr="00B01C31">
        <w:rPr>
          <w:rFonts w:ascii="Times New Roman" w:hAnsi="Times New Roman"/>
          <w:b/>
          <w:sz w:val="32"/>
          <w:szCs w:val="32"/>
        </w:rPr>
        <w:t xml:space="preserve">The </w:t>
      </w:r>
    </w:p>
    <w:p w:rsidR="00070863" w:rsidRPr="00B01C31" w:rsidRDefault="00070863" w:rsidP="00070863">
      <w:pPr>
        <w:spacing w:line="240" w:lineRule="auto"/>
        <w:jc w:val="center"/>
        <w:rPr>
          <w:rFonts w:ascii="Times New Roman" w:hAnsi="Times New Roman"/>
          <w:b/>
          <w:sz w:val="32"/>
          <w:szCs w:val="32"/>
        </w:rPr>
      </w:pPr>
      <w:r w:rsidRPr="00B01C31">
        <w:rPr>
          <w:rFonts w:ascii="Times New Roman" w:hAnsi="Times New Roman"/>
          <w:b/>
          <w:sz w:val="32"/>
          <w:szCs w:val="32"/>
        </w:rPr>
        <w:t>Major project</w:t>
      </w:r>
    </w:p>
    <w:p w:rsidR="00070863" w:rsidRPr="00B01C31" w:rsidRDefault="00070863" w:rsidP="00070863">
      <w:pPr>
        <w:spacing w:line="240" w:lineRule="auto"/>
        <w:jc w:val="center"/>
        <w:rPr>
          <w:rFonts w:ascii="Times New Roman" w:hAnsi="Times New Roman"/>
          <w:sz w:val="24"/>
          <w:szCs w:val="24"/>
        </w:rPr>
      </w:pPr>
      <w:proofErr w:type="gramStart"/>
      <w:r w:rsidRPr="00B01C31">
        <w:rPr>
          <w:rFonts w:ascii="Times New Roman" w:hAnsi="Times New Roman"/>
          <w:sz w:val="24"/>
          <w:szCs w:val="24"/>
        </w:rPr>
        <w:t>on</w:t>
      </w:r>
      <w:proofErr w:type="gramEnd"/>
    </w:p>
    <w:p w:rsidR="00070863" w:rsidRPr="00B01C31" w:rsidRDefault="00070863" w:rsidP="00070863">
      <w:pPr>
        <w:spacing w:line="240" w:lineRule="auto"/>
        <w:jc w:val="center"/>
        <w:rPr>
          <w:rFonts w:ascii="Times New Roman" w:hAnsi="Times New Roman"/>
        </w:rPr>
      </w:pPr>
      <w:r w:rsidRPr="00B01C31">
        <w:rPr>
          <w:rFonts w:ascii="Times New Roman" w:hAnsi="Times New Roman"/>
          <w:b/>
          <w:sz w:val="32"/>
          <w:szCs w:val="32"/>
        </w:rPr>
        <w:t xml:space="preserve">Experimental determination of </w:t>
      </w:r>
      <w:r w:rsidRPr="00B01C31">
        <w:rPr>
          <w:rFonts w:ascii="Times New Roman" w:hAnsi="Times New Roman"/>
          <w:b/>
          <w:bCs/>
          <w:sz w:val="32"/>
          <w:szCs w:val="32"/>
        </w:rPr>
        <w:t>mechanical properties of construction waste</w:t>
      </w:r>
      <w:r w:rsidRPr="00B01C31">
        <w:rPr>
          <w:rFonts w:ascii="Times New Roman" w:hAnsi="Times New Roman"/>
        </w:rPr>
        <w:t xml:space="preserve"> </w:t>
      </w:r>
    </w:p>
    <w:p w:rsidR="00070863" w:rsidRPr="00B01C31" w:rsidRDefault="00070863" w:rsidP="00070863">
      <w:pPr>
        <w:spacing w:line="240" w:lineRule="auto"/>
        <w:jc w:val="center"/>
        <w:rPr>
          <w:rFonts w:ascii="Times New Roman" w:hAnsi="Times New Roman"/>
        </w:rPr>
      </w:pPr>
      <w:r w:rsidRPr="00B01C31">
        <w:rPr>
          <w:rFonts w:ascii="Times New Roman" w:hAnsi="Times New Roman"/>
        </w:rPr>
        <w:t>Submitted in Partial Fulfillment for the Award of the Degree of</w:t>
      </w:r>
    </w:p>
    <w:p w:rsidR="00070863" w:rsidRPr="00B01C31" w:rsidRDefault="00070863" w:rsidP="00070863">
      <w:pPr>
        <w:spacing w:line="240" w:lineRule="auto"/>
        <w:jc w:val="center"/>
        <w:rPr>
          <w:rFonts w:ascii="Times New Roman" w:hAnsi="Times New Roman"/>
          <w:b/>
          <w:sz w:val="24"/>
          <w:szCs w:val="24"/>
        </w:rPr>
      </w:pPr>
      <w:r w:rsidRPr="00B01C31">
        <w:rPr>
          <w:rFonts w:ascii="Times New Roman" w:hAnsi="Times New Roman"/>
          <w:b/>
          <w:sz w:val="24"/>
          <w:szCs w:val="24"/>
        </w:rPr>
        <w:t>Master of Engineering</w:t>
      </w:r>
    </w:p>
    <w:p w:rsidR="00070863" w:rsidRPr="00B01C31" w:rsidRDefault="00070863" w:rsidP="00070863">
      <w:pPr>
        <w:spacing w:line="240" w:lineRule="auto"/>
        <w:jc w:val="center"/>
        <w:rPr>
          <w:rFonts w:ascii="Times New Roman" w:hAnsi="Times New Roman"/>
          <w:b/>
          <w:sz w:val="24"/>
          <w:szCs w:val="24"/>
        </w:rPr>
      </w:pPr>
      <w:proofErr w:type="gramStart"/>
      <w:r w:rsidRPr="00B01C31">
        <w:rPr>
          <w:rFonts w:ascii="Times New Roman" w:hAnsi="Times New Roman"/>
          <w:sz w:val="24"/>
          <w:szCs w:val="24"/>
        </w:rPr>
        <w:t>in</w:t>
      </w:r>
      <w:proofErr w:type="gramEnd"/>
    </w:p>
    <w:p w:rsidR="00070863" w:rsidRPr="00B01C31" w:rsidRDefault="00070863" w:rsidP="00070863">
      <w:pPr>
        <w:spacing w:line="240" w:lineRule="auto"/>
        <w:jc w:val="center"/>
        <w:rPr>
          <w:rFonts w:ascii="Times New Roman" w:hAnsi="Times New Roman"/>
          <w:b/>
          <w:sz w:val="24"/>
          <w:szCs w:val="24"/>
        </w:rPr>
      </w:pPr>
      <w:r w:rsidRPr="00B01C31">
        <w:rPr>
          <w:rFonts w:ascii="Times New Roman" w:hAnsi="Times New Roman"/>
          <w:b/>
          <w:sz w:val="24"/>
          <w:szCs w:val="24"/>
        </w:rPr>
        <w:t>Civil Engineering</w:t>
      </w:r>
    </w:p>
    <w:p w:rsidR="00070863" w:rsidRPr="00B01C31" w:rsidRDefault="00070863" w:rsidP="00070863">
      <w:pPr>
        <w:spacing w:line="240" w:lineRule="auto"/>
        <w:jc w:val="center"/>
        <w:rPr>
          <w:rFonts w:ascii="Times New Roman" w:hAnsi="Times New Roman"/>
          <w:sz w:val="24"/>
          <w:szCs w:val="24"/>
        </w:rPr>
      </w:pPr>
      <w:r w:rsidRPr="00B01C31">
        <w:rPr>
          <w:rFonts w:ascii="Times New Roman" w:hAnsi="Times New Roman"/>
          <w:sz w:val="24"/>
          <w:szCs w:val="24"/>
        </w:rPr>
        <w:t>With specialization in</w:t>
      </w:r>
    </w:p>
    <w:p w:rsidR="00070863" w:rsidRPr="00B01C31" w:rsidRDefault="00070863" w:rsidP="00070863">
      <w:pPr>
        <w:spacing w:line="240" w:lineRule="auto"/>
        <w:jc w:val="center"/>
        <w:rPr>
          <w:rFonts w:ascii="Times New Roman" w:hAnsi="Times New Roman"/>
          <w:b/>
          <w:sz w:val="24"/>
          <w:szCs w:val="24"/>
        </w:rPr>
      </w:pPr>
      <w:r w:rsidRPr="00B01C31">
        <w:rPr>
          <w:rFonts w:ascii="Times New Roman" w:hAnsi="Times New Roman"/>
          <w:b/>
          <w:sz w:val="24"/>
          <w:szCs w:val="24"/>
        </w:rPr>
        <w:t>STRUCTURAL ENGINEERING</w:t>
      </w:r>
    </w:p>
    <w:p w:rsidR="00070863" w:rsidRPr="00B01C31" w:rsidRDefault="00070863" w:rsidP="00070863">
      <w:pPr>
        <w:spacing w:line="240" w:lineRule="auto"/>
        <w:jc w:val="center"/>
        <w:rPr>
          <w:rFonts w:ascii="Times New Roman" w:hAnsi="Times New Roman"/>
          <w:sz w:val="24"/>
          <w:szCs w:val="24"/>
        </w:rPr>
      </w:pPr>
      <w:proofErr w:type="gramStart"/>
      <w:r w:rsidRPr="00B01C31">
        <w:rPr>
          <w:rFonts w:ascii="Times New Roman" w:hAnsi="Times New Roman"/>
          <w:sz w:val="24"/>
          <w:szCs w:val="24"/>
        </w:rPr>
        <w:t>by</w:t>
      </w:r>
      <w:proofErr w:type="gramEnd"/>
    </w:p>
    <w:p w:rsidR="00070863" w:rsidRPr="00B01C31" w:rsidRDefault="00070863" w:rsidP="00070863">
      <w:pPr>
        <w:pStyle w:val="Heading6"/>
        <w:spacing w:line="240" w:lineRule="auto"/>
        <w:jc w:val="center"/>
        <w:rPr>
          <w:rFonts w:ascii="Times New Roman" w:hAnsi="Times New Roman"/>
          <w:b/>
          <w:i w:val="0"/>
          <w:color w:val="auto"/>
          <w:sz w:val="28"/>
          <w:szCs w:val="28"/>
        </w:rPr>
      </w:pPr>
      <w:proofErr w:type="spellStart"/>
      <w:r w:rsidRPr="00B01C31">
        <w:rPr>
          <w:rFonts w:ascii="Times New Roman" w:hAnsi="Times New Roman"/>
          <w:b/>
          <w:i w:val="0"/>
          <w:color w:val="auto"/>
          <w:sz w:val="28"/>
          <w:szCs w:val="28"/>
        </w:rPr>
        <w:t>Yash</w:t>
      </w:r>
      <w:proofErr w:type="spellEnd"/>
      <w:r w:rsidRPr="00B01C31">
        <w:rPr>
          <w:rFonts w:ascii="Times New Roman" w:hAnsi="Times New Roman"/>
          <w:b/>
          <w:i w:val="0"/>
          <w:color w:val="auto"/>
          <w:sz w:val="28"/>
          <w:szCs w:val="28"/>
        </w:rPr>
        <w:t xml:space="preserve"> Gupta</w:t>
      </w:r>
    </w:p>
    <w:p w:rsidR="00070863" w:rsidRPr="00B01C31" w:rsidRDefault="00070863" w:rsidP="00070863">
      <w:pPr>
        <w:spacing w:line="240" w:lineRule="auto"/>
        <w:jc w:val="center"/>
        <w:rPr>
          <w:rFonts w:ascii="Times New Roman" w:hAnsi="Times New Roman"/>
          <w:sz w:val="28"/>
          <w:szCs w:val="28"/>
        </w:rPr>
      </w:pPr>
      <w:r w:rsidRPr="00B01C31">
        <w:rPr>
          <w:rFonts w:ascii="Times New Roman" w:hAnsi="Times New Roman"/>
          <w:sz w:val="28"/>
          <w:szCs w:val="28"/>
        </w:rPr>
        <w:t xml:space="preserve"> (Roll No. 9087)</w:t>
      </w:r>
    </w:p>
    <w:p w:rsidR="00070863" w:rsidRPr="00B01C31" w:rsidRDefault="00070863" w:rsidP="00070863">
      <w:pPr>
        <w:spacing w:line="240" w:lineRule="auto"/>
        <w:ind w:left="2880" w:firstLine="720"/>
        <w:rPr>
          <w:rFonts w:ascii="Times New Roman" w:hAnsi="Times New Roman"/>
          <w:sz w:val="24"/>
          <w:szCs w:val="24"/>
        </w:rPr>
      </w:pPr>
      <w:r w:rsidRPr="00B01C31">
        <w:rPr>
          <w:rFonts w:ascii="Times New Roman" w:hAnsi="Times New Roman"/>
          <w:sz w:val="24"/>
          <w:szCs w:val="24"/>
        </w:rPr>
        <w:t>Under the guidance of</w:t>
      </w:r>
    </w:p>
    <w:p w:rsidR="00070863" w:rsidRPr="00B01C31" w:rsidRDefault="00070863" w:rsidP="00070863">
      <w:pPr>
        <w:spacing w:line="240" w:lineRule="auto"/>
        <w:ind w:left="3600" w:right="-1800"/>
        <w:rPr>
          <w:rFonts w:ascii="Times New Roman" w:hAnsi="Times New Roman"/>
          <w:b/>
          <w:sz w:val="28"/>
        </w:rPr>
      </w:pPr>
      <w:r w:rsidRPr="00B01C31">
        <w:rPr>
          <w:rFonts w:ascii="Times New Roman" w:hAnsi="Times New Roman"/>
          <w:b/>
          <w:sz w:val="28"/>
        </w:rPr>
        <w:t xml:space="preserve">   Prof. A. </w:t>
      </w:r>
      <w:proofErr w:type="spellStart"/>
      <w:r w:rsidRPr="00B01C31">
        <w:rPr>
          <w:rFonts w:ascii="Times New Roman" w:hAnsi="Times New Roman"/>
          <w:b/>
          <w:sz w:val="28"/>
        </w:rPr>
        <w:t>Trivedi</w:t>
      </w:r>
      <w:proofErr w:type="spellEnd"/>
    </w:p>
    <w:p w:rsidR="00070863" w:rsidRPr="00B01C31" w:rsidRDefault="00070863" w:rsidP="00070863">
      <w:pPr>
        <w:spacing w:line="240" w:lineRule="auto"/>
        <w:jc w:val="center"/>
        <w:rPr>
          <w:rFonts w:ascii="Times New Roman" w:hAnsi="Times New Roman"/>
          <w:sz w:val="24"/>
          <w:szCs w:val="24"/>
        </w:rPr>
      </w:pPr>
      <w:r w:rsidRPr="00B01C31">
        <w:rPr>
          <w:rFonts w:ascii="Times New Roman" w:hAnsi="Times New Roman"/>
          <w:sz w:val="24"/>
          <w:szCs w:val="24"/>
        </w:rPr>
        <w:t>Civil Engineering Department</w:t>
      </w:r>
    </w:p>
    <w:p w:rsidR="00070863" w:rsidRPr="00B01C31" w:rsidRDefault="00070863" w:rsidP="00070863">
      <w:pPr>
        <w:spacing w:line="240" w:lineRule="auto"/>
        <w:jc w:val="center"/>
        <w:rPr>
          <w:rFonts w:ascii="Times New Roman" w:hAnsi="Times New Roman"/>
          <w:sz w:val="24"/>
          <w:szCs w:val="24"/>
        </w:rPr>
      </w:pPr>
      <w:r w:rsidRPr="00B01C31">
        <w:rPr>
          <w:rFonts w:ascii="Times New Roman" w:hAnsi="Times New Roman"/>
          <w:noProof/>
          <w:sz w:val="24"/>
          <w:szCs w:val="24"/>
        </w:rPr>
        <w:drawing>
          <wp:anchor distT="0" distB="0" distL="114300" distR="114300" simplePos="0" relativeHeight="251659264" behindDoc="1" locked="0" layoutInCell="1" allowOverlap="1">
            <wp:simplePos x="0" y="0"/>
            <wp:positionH relativeFrom="column">
              <wp:posOffset>1975485</wp:posOffset>
            </wp:positionH>
            <wp:positionV relativeFrom="paragraph">
              <wp:posOffset>358140</wp:posOffset>
            </wp:positionV>
            <wp:extent cx="1816735" cy="1728470"/>
            <wp:effectExtent l="19050" t="19050" r="12065" b="24130"/>
            <wp:wrapTopAndBottom/>
            <wp:docPr id="2"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jpg"/>
                    <pic:cNvPicPr>
                      <a:picLocks noChangeAspect="1" noChangeArrowheads="1"/>
                    </pic:cNvPicPr>
                  </pic:nvPicPr>
                  <pic:blipFill>
                    <a:blip r:embed="rId7"/>
                    <a:srcRect l="22350" t="6000" r="29250" b="15840"/>
                    <a:stretch>
                      <a:fillRect/>
                    </a:stretch>
                  </pic:blipFill>
                  <pic:spPr bwMode="auto">
                    <a:xfrm>
                      <a:off x="0" y="0"/>
                      <a:ext cx="1816735" cy="1728470"/>
                    </a:xfrm>
                    <a:prstGeom prst="rect">
                      <a:avLst/>
                    </a:prstGeom>
                    <a:noFill/>
                    <a:ln w="9525">
                      <a:solidFill>
                        <a:srgbClr val="000000"/>
                      </a:solidFill>
                      <a:miter lim="800000"/>
                      <a:headEnd/>
                      <a:tailEnd/>
                    </a:ln>
                  </pic:spPr>
                </pic:pic>
              </a:graphicData>
            </a:graphic>
          </wp:anchor>
        </w:drawing>
      </w:r>
      <w:r w:rsidRPr="00B01C31">
        <w:rPr>
          <w:rFonts w:ascii="Times New Roman" w:hAnsi="Times New Roman"/>
          <w:sz w:val="24"/>
          <w:szCs w:val="24"/>
        </w:rPr>
        <w:t>Delhi College of Engineering, Delhi</w:t>
      </w:r>
    </w:p>
    <w:p w:rsidR="00070863" w:rsidRPr="00B01C31" w:rsidRDefault="00070863" w:rsidP="00070863">
      <w:pPr>
        <w:spacing w:line="120" w:lineRule="auto"/>
        <w:rPr>
          <w:rFonts w:ascii="Times New Roman" w:hAnsi="Times New Roman"/>
          <w:sz w:val="24"/>
          <w:szCs w:val="24"/>
        </w:rPr>
      </w:pPr>
    </w:p>
    <w:p w:rsidR="00070863" w:rsidRPr="00B01C31" w:rsidRDefault="00070863" w:rsidP="00070863">
      <w:pPr>
        <w:spacing w:line="240" w:lineRule="auto"/>
        <w:ind w:firstLine="720"/>
        <w:jc w:val="center"/>
        <w:rPr>
          <w:rFonts w:ascii="Times New Roman" w:hAnsi="Times New Roman"/>
        </w:rPr>
      </w:pPr>
      <w:r w:rsidRPr="00B01C31">
        <w:rPr>
          <w:rFonts w:ascii="Times New Roman" w:hAnsi="Times New Roman"/>
        </w:rPr>
        <w:t>Department of Civil &amp; Environmental Engineering</w:t>
      </w:r>
    </w:p>
    <w:p w:rsidR="00070863" w:rsidRPr="00B01C31" w:rsidRDefault="00070863" w:rsidP="00070863">
      <w:pPr>
        <w:spacing w:line="240" w:lineRule="auto"/>
        <w:jc w:val="center"/>
        <w:rPr>
          <w:rFonts w:ascii="Times New Roman" w:hAnsi="Times New Roman"/>
        </w:rPr>
      </w:pPr>
      <w:r w:rsidRPr="00B01C31">
        <w:rPr>
          <w:rFonts w:ascii="Times New Roman" w:hAnsi="Times New Roman"/>
        </w:rPr>
        <w:t>Delhi College of Engineering</w:t>
      </w:r>
    </w:p>
    <w:p w:rsidR="00070863" w:rsidRPr="00B01C31" w:rsidRDefault="00070863" w:rsidP="00070863">
      <w:pPr>
        <w:spacing w:line="240" w:lineRule="auto"/>
        <w:jc w:val="center"/>
        <w:rPr>
          <w:rFonts w:ascii="Times New Roman" w:hAnsi="Times New Roman"/>
          <w:sz w:val="24"/>
          <w:szCs w:val="24"/>
        </w:rPr>
      </w:pPr>
      <w:r w:rsidRPr="00B01C31">
        <w:rPr>
          <w:rFonts w:ascii="Times New Roman" w:hAnsi="Times New Roman"/>
          <w:sz w:val="24"/>
          <w:szCs w:val="24"/>
        </w:rPr>
        <w:t>Now, Delhi Technological University</w:t>
      </w:r>
    </w:p>
    <w:p w:rsidR="00070863" w:rsidRPr="00B01C31" w:rsidRDefault="00070863" w:rsidP="00070863">
      <w:pPr>
        <w:spacing w:line="240" w:lineRule="auto"/>
        <w:jc w:val="center"/>
        <w:rPr>
          <w:rFonts w:ascii="Times New Roman" w:hAnsi="Times New Roman"/>
        </w:rPr>
      </w:pPr>
      <w:r w:rsidRPr="00B01C31">
        <w:rPr>
          <w:rFonts w:ascii="Times New Roman" w:hAnsi="Times New Roman"/>
        </w:rPr>
        <w:t>University of Delhi, Delhi</w:t>
      </w:r>
    </w:p>
    <w:p w:rsidR="00070863" w:rsidRPr="00B01C31" w:rsidRDefault="00070863" w:rsidP="00070863">
      <w:pPr>
        <w:spacing w:line="240" w:lineRule="auto"/>
        <w:jc w:val="center"/>
        <w:rPr>
          <w:rFonts w:ascii="Times New Roman" w:hAnsi="Times New Roman"/>
        </w:rPr>
      </w:pPr>
      <w:r w:rsidRPr="00B01C31">
        <w:rPr>
          <w:rFonts w:ascii="Times New Roman" w:hAnsi="Times New Roman"/>
        </w:rPr>
        <w:t>2011</w:t>
      </w:r>
    </w:p>
    <w:p w:rsidR="00070863" w:rsidRPr="00B01C31" w:rsidRDefault="00070863" w:rsidP="00070863">
      <w:pPr>
        <w:spacing w:line="240" w:lineRule="auto"/>
        <w:jc w:val="center"/>
        <w:rPr>
          <w:rFonts w:ascii="Times New Roman" w:hAnsi="Times New Roman"/>
        </w:rPr>
      </w:pPr>
    </w:p>
    <w:p w:rsidR="00070863" w:rsidRPr="00B01C31" w:rsidRDefault="00070863" w:rsidP="00070863">
      <w:pPr>
        <w:pStyle w:val="Heading1"/>
        <w:spacing w:line="360" w:lineRule="auto"/>
        <w:jc w:val="center"/>
        <w:rPr>
          <w:rFonts w:ascii="Times New Roman" w:hAnsi="Times New Roman"/>
          <w:b w:val="0"/>
          <w:bCs w:val="0"/>
          <w:color w:val="auto"/>
          <w:sz w:val="36"/>
          <w:szCs w:val="36"/>
        </w:rPr>
      </w:pPr>
      <w:r w:rsidRPr="00B01C31">
        <w:rPr>
          <w:rFonts w:ascii="Times New Roman" w:hAnsi="Times New Roman"/>
          <w:b w:val="0"/>
          <w:bCs w:val="0"/>
          <w:color w:val="auto"/>
          <w:sz w:val="36"/>
          <w:szCs w:val="36"/>
        </w:rPr>
        <w:t>CERTIFICATE</w:t>
      </w:r>
    </w:p>
    <w:p w:rsidR="00070863" w:rsidRPr="00B01C31" w:rsidRDefault="00070863" w:rsidP="00070863">
      <w:pPr>
        <w:autoSpaceDE w:val="0"/>
        <w:autoSpaceDN w:val="0"/>
        <w:adjustRightInd w:val="0"/>
        <w:spacing w:line="360" w:lineRule="auto"/>
        <w:jc w:val="both"/>
        <w:rPr>
          <w:rFonts w:ascii="Times New Roman" w:hAnsi="Times New Roman"/>
          <w:sz w:val="28"/>
          <w:szCs w:val="28"/>
        </w:rPr>
      </w:pPr>
      <w:r w:rsidRPr="00B01C31">
        <w:rPr>
          <w:rFonts w:ascii="Times New Roman" w:hAnsi="Times New Roman"/>
          <w:sz w:val="28"/>
          <w:szCs w:val="28"/>
        </w:rPr>
        <w:t xml:space="preserve">This is to certify that the project entitled “Experimental determination of </w:t>
      </w:r>
      <w:r w:rsidRPr="00B01C31">
        <w:rPr>
          <w:rFonts w:ascii="Times New Roman" w:hAnsi="Times New Roman"/>
          <w:bCs/>
          <w:sz w:val="28"/>
          <w:szCs w:val="28"/>
        </w:rPr>
        <w:t>mechanical properties of construction waste</w:t>
      </w:r>
      <w:r w:rsidRPr="00B01C31">
        <w:rPr>
          <w:rFonts w:ascii="Times New Roman" w:hAnsi="Times New Roman"/>
          <w:sz w:val="28"/>
          <w:szCs w:val="28"/>
        </w:rPr>
        <w:t xml:space="preserve">” being submitted by me, is a bona fide record of my own work carried by me under the guidance and supervision of Prof. A. </w:t>
      </w:r>
      <w:proofErr w:type="spellStart"/>
      <w:r w:rsidRPr="00B01C31">
        <w:rPr>
          <w:rFonts w:ascii="Times New Roman" w:hAnsi="Times New Roman"/>
          <w:sz w:val="28"/>
          <w:szCs w:val="28"/>
        </w:rPr>
        <w:t>Trivedi</w:t>
      </w:r>
      <w:proofErr w:type="spellEnd"/>
      <w:r w:rsidRPr="00B01C31">
        <w:rPr>
          <w:rFonts w:ascii="Times New Roman" w:hAnsi="Times New Roman"/>
          <w:sz w:val="28"/>
          <w:szCs w:val="28"/>
        </w:rPr>
        <w:t xml:space="preserve"> in partial fulfillment of requirements for the award of the Degree of </w:t>
      </w:r>
      <w:r w:rsidRPr="00B01C31">
        <w:rPr>
          <w:rFonts w:ascii="Times New Roman" w:hAnsi="Times New Roman"/>
          <w:bCs/>
          <w:sz w:val="28"/>
          <w:szCs w:val="28"/>
        </w:rPr>
        <w:t>Master of</w:t>
      </w:r>
      <w:r w:rsidRPr="00B01C31">
        <w:rPr>
          <w:rFonts w:ascii="Times New Roman" w:hAnsi="Times New Roman"/>
          <w:sz w:val="28"/>
          <w:szCs w:val="28"/>
        </w:rPr>
        <w:t xml:space="preserve"> Engineering (Structural Engineering) in Civil Engineering, from University of Delhi, Delhi.</w:t>
      </w:r>
    </w:p>
    <w:p w:rsidR="00070863" w:rsidRPr="00B01C31" w:rsidRDefault="00070863" w:rsidP="00070863">
      <w:pPr>
        <w:tabs>
          <w:tab w:val="left" w:pos="1260"/>
        </w:tabs>
        <w:spacing w:line="360" w:lineRule="auto"/>
        <w:ind w:right="187"/>
        <w:jc w:val="both"/>
        <w:rPr>
          <w:rFonts w:ascii="Times New Roman" w:hAnsi="Times New Roman"/>
          <w:sz w:val="28"/>
          <w:szCs w:val="28"/>
        </w:rPr>
      </w:pPr>
      <w:r w:rsidRPr="00B01C31">
        <w:rPr>
          <w:rFonts w:ascii="Times New Roman" w:hAnsi="Times New Roman"/>
          <w:sz w:val="28"/>
          <w:szCs w:val="28"/>
        </w:rPr>
        <w:t xml:space="preserve">The matter embodied in this project has not been submitted for the award of any other degree.                                             </w:t>
      </w:r>
    </w:p>
    <w:p w:rsidR="00070863" w:rsidRPr="00B01C31" w:rsidRDefault="00070863" w:rsidP="00070863">
      <w:pPr>
        <w:tabs>
          <w:tab w:val="left" w:pos="1260"/>
        </w:tabs>
        <w:spacing w:line="360" w:lineRule="auto"/>
        <w:ind w:right="187"/>
        <w:jc w:val="both"/>
        <w:rPr>
          <w:rFonts w:ascii="Times New Roman" w:hAnsi="Times New Roman"/>
          <w:sz w:val="28"/>
          <w:szCs w:val="28"/>
        </w:rPr>
      </w:pPr>
      <w:r w:rsidRPr="00B01C31">
        <w:rPr>
          <w:rFonts w:ascii="Times New Roman" w:hAnsi="Times New Roman"/>
          <w:sz w:val="28"/>
          <w:szCs w:val="28"/>
        </w:rPr>
        <w:t xml:space="preserve">       </w:t>
      </w:r>
    </w:p>
    <w:p w:rsidR="00070863" w:rsidRPr="00B01C31" w:rsidRDefault="00070863" w:rsidP="00070863">
      <w:pPr>
        <w:pStyle w:val="BodyTextIndent"/>
        <w:spacing w:line="360" w:lineRule="auto"/>
        <w:ind w:left="4320"/>
        <w:rPr>
          <w:b/>
          <w:szCs w:val="28"/>
        </w:rPr>
      </w:pPr>
      <w:r w:rsidRPr="00B01C31">
        <w:rPr>
          <w:szCs w:val="28"/>
        </w:rPr>
        <w:t xml:space="preserve"> </w:t>
      </w:r>
      <w:proofErr w:type="spellStart"/>
      <w:r w:rsidRPr="00B01C31">
        <w:rPr>
          <w:b/>
          <w:szCs w:val="28"/>
        </w:rPr>
        <w:t>Yash</w:t>
      </w:r>
      <w:proofErr w:type="spellEnd"/>
      <w:r w:rsidRPr="00B01C31">
        <w:rPr>
          <w:b/>
          <w:szCs w:val="28"/>
        </w:rPr>
        <w:t xml:space="preserve"> Gupta</w:t>
      </w:r>
    </w:p>
    <w:p w:rsidR="00070863" w:rsidRPr="00B01C31" w:rsidRDefault="00070863" w:rsidP="00070863">
      <w:pPr>
        <w:pStyle w:val="BodyTextIndent"/>
        <w:spacing w:line="360" w:lineRule="auto"/>
        <w:ind w:left="5040" w:firstLine="0"/>
        <w:rPr>
          <w:bCs/>
          <w:szCs w:val="28"/>
        </w:rPr>
      </w:pPr>
      <w:r w:rsidRPr="00B01C31">
        <w:rPr>
          <w:bCs/>
          <w:szCs w:val="28"/>
        </w:rPr>
        <w:t>Enroll No: 17/ME/FT/CE/STR/09</w:t>
      </w:r>
    </w:p>
    <w:p w:rsidR="00070863" w:rsidRPr="00B01C31" w:rsidRDefault="00070863" w:rsidP="00070863">
      <w:pPr>
        <w:pStyle w:val="BodyTextIndent"/>
        <w:tabs>
          <w:tab w:val="left" w:pos="900"/>
        </w:tabs>
        <w:spacing w:line="360" w:lineRule="auto"/>
        <w:ind w:firstLine="0"/>
        <w:rPr>
          <w:bCs/>
          <w:szCs w:val="28"/>
        </w:rPr>
      </w:pPr>
      <w:r w:rsidRPr="00B01C31">
        <w:rPr>
          <w:bCs/>
          <w:color w:val="FF0000"/>
          <w:szCs w:val="28"/>
        </w:rPr>
        <w:tab/>
      </w:r>
      <w:r w:rsidRPr="00B01C31">
        <w:rPr>
          <w:bCs/>
          <w:color w:val="FF0000"/>
          <w:szCs w:val="28"/>
        </w:rPr>
        <w:tab/>
      </w:r>
      <w:r w:rsidRPr="00B01C31">
        <w:rPr>
          <w:bCs/>
          <w:color w:val="FF0000"/>
          <w:szCs w:val="28"/>
        </w:rPr>
        <w:tab/>
      </w:r>
      <w:r w:rsidRPr="00B01C31">
        <w:rPr>
          <w:bCs/>
          <w:color w:val="FF0000"/>
          <w:szCs w:val="28"/>
        </w:rPr>
        <w:tab/>
      </w:r>
      <w:r w:rsidRPr="00B01C31">
        <w:rPr>
          <w:bCs/>
          <w:color w:val="FF0000"/>
          <w:szCs w:val="28"/>
        </w:rPr>
        <w:tab/>
      </w:r>
      <w:r w:rsidRPr="00B01C31">
        <w:rPr>
          <w:bCs/>
          <w:color w:val="FF0000"/>
          <w:szCs w:val="28"/>
        </w:rPr>
        <w:tab/>
      </w:r>
      <w:r w:rsidRPr="00B01C31">
        <w:rPr>
          <w:bCs/>
          <w:color w:val="FF0000"/>
          <w:szCs w:val="28"/>
        </w:rPr>
        <w:tab/>
      </w:r>
      <w:r w:rsidRPr="00B01C31">
        <w:rPr>
          <w:bCs/>
          <w:szCs w:val="28"/>
        </w:rPr>
        <w:t>Roll No    : 9087</w:t>
      </w:r>
    </w:p>
    <w:p w:rsidR="00070863" w:rsidRPr="00B01C31" w:rsidRDefault="00070863" w:rsidP="00070863">
      <w:pPr>
        <w:pStyle w:val="BodyText"/>
        <w:spacing w:line="360" w:lineRule="auto"/>
        <w:jc w:val="both"/>
        <w:rPr>
          <w:rFonts w:ascii="Times New Roman" w:hAnsi="Times New Roman" w:cs="Times New Roman"/>
          <w:b w:val="0"/>
          <w:sz w:val="28"/>
          <w:szCs w:val="28"/>
        </w:rPr>
      </w:pPr>
      <w:r w:rsidRPr="00B01C31">
        <w:rPr>
          <w:rFonts w:ascii="Times New Roman" w:hAnsi="Times New Roman" w:cs="Times New Roman"/>
          <w:b w:val="0"/>
          <w:sz w:val="28"/>
          <w:szCs w:val="28"/>
        </w:rPr>
        <w:t>This is to certify that the above statement made by the candidate is correct to the best of our knowledge.</w:t>
      </w:r>
    </w:p>
    <w:p w:rsidR="00070863" w:rsidRPr="00B01C31" w:rsidRDefault="00070863" w:rsidP="00070863">
      <w:pPr>
        <w:pStyle w:val="BodyText"/>
        <w:spacing w:line="360" w:lineRule="auto"/>
        <w:jc w:val="both"/>
        <w:rPr>
          <w:rFonts w:ascii="Times New Roman" w:hAnsi="Times New Roman" w:cs="Times New Roman"/>
          <w:sz w:val="28"/>
          <w:szCs w:val="28"/>
        </w:rPr>
      </w:pPr>
    </w:p>
    <w:p w:rsidR="00070863" w:rsidRPr="00B01C31" w:rsidRDefault="00070863" w:rsidP="00070863">
      <w:pPr>
        <w:pStyle w:val="BodyText"/>
        <w:spacing w:line="360" w:lineRule="auto"/>
        <w:jc w:val="both"/>
        <w:rPr>
          <w:rFonts w:ascii="Times New Roman" w:hAnsi="Times New Roman" w:cs="Times New Roman"/>
          <w:sz w:val="28"/>
          <w:szCs w:val="28"/>
        </w:rPr>
      </w:pPr>
      <w:r w:rsidRPr="00B01C31">
        <w:rPr>
          <w:rFonts w:ascii="Times New Roman" w:hAnsi="Times New Roman" w:cs="Times New Roman"/>
          <w:sz w:val="28"/>
          <w:szCs w:val="28"/>
        </w:rPr>
        <w:tab/>
      </w:r>
      <w:r w:rsidRPr="00B01C31">
        <w:rPr>
          <w:rFonts w:ascii="Times New Roman" w:hAnsi="Times New Roman" w:cs="Times New Roman"/>
          <w:sz w:val="28"/>
          <w:szCs w:val="28"/>
        </w:rPr>
        <w:tab/>
      </w:r>
      <w:r w:rsidRPr="00B01C31">
        <w:rPr>
          <w:rFonts w:ascii="Times New Roman" w:hAnsi="Times New Roman" w:cs="Times New Roman"/>
          <w:sz w:val="28"/>
          <w:szCs w:val="28"/>
        </w:rPr>
        <w:tab/>
      </w:r>
    </w:p>
    <w:p w:rsidR="00070863" w:rsidRPr="00B01C31" w:rsidRDefault="00070863" w:rsidP="00070863">
      <w:pPr>
        <w:pStyle w:val="BodyText"/>
        <w:spacing w:line="360" w:lineRule="auto"/>
        <w:jc w:val="both"/>
        <w:rPr>
          <w:rFonts w:ascii="Times New Roman" w:hAnsi="Times New Roman" w:cs="Times New Roman"/>
          <w:color w:val="003300"/>
          <w:sz w:val="28"/>
          <w:szCs w:val="28"/>
        </w:rPr>
      </w:pPr>
      <w:r w:rsidRPr="00B01C31">
        <w:rPr>
          <w:rFonts w:ascii="Times New Roman" w:hAnsi="Times New Roman" w:cs="Times New Roman"/>
          <w:sz w:val="28"/>
          <w:szCs w:val="28"/>
        </w:rPr>
        <w:tab/>
      </w:r>
      <w:r w:rsidRPr="00B01C31">
        <w:rPr>
          <w:rFonts w:ascii="Times New Roman" w:hAnsi="Times New Roman" w:cs="Times New Roman"/>
          <w:sz w:val="28"/>
          <w:szCs w:val="28"/>
        </w:rPr>
        <w:tab/>
      </w:r>
      <w:r w:rsidRPr="00B01C31">
        <w:rPr>
          <w:rFonts w:ascii="Times New Roman" w:hAnsi="Times New Roman" w:cs="Times New Roman"/>
          <w:sz w:val="28"/>
          <w:szCs w:val="28"/>
        </w:rPr>
        <w:tab/>
      </w:r>
      <w:r w:rsidRPr="00B01C31">
        <w:rPr>
          <w:rFonts w:ascii="Times New Roman" w:hAnsi="Times New Roman" w:cs="Times New Roman"/>
          <w:sz w:val="28"/>
          <w:szCs w:val="28"/>
        </w:rPr>
        <w:tab/>
      </w:r>
      <w:r w:rsidRPr="00B01C31">
        <w:rPr>
          <w:rFonts w:ascii="Times New Roman" w:hAnsi="Times New Roman" w:cs="Times New Roman"/>
          <w:color w:val="003300"/>
          <w:sz w:val="28"/>
          <w:szCs w:val="28"/>
        </w:rPr>
        <w:tab/>
      </w:r>
      <w:r w:rsidRPr="00B01C31">
        <w:rPr>
          <w:rFonts w:ascii="Times New Roman" w:hAnsi="Times New Roman" w:cs="Times New Roman"/>
          <w:color w:val="003300"/>
          <w:sz w:val="28"/>
          <w:szCs w:val="28"/>
        </w:rPr>
        <w:tab/>
      </w:r>
      <w:r w:rsidRPr="00B01C31">
        <w:rPr>
          <w:rFonts w:ascii="Times New Roman" w:hAnsi="Times New Roman" w:cs="Times New Roman"/>
          <w:color w:val="003300"/>
          <w:sz w:val="28"/>
          <w:szCs w:val="28"/>
        </w:rPr>
        <w:tab/>
        <w:t xml:space="preserve">                          </w:t>
      </w:r>
      <w:r w:rsidRPr="00B01C31">
        <w:rPr>
          <w:rFonts w:ascii="Times New Roman" w:hAnsi="Times New Roman" w:cs="Times New Roman"/>
          <w:color w:val="003300"/>
          <w:sz w:val="28"/>
          <w:szCs w:val="28"/>
        </w:rPr>
        <w:tab/>
      </w:r>
    </w:p>
    <w:p w:rsidR="00070863" w:rsidRPr="00B01C31" w:rsidRDefault="00070863" w:rsidP="00070863">
      <w:pPr>
        <w:pStyle w:val="BodyText"/>
        <w:spacing w:line="360" w:lineRule="auto"/>
        <w:ind w:left="5760" w:firstLine="720"/>
        <w:jc w:val="both"/>
        <w:rPr>
          <w:rFonts w:ascii="Times New Roman" w:hAnsi="Times New Roman" w:cs="Times New Roman"/>
          <w:sz w:val="28"/>
          <w:szCs w:val="28"/>
        </w:rPr>
      </w:pPr>
      <w:r w:rsidRPr="00B01C31">
        <w:rPr>
          <w:rFonts w:ascii="Times New Roman" w:hAnsi="Times New Roman" w:cs="Times New Roman"/>
          <w:sz w:val="28"/>
          <w:szCs w:val="28"/>
        </w:rPr>
        <w:t xml:space="preserve">Prof. A. </w:t>
      </w:r>
      <w:proofErr w:type="spellStart"/>
      <w:r w:rsidRPr="00B01C31">
        <w:rPr>
          <w:rFonts w:ascii="Times New Roman" w:hAnsi="Times New Roman" w:cs="Times New Roman"/>
          <w:sz w:val="28"/>
          <w:szCs w:val="28"/>
        </w:rPr>
        <w:t>Trivedi</w:t>
      </w:r>
      <w:proofErr w:type="spellEnd"/>
    </w:p>
    <w:p w:rsidR="00070863" w:rsidRPr="00B01C31" w:rsidRDefault="00070863" w:rsidP="00070863">
      <w:pPr>
        <w:spacing w:line="360" w:lineRule="auto"/>
        <w:jc w:val="center"/>
        <w:rPr>
          <w:rFonts w:ascii="Times New Roman" w:hAnsi="Times New Roman"/>
          <w:b/>
          <w:bCs/>
          <w:sz w:val="20"/>
          <w:szCs w:val="20"/>
        </w:rPr>
      </w:pPr>
      <w:r w:rsidRPr="00B01C31">
        <w:rPr>
          <w:rFonts w:ascii="Times New Roman" w:hAnsi="Times New Roman"/>
          <w:b/>
          <w:bCs/>
          <w:sz w:val="20"/>
          <w:szCs w:val="20"/>
        </w:rPr>
        <w:t>DEPARTMENT OF CIVIL AND ENVIRONMENTAL ENGINEERING</w:t>
      </w:r>
    </w:p>
    <w:p w:rsidR="00070863" w:rsidRPr="00B01C31" w:rsidRDefault="00070863" w:rsidP="00070863">
      <w:pPr>
        <w:spacing w:line="360" w:lineRule="auto"/>
        <w:jc w:val="center"/>
        <w:rPr>
          <w:rFonts w:ascii="Times New Roman" w:hAnsi="Times New Roman"/>
          <w:b/>
          <w:bCs/>
          <w:sz w:val="20"/>
          <w:szCs w:val="20"/>
        </w:rPr>
      </w:pPr>
      <w:r w:rsidRPr="00B01C31">
        <w:rPr>
          <w:rFonts w:ascii="Times New Roman" w:hAnsi="Times New Roman"/>
          <w:b/>
          <w:bCs/>
          <w:sz w:val="20"/>
          <w:szCs w:val="20"/>
        </w:rPr>
        <w:t>DELHI COLLEGE OF ENGINEERING</w:t>
      </w:r>
    </w:p>
    <w:p w:rsidR="00070863" w:rsidRPr="00B01C31" w:rsidRDefault="00070863" w:rsidP="00070863">
      <w:pPr>
        <w:spacing w:line="360" w:lineRule="auto"/>
        <w:jc w:val="center"/>
        <w:rPr>
          <w:rFonts w:ascii="Times New Roman" w:hAnsi="Times New Roman"/>
          <w:b/>
          <w:bCs/>
          <w:sz w:val="20"/>
          <w:szCs w:val="20"/>
        </w:rPr>
      </w:pPr>
      <w:r w:rsidRPr="00B01C31">
        <w:rPr>
          <w:rFonts w:ascii="Times New Roman" w:hAnsi="Times New Roman"/>
          <w:b/>
          <w:bCs/>
          <w:sz w:val="20"/>
          <w:szCs w:val="20"/>
        </w:rPr>
        <w:t>NOW</w:t>
      </w:r>
      <w:proofErr w:type="gramStart"/>
      <w:r w:rsidRPr="00B01C31">
        <w:rPr>
          <w:rFonts w:ascii="Times New Roman" w:hAnsi="Times New Roman"/>
          <w:b/>
          <w:bCs/>
          <w:sz w:val="20"/>
          <w:szCs w:val="20"/>
        </w:rPr>
        <w:t>,DELHI</w:t>
      </w:r>
      <w:proofErr w:type="gramEnd"/>
      <w:r w:rsidRPr="00B01C31">
        <w:rPr>
          <w:rFonts w:ascii="Times New Roman" w:hAnsi="Times New Roman"/>
          <w:b/>
          <w:bCs/>
          <w:sz w:val="20"/>
          <w:szCs w:val="20"/>
        </w:rPr>
        <w:t xml:space="preserve"> TECHNOLOGICAL UNIVERSITY</w:t>
      </w:r>
    </w:p>
    <w:p w:rsidR="00070863" w:rsidRPr="00B01C31" w:rsidRDefault="00070863" w:rsidP="00070863">
      <w:pPr>
        <w:spacing w:line="360" w:lineRule="auto"/>
        <w:jc w:val="center"/>
        <w:rPr>
          <w:rFonts w:ascii="Times New Roman" w:hAnsi="Times New Roman"/>
          <w:b/>
          <w:bCs/>
          <w:sz w:val="20"/>
          <w:szCs w:val="20"/>
        </w:rPr>
      </w:pPr>
      <w:r w:rsidRPr="00B01C31">
        <w:rPr>
          <w:rFonts w:ascii="Times New Roman" w:hAnsi="Times New Roman"/>
          <w:b/>
          <w:bCs/>
          <w:sz w:val="20"/>
          <w:szCs w:val="20"/>
        </w:rPr>
        <w:t>UNIVERSITY OF DELHI</w:t>
      </w:r>
    </w:p>
    <w:p w:rsidR="00070863" w:rsidRPr="00B01C31" w:rsidRDefault="00070863" w:rsidP="00070863">
      <w:pPr>
        <w:spacing w:line="360" w:lineRule="auto"/>
        <w:jc w:val="center"/>
        <w:rPr>
          <w:rFonts w:ascii="Times New Roman" w:hAnsi="Times New Roman"/>
          <w:b/>
          <w:bCs/>
          <w:sz w:val="20"/>
          <w:szCs w:val="20"/>
        </w:rPr>
      </w:pPr>
      <w:r w:rsidRPr="00B01C31">
        <w:rPr>
          <w:rFonts w:ascii="Times New Roman" w:hAnsi="Times New Roman"/>
          <w:b/>
          <w:bCs/>
          <w:sz w:val="20"/>
          <w:szCs w:val="20"/>
        </w:rPr>
        <w:t>DELHI</w:t>
      </w:r>
    </w:p>
    <w:p w:rsidR="00070863" w:rsidRPr="00B01C31" w:rsidRDefault="00070863" w:rsidP="00070863">
      <w:pPr>
        <w:pStyle w:val="xl27"/>
        <w:pBdr>
          <w:left w:val="none" w:sz="0" w:space="0" w:color="auto"/>
          <w:bottom w:val="none" w:sz="0" w:space="0" w:color="auto"/>
          <w:right w:val="none" w:sz="0" w:space="0" w:color="auto"/>
        </w:pBdr>
        <w:spacing w:before="0" w:beforeAutospacing="0" w:after="0" w:afterAutospacing="0" w:line="360" w:lineRule="auto"/>
        <w:rPr>
          <w:rFonts w:ascii="Times New Roman" w:hAnsi="Times New Roman" w:cs="Times New Roman"/>
          <w:b/>
          <w:sz w:val="20"/>
          <w:szCs w:val="20"/>
          <w:lang w:val="en-US"/>
        </w:rPr>
      </w:pPr>
      <w:r w:rsidRPr="00B01C31">
        <w:rPr>
          <w:rFonts w:ascii="Times New Roman" w:hAnsi="Times New Roman" w:cs="Times New Roman"/>
          <w:b/>
          <w:sz w:val="20"/>
          <w:szCs w:val="20"/>
          <w:lang w:val="en-US"/>
        </w:rPr>
        <w:t>2009-2011</w:t>
      </w:r>
    </w:p>
    <w:p w:rsidR="00070863" w:rsidRPr="00B01C31" w:rsidRDefault="00070863" w:rsidP="00070863">
      <w:pPr>
        <w:autoSpaceDE w:val="0"/>
        <w:autoSpaceDN w:val="0"/>
        <w:adjustRightInd w:val="0"/>
        <w:spacing w:line="360" w:lineRule="auto"/>
        <w:jc w:val="center"/>
        <w:rPr>
          <w:rFonts w:ascii="Times New Roman" w:hAnsi="Times New Roman"/>
          <w:b/>
          <w:bCs/>
          <w:sz w:val="32"/>
          <w:szCs w:val="32"/>
        </w:rPr>
      </w:pPr>
      <w:r w:rsidRPr="00B01C31">
        <w:rPr>
          <w:rFonts w:ascii="Times New Roman" w:hAnsi="Times New Roman"/>
          <w:b/>
          <w:bCs/>
          <w:sz w:val="32"/>
          <w:szCs w:val="32"/>
        </w:rPr>
        <w:lastRenderedPageBreak/>
        <w:t>ACKNOWLEDGEMENT</w:t>
      </w:r>
    </w:p>
    <w:p w:rsidR="00070863" w:rsidRPr="00B01C31" w:rsidRDefault="00070863" w:rsidP="00070863">
      <w:pPr>
        <w:autoSpaceDE w:val="0"/>
        <w:autoSpaceDN w:val="0"/>
        <w:adjustRightInd w:val="0"/>
        <w:spacing w:line="360" w:lineRule="auto"/>
        <w:ind w:left="720"/>
        <w:jc w:val="both"/>
        <w:rPr>
          <w:rFonts w:ascii="Times New Roman" w:hAnsi="Times New Roman"/>
          <w:sz w:val="28"/>
          <w:szCs w:val="28"/>
        </w:rPr>
      </w:pPr>
      <w:r w:rsidRPr="00B01C31">
        <w:rPr>
          <w:rFonts w:ascii="Times New Roman" w:hAnsi="Times New Roman"/>
          <w:sz w:val="28"/>
          <w:szCs w:val="28"/>
        </w:rPr>
        <w:t xml:space="preserve">I have a great pleasure in expressing my deep sense of gratitude and indebtedness to Prof. </w:t>
      </w:r>
      <w:proofErr w:type="spellStart"/>
      <w:r w:rsidRPr="00B01C31">
        <w:rPr>
          <w:rFonts w:ascii="Times New Roman" w:hAnsi="Times New Roman"/>
          <w:sz w:val="28"/>
          <w:szCs w:val="28"/>
        </w:rPr>
        <w:t>Aashutosh</w:t>
      </w:r>
      <w:proofErr w:type="spellEnd"/>
      <w:r w:rsidRPr="00B01C31">
        <w:rPr>
          <w:rFonts w:ascii="Times New Roman" w:hAnsi="Times New Roman"/>
          <w:sz w:val="28"/>
          <w:szCs w:val="28"/>
        </w:rPr>
        <w:t xml:space="preserve"> </w:t>
      </w:r>
      <w:proofErr w:type="spellStart"/>
      <w:r w:rsidRPr="00B01C31">
        <w:rPr>
          <w:rFonts w:ascii="Times New Roman" w:hAnsi="Times New Roman"/>
          <w:sz w:val="28"/>
          <w:szCs w:val="28"/>
        </w:rPr>
        <w:t>Trivedi</w:t>
      </w:r>
      <w:proofErr w:type="spellEnd"/>
      <w:r w:rsidRPr="00B01C31">
        <w:rPr>
          <w:rFonts w:ascii="Times New Roman" w:hAnsi="Times New Roman"/>
          <w:sz w:val="28"/>
          <w:szCs w:val="28"/>
        </w:rPr>
        <w:t xml:space="preserve"> of Civil Engineering Department of Delhi College of Engineering for there continuous guidance and invaluable suggestion and time at all stages from conceptualization to experimental and final completion of this project work. They have guided me for fundamentals and provided many technical papers on the subject matter and thus inculcated the interest and quest for knowledge of this work. He provided constant support and encouragement for successful completion of this work.</w:t>
      </w:r>
    </w:p>
    <w:p w:rsidR="00070863" w:rsidRPr="00B01C31" w:rsidRDefault="00070863" w:rsidP="00070863">
      <w:pPr>
        <w:autoSpaceDE w:val="0"/>
        <w:autoSpaceDN w:val="0"/>
        <w:adjustRightInd w:val="0"/>
        <w:spacing w:line="360" w:lineRule="auto"/>
        <w:ind w:left="720"/>
        <w:jc w:val="both"/>
        <w:rPr>
          <w:rFonts w:ascii="Times New Roman" w:hAnsi="Times New Roman"/>
          <w:sz w:val="28"/>
          <w:szCs w:val="28"/>
        </w:rPr>
      </w:pPr>
      <w:r w:rsidRPr="00B01C31">
        <w:rPr>
          <w:rFonts w:ascii="Times New Roman" w:hAnsi="Times New Roman"/>
          <w:sz w:val="28"/>
          <w:szCs w:val="28"/>
        </w:rPr>
        <w:t xml:space="preserve">I am also grateful to Prof. </w:t>
      </w:r>
      <w:proofErr w:type="spellStart"/>
      <w:r w:rsidRPr="00B01C31">
        <w:rPr>
          <w:rFonts w:ascii="Times New Roman" w:hAnsi="Times New Roman"/>
          <w:sz w:val="28"/>
          <w:szCs w:val="28"/>
        </w:rPr>
        <w:t>A.K.Gupta</w:t>
      </w:r>
      <w:proofErr w:type="spellEnd"/>
      <w:r w:rsidRPr="00B01C31">
        <w:rPr>
          <w:rFonts w:ascii="Times New Roman" w:hAnsi="Times New Roman"/>
          <w:sz w:val="28"/>
          <w:szCs w:val="28"/>
        </w:rPr>
        <w:t xml:space="preserve"> Head Department of Civil Engineering, for providing the experimental facilities in various labs of the Department.</w:t>
      </w:r>
    </w:p>
    <w:p w:rsidR="00070863" w:rsidRPr="00B01C31" w:rsidRDefault="00070863" w:rsidP="00070863">
      <w:pPr>
        <w:autoSpaceDE w:val="0"/>
        <w:autoSpaceDN w:val="0"/>
        <w:adjustRightInd w:val="0"/>
        <w:spacing w:line="360" w:lineRule="auto"/>
        <w:ind w:left="720"/>
        <w:jc w:val="both"/>
        <w:rPr>
          <w:rFonts w:ascii="Times New Roman" w:hAnsi="Times New Roman"/>
          <w:sz w:val="28"/>
          <w:szCs w:val="28"/>
        </w:rPr>
      </w:pPr>
      <w:r w:rsidRPr="00B01C31">
        <w:rPr>
          <w:rFonts w:ascii="Times New Roman" w:hAnsi="Times New Roman"/>
          <w:sz w:val="28"/>
          <w:szCs w:val="28"/>
        </w:rPr>
        <w:t xml:space="preserve">I also have great respect and indebtedness for </w:t>
      </w:r>
      <w:proofErr w:type="spellStart"/>
      <w:r w:rsidRPr="00B01C31">
        <w:rPr>
          <w:rFonts w:ascii="Times New Roman" w:hAnsi="Times New Roman"/>
          <w:sz w:val="28"/>
          <w:szCs w:val="28"/>
        </w:rPr>
        <w:t>Dr.Sudhir</w:t>
      </w:r>
      <w:proofErr w:type="spellEnd"/>
      <w:r w:rsidRPr="00B01C31">
        <w:rPr>
          <w:rFonts w:ascii="Times New Roman" w:hAnsi="Times New Roman"/>
          <w:sz w:val="28"/>
          <w:szCs w:val="28"/>
        </w:rPr>
        <w:t xml:space="preserve"> </w:t>
      </w:r>
      <w:proofErr w:type="spellStart"/>
      <w:r w:rsidRPr="00B01C31">
        <w:rPr>
          <w:rFonts w:ascii="Times New Roman" w:hAnsi="Times New Roman"/>
          <w:sz w:val="28"/>
          <w:szCs w:val="28"/>
        </w:rPr>
        <w:t>Mathur</w:t>
      </w:r>
      <w:proofErr w:type="spellEnd"/>
      <w:r w:rsidRPr="00B01C31">
        <w:rPr>
          <w:rFonts w:ascii="Times New Roman" w:hAnsi="Times New Roman"/>
          <w:sz w:val="28"/>
          <w:szCs w:val="28"/>
        </w:rPr>
        <w:t xml:space="preserve">, scientist G, CRRI and Mr. </w:t>
      </w:r>
      <w:proofErr w:type="spellStart"/>
      <w:r w:rsidRPr="00B01C31">
        <w:rPr>
          <w:rFonts w:ascii="Times New Roman" w:hAnsi="Times New Roman"/>
          <w:sz w:val="28"/>
          <w:szCs w:val="28"/>
        </w:rPr>
        <w:t>Kanwar</w:t>
      </w:r>
      <w:proofErr w:type="spellEnd"/>
      <w:r w:rsidRPr="00B01C31">
        <w:rPr>
          <w:rFonts w:ascii="Times New Roman" w:hAnsi="Times New Roman"/>
          <w:sz w:val="28"/>
          <w:szCs w:val="28"/>
        </w:rPr>
        <w:t xml:space="preserve"> Singh Scientist E2, CRRI for there </w:t>
      </w:r>
      <w:proofErr w:type="gramStart"/>
      <w:r w:rsidRPr="00B01C31">
        <w:rPr>
          <w:rFonts w:ascii="Times New Roman" w:hAnsi="Times New Roman"/>
          <w:sz w:val="28"/>
          <w:szCs w:val="28"/>
        </w:rPr>
        <w:t>support</w:t>
      </w:r>
      <w:proofErr w:type="gramEnd"/>
      <w:r w:rsidRPr="00B01C31">
        <w:rPr>
          <w:rFonts w:ascii="Times New Roman" w:hAnsi="Times New Roman"/>
          <w:sz w:val="28"/>
          <w:szCs w:val="28"/>
        </w:rPr>
        <w:t xml:space="preserve"> and facilities provided for experiments, required for the completion of this special subject.</w:t>
      </w:r>
    </w:p>
    <w:p w:rsidR="00070863" w:rsidRPr="00B01C31" w:rsidRDefault="00070863" w:rsidP="00070863">
      <w:pPr>
        <w:autoSpaceDE w:val="0"/>
        <w:autoSpaceDN w:val="0"/>
        <w:adjustRightInd w:val="0"/>
        <w:spacing w:line="360" w:lineRule="auto"/>
        <w:ind w:left="720"/>
        <w:jc w:val="both"/>
        <w:rPr>
          <w:rFonts w:ascii="Times New Roman" w:hAnsi="Times New Roman"/>
          <w:sz w:val="28"/>
          <w:szCs w:val="28"/>
        </w:rPr>
      </w:pPr>
      <w:r w:rsidRPr="00B01C31">
        <w:rPr>
          <w:rFonts w:ascii="Times New Roman" w:hAnsi="Times New Roman"/>
          <w:sz w:val="28"/>
          <w:szCs w:val="28"/>
        </w:rPr>
        <w:t xml:space="preserve">My special thanks to Mr. Rajeev </w:t>
      </w:r>
      <w:proofErr w:type="spellStart"/>
      <w:r w:rsidRPr="00B01C31">
        <w:rPr>
          <w:rFonts w:ascii="Times New Roman" w:hAnsi="Times New Roman"/>
          <w:sz w:val="28"/>
          <w:szCs w:val="28"/>
        </w:rPr>
        <w:t>Goel</w:t>
      </w:r>
      <w:proofErr w:type="spellEnd"/>
      <w:r w:rsidRPr="00B01C31">
        <w:rPr>
          <w:rFonts w:ascii="Times New Roman" w:hAnsi="Times New Roman"/>
          <w:sz w:val="28"/>
          <w:szCs w:val="28"/>
        </w:rPr>
        <w:t xml:space="preserve"> for his valuable time for guiding me and given his very useful critical comment on the work and help me to do the project work on time.</w:t>
      </w:r>
    </w:p>
    <w:p w:rsidR="00070863" w:rsidRPr="00B01C31" w:rsidRDefault="00070863" w:rsidP="00070863">
      <w:pPr>
        <w:autoSpaceDE w:val="0"/>
        <w:autoSpaceDN w:val="0"/>
        <w:adjustRightInd w:val="0"/>
        <w:spacing w:line="360" w:lineRule="auto"/>
        <w:ind w:left="720"/>
        <w:jc w:val="both"/>
        <w:rPr>
          <w:rFonts w:ascii="Times New Roman" w:hAnsi="Times New Roman"/>
          <w:sz w:val="28"/>
          <w:szCs w:val="28"/>
        </w:rPr>
      </w:pPr>
      <w:r w:rsidRPr="00B01C31">
        <w:rPr>
          <w:rFonts w:ascii="Times New Roman" w:hAnsi="Times New Roman"/>
          <w:sz w:val="28"/>
          <w:szCs w:val="28"/>
        </w:rPr>
        <w:t xml:space="preserve">I am also thankful to all the lab assistants of my college and CRRI to help me.  </w:t>
      </w:r>
    </w:p>
    <w:p w:rsidR="00070863" w:rsidRPr="00B01C31" w:rsidRDefault="00070863" w:rsidP="00070863">
      <w:pPr>
        <w:autoSpaceDE w:val="0"/>
        <w:autoSpaceDN w:val="0"/>
        <w:adjustRightInd w:val="0"/>
        <w:spacing w:line="360" w:lineRule="auto"/>
        <w:ind w:left="720"/>
        <w:jc w:val="both"/>
        <w:rPr>
          <w:rFonts w:ascii="Times New Roman" w:hAnsi="Times New Roman"/>
          <w:sz w:val="28"/>
          <w:szCs w:val="28"/>
        </w:rPr>
      </w:pPr>
      <w:r w:rsidRPr="00B01C31">
        <w:rPr>
          <w:rFonts w:ascii="Times New Roman" w:hAnsi="Times New Roman"/>
          <w:sz w:val="28"/>
          <w:szCs w:val="28"/>
        </w:rPr>
        <w:t xml:space="preserve">At the last but not the least to my friends Mr. </w:t>
      </w:r>
      <w:proofErr w:type="spellStart"/>
      <w:r w:rsidRPr="00B01C31">
        <w:rPr>
          <w:rFonts w:ascii="Times New Roman" w:hAnsi="Times New Roman"/>
          <w:sz w:val="28"/>
          <w:szCs w:val="28"/>
        </w:rPr>
        <w:t>Pradeep</w:t>
      </w:r>
      <w:proofErr w:type="spellEnd"/>
      <w:r w:rsidRPr="00B01C31">
        <w:rPr>
          <w:rFonts w:ascii="Times New Roman" w:hAnsi="Times New Roman"/>
          <w:sz w:val="28"/>
          <w:szCs w:val="28"/>
        </w:rPr>
        <w:t xml:space="preserve"> </w:t>
      </w:r>
      <w:proofErr w:type="spellStart"/>
      <w:r w:rsidRPr="00B01C31">
        <w:rPr>
          <w:rFonts w:ascii="Times New Roman" w:hAnsi="Times New Roman"/>
          <w:sz w:val="28"/>
          <w:szCs w:val="28"/>
        </w:rPr>
        <w:t>Hansraj</w:t>
      </w:r>
      <w:proofErr w:type="spellEnd"/>
      <w:r w:rsidRPr="00B01C31">
        <w:rPr>
          <w:rFonts w:ascii="Times New Roman" w:hAnsi="Times New Roman"/>
          <w:sz w:val="28"/>
          <w:szCs w:val="28"/>
        </w:rPr>
        <w:t xml:space="preserve">, Mr. </w:t>
      </w:r>
      <w:proofErr w:type="spellStart"/>
      <w:r w:rsidRPr="00B01C31">
        <w:rPr>
          <w:rFonts w:ascii="Times New Roman" w:hAnsi="Times New Roman"/>
          <w:sz w:val="28"/>
          <w:szCs w:val="28"/>
        </w:rPr>
        <w:t>Sanket</w:t>
      </w:r>
      <w:proofErr w:type="spellEnd"/>
      <w:r w:rsidRPr="00B01C31">
        <w:rPr>
          <w:rFonts w:ascii="Times New Roman" w:hAnsi="Times New Roman"/>
          <w:sz w:val="28"/>
          <w:szCs w:val="28"/>
        </w:rPr>
        <w:t xml:space="preserve"> </w:t>
      </w:r>
      <w:proofErr w:type="spellStart"/>
      <w:r w:rsidRPr="00B01C31">
        <w:rPr>
          <w:rFonts w:ascii="Times New Roman" w:hAnsi="Times New Roman"/>
          <w:sz w:val="28"/>
          <w:szCs w:val="28"/>
        </w:rPr>
        <w:t>Katiyar</w:t>
      </w:r>
      <w:proofErr w:type="spellEnd"/>
      <w:r w:rsidRPr="00B01C31">
        <w:rPr>
          <w:rFonts w:ascii="Times New Roman" w:hAnsi="Times New Roman"/>
          <w:sz w:val="28"/>
          <w:szCs w:val="28"/>
        </w:rPr>
        <w:t xml:space="preserve">, Mr. </w:t>
      </w:r>
      <w:proofErr w:type="spellStart"/>
      <w:r w:rsidRPr="00B01C31">
        <w:rPr>
          <w:rFonts w:ascii="Times New Roman" w:hAnsi="Times New Roman"/>
          <w:sz w:val="28"/>
          <w:szCs w:val="28"/>
        </w:rPr>
        <w:t>Dalip</w:t>
      </w:r>
      <w:proofErr w:type="spellEnd"/>
      <w:r w:rsidRPr="00B01C31">
        <w:rPr>
          <w:rFonts w:ascii="Times New Roman" w:hAnsi="Times New Roman"/>
          <w:sz w:val="28"/>
          <w:szCs w:val="28"/>
        </w:rPr>
        <w:t xml:space="preserve"> Kumar  and my family members who always give me strength and moral support to complete the work.</w:t>
      </w:r>
    </w:p>
    <w:p w:rsidR="00070863" w:rsidRPr="00B01C31" w:rsidRDefault="00070863" w:rsidP="00070863">
      <w:pPr>
        <w:rPr>
          <w:rFonts w:ascii="Times New Roman" w:hAnsi="Times New Roman" w:cs="Times New Roman"/>
          <w:sz w:val="24"/>
          <w:szCs w:val="24"/>
        </w:rPr>
      </w:pPr>
      <w:r w:rsidRPr="00B01C31">
        <w:tab/>
      </w:r>
      <w:r w:rsidRPr="00B01C31">
        <w:tab/>
      </w:r>
      <w:r w:rsidRPr="00B01C31">
        <w:tab/>
      </w:r>
      <w:r w:rsidRPr="00B01C31">
        <w:tab/>
      </w:r>
      <w:r w:rsidRPr="00B01C31">
        <w:tab/>
      </w:r>
      <w:r w:rsidRPr="00B01C31">
        <w:tab/>
      </w:r>
      <w:r w:rsidRPr="00B01C31">
        <w:tab/>
      </w:r>
      <w:r w:rsidRPr="00B01C31">
        <w:tab/>
      </w:r>
      <w:r w:rsidRPr="00B01C31">
        <w:tab/>
      </w:r>
      <w:r w:rsidRPr="00B01C31">
        <w:tab/>
      </w:r>
      <w:r w:rsidRPr="00B01C31">
        <w:rPr>
          <w:rFonts w:ascii="Times New Roman" w:hAnsi="Times New Roman" w:cs="Times New Roman"/>
          <w:sz w:val="24"/>
          <w:szCs w:val="24"/>
        </w:rPr>
        <w:t>YASH GUPTA</w:t>
      </w:r>
    </w:p>
    <w:p w:rsidR="0080177C" w:rsidRPr="008E663B" w:rsidRDefault="0080177C" w:rsidP="0080177C">
      <w:pPr>
        <w:autoSpaceDE w:val="0"/>
        <w:autoSpaceDN w:val="0"/>
        <w:adjustRightInd w:val="0"/>
        <w:spacing w:line="480" w:lineRule="auto"/>
        <w:jc w:val="both"/>
        <w:rPr>
          <w:rFonts w:ascii="Times New Roman" w:hAnsi="Times New Roman" w:cs="Times New Roman"/>
          <w:sz w:val="24"/>
          <w:szCs w:val="24"/>
        </w:rPr>
      </w:pPr>
      <w:r w:rsidRPr="008E663B">
        <w:rPr>
          <w:rFonts w:ascii="Times New Roman" w:hAnsi="Times New Roman" w:cs="Times New Roman"/>
          <w:sz w:val="24"/>
          <w:szCs w:val="24"/>
        </w:rPr>
        <w:lastRenderedPageBreak/>
        <w:t>List of Notations:</w:t>
      </w:r>
    </w:p>
    <w:p w:rsidR="0080177C" w:rsidRPr="008E663B" w:rsidRDefault="0080177C" w:rsidP="0080177C">
      <w:pPr>
        <w:autoSpaceDE w:val="0"/>
        <w:autoSpaceDN w:val="0"/>
        <w:adjustRightInd w:val="0"/>
        <w:spacing w:line="480" w:lineRule="auto"/>
        <w:jc w:val="both"/>
        <w:rPr>
          <w:rFonts w:ascii="Times New Roman" w:hAnsi="Times New Roman" w:cs="Times New Roman"/>
          <w:sz w:val="24"/>
          <w:szCs w:val="24"/>
        </w:rPr>
      </w:pPr>
      <w:r w:rsidRPr="008E663B">
        <w:rPr>
          <w:rFonts w:ascii="Times New Roman" w:hAnsi="Times New Roman" w:cs="Times New Roman"/>
          <w:sz w:val="24"/>
          <w:szCs w:val="24"/>
        </w:rPr>
        <w:t>A1</w:t>
      </w:r>
      <w:r w:rsidRPr="008E663B">
        <w:rPr>
          <w:rFonts w:ascii="Times New Roman" w:hAnsi="Times New Roman" w:cs="Times New Roman"/>
          <w:sz w:val="24"/>
          <w:szCs w:val="24"/>
        </w:rPr>
        <w:tab/>
      </w:r>
      <w:r w:rsidRPr="008E663B">
        <w:rPr>
          <w:rFonts w:ascii="Times New Roman" w:hAnsi="Times New Roman" w:cs="Times New Roman"/>
          <w:sz w:val="24"/>
          <w:szCs w:val="24"/>
        </w:rPr>
        <w:tab/>
        <w:t>Plaster waste</w:t>
      </w:r>
    </w:p>
    <w:p w:rsidR="0080177C" w:rsidRPr="008E663B" w:rsidRDefault="0080177C" w:rsidP="0080177C">
      <w:pPr>
        <w:autoSpaceDE w:val="0"/>
        <w:autoSpaceDN w:val="0"/>
        <w:adjustRightInd w:val="0"/>
        <w:spacing w:line="480" w:lineRule="auto"/>
        <w:jc w:val="both"/>
        <w:rPr>
          <w:rFonts w:ascii="Times New Roman" w:hAnsi="Times New Roman" w:cs="Times New Roman"/>
          <w:sz w:val="24"/>
          <w:szCs w:val="24"/>
        </w:rPr>
      </w:pPr>
      <w:r w:rsidRPr="008E663B">
        <w:rPr>
          <w:rFonts w:ascii="Times New Roman" w:hAnsi="Times New Roman" w:cs="Times New Roman"/>
          <w:sz w:val="24"/>
          <w:szCs w:val="24"/>
        </w:rPr>
        <w:t>S1</w:t>
      </w:r>
      <w:r w:rsidRPr="008E663B">
        <w:rPr>
          <w:rFonts w:ascii="Times New Roman" w:hAnsi="Times New Roman" w:cs="Times New Roman"/>
          <w:sz w:val="24"/>
          <w:szCs w:val="24"/>
        </w:rPr>
        <w:tab/>
      </w:r>
      <w:r w:rsidRPr="008E663B">
        <w:rPr>
          <w:rFonts w:ascii="Times New Roman" w:hAnsi="Times New Roman" w:cs="Times New Roman"/>
          <w:sz w:val="24"/>
          <w:szCs w:val="24"/>
        </w:rPr>
        <w:tab/>
        <w:t>Sand</w:t>
      </w:r>
    </w:p>
    <w:p w:rsidR="0080177C" w:rsidRPr="008E663B" w:rsidRDefault="0080177C" w:rsidP="0080177C">
      <w:pPr>
        <w:spacing w:line="480" w:lineRule="auto"/>
        <w:jc w:val="both"/>
        <w:rPr>
          <w:rFonts w:ascii="Times New Roman" w:hAnsi="Times New Roman" w:cs="Times New Roman"/>
          <w:sz w:val="24"/>
          <w:szCs w:val="24"/>
        </w:rPr>
      </w:pPr>
      <w:r w:rsidRPr="008E663B">
        <w:rPr>
          <w:rFonts w:ascii="Times New Roman" w:hAnsi="Times New Roman" w:cs="Times New Roman"/>
          <w:sz w:val="24"/>
          <w:szCs w:val="24"/>
        </w:rPr>
        <w:t>D</w:t>
      </w:r>
      <w:r w:rsidRPr="008E663B">
        <w:rPr>
          <w:rFonts w:ascii="Times New Roman" w:hAnsi="Times New Roman" w:cs="Times New Roman"/>
          <w:sz w:val="24"/>
          <w:szCs w:val="24"/>
          <w:vertAlign w:val="subscript"/>
        </w:rPr>
        <w:t>60</w:t>
      </w:r>
      <w:r w:rsidRPr="008E663B">
        <w:rPr>
          <w:rFonts w:ascii="Times New Roman" w:hAnsi="Times New Roman" w:cs="Times New Roman"/>
          <w:sz w:val="24"/>
          <w:szCs w:val="24"/>
        </w:rPr>
        <w:tab/>
      </w:r>
      <w:r w:rsidRPr="008E663B">
        <w:rPr>
          <w:rFonts w:ascii="Times New Roman" w:hAnsi="Times New Roman" w:cs="Times New Roman"/>
          <w:sz w:val="24"/>
          <w:szCs w:val="24"/>
        </w:rPr>
        <w:tab/>
        <w:t>Diameter of particle at 60% finer</w:t>
      </w:r>
    </w:p>
    <w:p w:rsidR="0080177C" w:rsidRPr="008E663B" w:rsidRDefault="0080177C" w:rsidP="0080177C">
      <w:pPr>
        <w:spacing w:line="480" w:lineRule="auto"/>
        <w:jc w:val="both"/>
        <w:rPr>
          <w:rFonts w:ascii="Times New Roman" w:hAnsi="Times New Roman" w:cs="Times New Roman"/>
          <w:sz w:val="24"/>
          <w:szCs w:val="24"/>
        </w:rPr>
      </w:pPr>
      <w:r w:rsidRPr="008E663B">
        <w:rPr>
          <w:rFonts w:ascii="Times New Roman" w:hAnsi="Times New Roman" w:cs="Times New Roman"/>
          <w:sz w:val="24"/>
          <w:szCs w:val="24"/>
        </w:rPr>
        <w:t>D</w:t>
      </w:r>
      <w:r w:rsidRPr="008E663B">
        <w:rPr>
          <w:rFonts w:ascii="Times New Roman" w:hAnsi="Times New Roman" w:cs="Times New Roman"/>
          <w:sz w:val="24"/>
          <w:szCs w:val="24"/>
          <w:vertAlign w:val="subscript"/>
        </w:rPr>
        <w:t>30</w:t>
      </w:r>
      <w:r w:rsidRPr="008E663B">
        <w:rPr>
          <w:rFonts w:ascii="Times New Roman" w:hAnsi="Times New Roman" w:cs="Times New Roman"/>
          <w:sz w:val="24"/>
          <w:szCs w:val="24"/>
        </w:rPr>
        <w:tab/>
      </w:r>
      <w:r w:rsidRPr="008E663B">
        <w:rPr>
          <w:rFonts w:ascii="Times New Roman" w:hAnsi="Times New Roman" w:cs="Times New Roman"/>
          <w:sz w:val="24"/>
          <w:szCs w:val="24"/>
        </w:rPr>
        <w:tab/>
        <w:t>Diameter of particle at 30% finer</w:t>
      </w:r>
    </w:p>
    <w:p w:rsidR="0080177C" w:rsidRPr="008E663B" w:rsidRDefault="0080177C" w:rsidP="0080177C">
      <w:pPr>
        <w:spacing w:line="480" w:lineRule="auto"/>
        <w:jc w:val="both"/>
        <w:rPr>
          <w:rFonts w:ascii="Times New Roman" w:hAnsi="Times New Roman" w:cs="Times New Roman"/>
          <w:sz w:val="24"/>
          <w:szCs w:val="24"/>
        </w:rPr>
      </w:pPr>
      <w:r w:rsidRPr="008E663B">
        <w:rPr>
          <w:rFonts w:ascii="Times New Roman" w:hAnsi="Times New Roman" w:cs="Times New Roman"/>
          <w:sz w:val="24"/>
          <w:szCs w:val="24"/>
        </w:rPr>
        <w:t>D</w:t>
      </w:r>
      <w:r w:rsidRPr="008E663B">
        <w:rPr>
          <w:rFonts w:ascii="Times New Roman" w:hAnsi="Times New Roman" w:cs="Times New Roman"/>
          <w:sz w:val="24"/>
          <w:szCs w:val="24"/>
          <w:vertAlign w:val="subscript"/>
        </w:rPr>
        <w:t>10</w:t>
      </w:r>
      <w:r w:rsidRPr="008E663B">
        <w:rPr>
          <w:rFonts w:ascii="Times New Roman" w:hAnsi="Times New Roman" w:cs="Times New Roman"/>
          <w:sz w:val="24"/>
          <w:szCs w:val="24"/>
        </w:rPr>
        <w:tab/>
      </w:r>
      <w:r w:rsidRPr="008E663B">
        <w:rPr>
          <w:rFonts w:ascii="Times New Roman" w:hAnsi="Times New Roman" w:cs="Times New Roman"/>
          <w:sz w:val="24"/>
          <w:szCs w:val="24"/>
        </w:rPr>
        <w:tab/>
        <w:t>Diameter of particle at 10% finer</w:t>
      </w:r>
    </w:p>
    <w:p w:rsidR="0080177C" w:rsidRPr="008E663B" w:rsidRDefault="0080177C" w:rsidP="0080177C">
      <w:pPr>
        <w:spacing w:line="480" w:lineRule="auto"/>
        <w:jc w:val="both"/>
        <w:rPr>
          <w:rFonts w:ascii="Times New Roman" w:hAnsi="Times New Roman" w:cs="Times New Roman"/>
          <w:sz w:val="24"/>
          <w:szCs w:val="24"/>
        </w:rPr>
      </w:pPr>
      <w:r w:rsidRPr="008E663B">
        <w:rPr>
          <w:rFonts w:ascii="Times New Roman" w:hAnsi="Times New Roman" w:cs="Times New Roman"/>
          <w:sz w:val="24"/>
          <w:szCs w:val="24"/>
        </w:rPr>
        <w:t>C</w:t>
      </w:r>
      <w:r w:rsidRPr="008E663B">
        <w:rPr>
          <w:rFonts w:ascii="Times New Roman" w:hAnsi="Times New Roman" w:cs="Times New Roman"/>
          <w:sz w:val="24"/>
          <w:szCs w:val="24"/>
          <w:vertAlign w:val="subscript"/>
        </w:rPr>
        <w:t>u</w:t>
      </w:r>
      <w:r w:rsidRPr="008E663B">
        <w:rPr>
          <w:rFonts w:ascii="Times New Roman" w:hAnsi="Times New Roman" w:cs="Times New Roman"/>
          <w:sz w:val="24"/>
          <w:szCs w:val="24"/>
        </w:rPr>
        <w:tab/>
      </w:r>
      <w:r w:rsidRPr="008E663B">
        <w:rPr>
          <w:rFonts w:ascii="Times New Roman" w:hAnsi="Times New Roman" w:cs="Times New Roman"/>
          <w:sz w:val="24"/>
          <w:szCs w:val="24"/>
        </w:rPr>
        <w:tab/>
        <w:t>Coefficient of uniformity</w:t>
      </w:r>
    </w:p>
    <w:p w:rsidR="0080177C" w:rsidRPr="008E663B" w:rsidRDefault="0080177C" w:rsidP="0080177C">
      <w:pPr>
        <w:spacing w:line="480" w:lineRule="auto"/>
        <w:jc w:val="both"/>
        <w:rPr>
          <w:rFonts w:ascii="Times New Roman" w:hAnsi="Times New Roman" w:cs="Times New Roman"/>
          <w:sz w:val="24"/>
          <w:szCs w:val="24"/>
        </w:rPr>
      </w:pPr>
      <w:r w:rsidRPr="008E663B">
        <w:rPr>
          <w:rFonts w:ascii="Times New Roman" w:hAnsi="Times New Roman" w:cs="Times New Roman"/>
          <w:sz w:val="24"/>
          <w:szCs w:val="24"/>
        </w:rPr>
        <w:t>C</w:t>
      </w:r>
      <w:r w:rsidRPr="008E663B">
        <w:rPr>
          <w:rFonts w:ascii="Times New Roman" w:hAnsi="Times New Roman" w:cs="Times New Roman"/>
          <w:sz w:val="24"/>
          <w:szCs w:val="24"/>
          <w:vertAlign w:val="subscript"/>
        </w:rPr>
        <w:t>c</w:t>
      </w:r>
      <w:r w:rsidRPr="008E663B">
        <w:rPr>
          <w:rFonts w:ascii="Times New Roman" w:hAnsi="Times New Roman" w:cs="Times New Roman"/>
          <w:sz w:val="24"/>
          <w:szCs w:val="24"/>
        </w:rPr>
        <w:tab/>
      </w:r>
      <w:r w:rsidRPr="008E663B">
        <w:rPr>
          <w:rFonts w:ascii="Times New Roman" w:hAnsi="Times New Roman" w:cs="Times New Roman"/>
          <w:sz w:val="24"/>
          <w:szCs w:val="24"/>
        </w:rPr>
        <w:tab/>
        <w:t>Coefficient of curvature</w:t>
      </w:r>
    </w:p>
    <w:p w:rsidR="0080177C" w:rsidRPr="008E663B" w:rsidRDefault="00B714DB" w:rsidP="0080177C">
      <w:pPr>
        <w:spacing w:line="480" w:lineRule="auto"/>
        <w:jc w:val="both"/>
        <w:rPr>
          <w:rFonts w:ascii="Times New Roman" w:hAnsi="Times New Roman" w:cs="Times New Roman"/>
          <w:sz w:val="24"/>
          <w:szCs w:val="24"/>
        </w:rPr>
      </w:pPr>
      <w:r>
        <w:rPr>
          <w:rFonts w:ascii="Times New Roman" w:hAnsi="Times New Roman" w:cs="Times New Roman"/>
          <w:sz w:val="24"/>
          <w:szCs w:val="24"/>
        </w:rPr>
        <w:t>O.M.C.</w:t>
      </w:r>
      <w:r w:rsidR="00700FA0">
        <w:rPr>
          <w:rFonts w:ascii="Times New Roman" w:hAnsi="Times New Roman" w:cs="Times New Roman"/>
          <w:sz w:val="24"/>
          <w:szCs w:val="24"/>
        </w:rPr>
        <w:tab/>
      </w:r>
      <w:r w:rsidR="0080177C" w:rsidRPr="008E663B">
        <w:rPr>
          <w:rFonts w:ascii="Times New Roman" w:hAnsi="Times New Roman" w:cs="Times New Roman"/>
          <w:sz w:val="24"/>
          <w:szCs w:val="24"/>
        </w:rPr>
        <w:t>Optimum Moisture Content</w:t>
      </w:r>
    </w:p>
    <w:p w:rsidR="0080177C" w:rsidRPr="008E663B" w:rsidRDefault="00B714DB" w:rsidP="0080177C">
      <w:pPr>
        <w:spacing w:line="480" w:lineRule="auto"/>
        <w:jc w:val="both"/>
        <w:rPr>
          <w:rFonts w:ascii="Times New Roman" w:hAnsi="Times New Roman" w:cs="Times New Roman"/>
          <w:sz w:val="24"/>
          <w:szCs w:val="24"/>
        </w:rPr>
      </w:pPr>
      <w:r>
        <w:rPr>
          <w:rFonts w:ascii="Times New Roman" w:hAnsi="Times New Roman" w:cs="Times New Roman"/>
          <w:sz w:val="24"/>
          <w:szCs w:val="24"/>
        </w:rPr>
        <w:t>M.D.D.</w:t>
      </w:r>
      <w:r w:rsidR="00700FA0">
        <w:rPr>
          <w:rFonts w:ascii="Times New Roman" w:hAnsi="Times New Roman" w:cs="Times New Roman"/>
          <w:sz w:val="24"/>
          <w:szCs w:val="24"/>
        </w:rPr>
        <w:tab/>
      </w:r>
      <w:r w:rsidR="0080177C" w:rsidRPr="008E663B">
        <w:rPr>
          <w:rFonts w:ascii="Times New Roman" w:hAnsi="Times New Roman" w:cs="Times New Roman"/>
          <w:sz w:val="24"/>
          <w:szCs w:val="24"/>
        </w:rPr>
        <w:t>Maximum Dry Density</w:t>
      </w:r>
    </w:p>
    <w:p w:rsidR="0080177C" w:rsidRPr="008E663B" w:rsidRDefault="0080177C" w:rsidP="0080177C">
      <w:pPr>
        <w:spacing w:line="480" w:lineRule="auto"/>
        <w:jc w:val="both"/>
        <w:rPr>
          <w:rFonts w:ascii="Times New Roman" w:hAnsi="Times New Roman" w:cs="Times New Roman"/>
          <w:sz w:val="24"/>
          <w:szCs w:val="24"/>
        </w:rPr>
      </w:pPr>
      <w:r w:rsidRPr="008E663B">
        <w:rPr>
          <w:rFonts w:ascii="Times New Roman" w:hAnsi="Times New Roman" w:cs="Times New Roman"/>
          <w:sz w:val="24"/>
          <w:szCs w:val="24"/>
        </w:rPr>
        <w:t>G</w:t>
      </w:r>
      <w:r w:rsidRPr="008E663B">
        <w:rPr>
          <w:rFonts w:ascii="Times New Roman" w:hAnsi="Times New Roman" w:cs="Times New Roman"/>
          <w:sz w:val="24"/>
          <w:szCs w:val="24"/>
        </w:rPr>
        <w:tab/>
      </w:r>
      <w:r w:rsidRPr="008E663B">
        <w:rPr>
          <w:rFonts w:ascii="Times New Roman" w:hAnsi="Times New Roman" w:cs="Times New Roman"/>
          <w:sz w:val="24"/>
          <w:szCs w:val="24"/>
        </w:rPr>
        <w:tab/>
        <w:t>Specific gravity</w:t>
      </w:r>
    </w:p>
    <w:p w:rsidR="0080177C" w:rsidRPr="008E663B" w:rsidRDefault="0080177C" w:rsidP="0080177C">
      <w:pPr>
        <w:spacing w:line="480" w:lineRule="auto"/>
        <w:jc w:val="both"/>
        <w:rPr>
          <w:rFonts w:ascii="Times New Roman" w:hAnsi="Times New Roman" w:cs="Times New Roman"/>
          <w:sz w:val="24"/>
          <w:szCs w:val="24"/>
        </w:rPr>
      </w:pPr>
      <w:proofErr w:type="gramStart"/>
      <w:r w:rsidRPr="008E663B">
        <w:rPr>
          <w:rFonts w:ascii="Times New Roman" w:hAnsi="Times New Roman" w:cs="Times New Roman"/>
          <w:sz w:val="24"/>
          <w:szCs w:val="24"/>
        </w:rPr>
        <w:t>c</w:t>
      </w:r>
      <w:proofErr w:type="gramEnd"/>
      <w:r w:rsidRPr="008E663B">
        <w:rPr>
          <w:rFonts w:ascii="Times New Roman" w:hAnsi="Times New Roman" w:cs="Times New Roman"/>
          <w:sz w:val="24"/>
          <w:szCs w:val="24"/>
        </w:rPr>
        <w:tab/>
      </w:r>
      <w:r w:rsidRPr="008E663B">
        <w:rPr>
          <w:rFonts w:ascii="Times New Roman" w:hAnsi="Times New Roman" w:cs="Times New Roman"/>
          <w:sz w:val="24"/>
          <w:szCs w:val="24"/>
        </w:rPr>
        <w:tab/>
        <w:t>Cohesion</w:t>
      </w:r>
    </w:p>
    <w:p w:rsidR="0080177C" w:rsidRPr="008E663B" w:rsidRDefault="0080177C" w:rsidP="0080177C">
      <w:pPr>
        <w:spacing w:line="480" w:lineRule="auto"/>
        <w:jc w:val="both"/>
        <w:rPr>
          <w:rFonts w:ascii="Times New Roman" w:hAnsi="Times New Roman" w:cs="Times New Roman"/>
          <w:sz w:val="24"/>
          <w:szCs w:val="24"/>
        </w:rPr>
      </w:pPr>
      <w:r w:rsidRPr="008E663B">
        <w:rPr>
          <w:rFonts w:ascii="Times New Roman" w:hAnsi="Times New Roman" w:cs="Times New Roman"/>
          <w:sz w:val="24"/>
          <w:szCs w:val="24"/>
        </w:rPr>
        <w:sym w:font="Symbol" w:char="F066"/>
      </w:r>
      <w:r w:rsidRPr="008E663B">
        <w:rPr>
          <w:rFonts w:ascii="Times New Roman" w:hAnsi="Times New Roman" w:cs="Times New Roman"/>
          <w:sz w:val="24"/>
          <w:szCs w:val="24"/>
        </w:rPr>
        <w:tab/>
      </w:r>
      <w:r w:rsidRPr="008E663B">
        <w:rPr>
          <w:rFonts w:ascii="Times New Roman" w:hAnsi="Times New Roman" w:cs="Times New Roman"/>
          <w:sz w:val="24"/>
          <w:szCs w:val="24"/>
        </w:rPr>
        <w:tab/>
        <w:t>Angle of internal friction</w:t>
      </w:r>
    </w:p>
    <w:p w:rsidR="0080177C" w:rsidRPr="008E663B" w:rsidRDefault="00B714DB" w:rsidP="0080177C">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C.B.R.</w:t>
      </w:r>
      <w:proofErr w:type="gramEnd"/>
      <w:r w:rsidR="0080177C" w:rsidRPr="008E663B">
        <w:rPr>
          <w:rFonts w:ascii="Times New Roman" w:hAnsi="Times New Roman" w:cs="Times New Roman"/>
          <w:sz w:val="24"/>
          <w:szCs w:val="24"/>
        </w:rPr>
        <w:tab/>
      </w:r>
      <w:r w:rsidR="0080177C" w:rsidRPr="008E663B">
        <w:rPr>
          <w:rFonts w:ascii="Times New Roman" w:hAnsi="Times New Roman" w:cs="Times New Roman"/>
          <w:sz w:val="24"/>
          <w:szCs w:val="24"/>
        </w:rPr>
        <w:tab/>
        <w:t>California Bearing Ration</w:t>
      </w:r>
    </w:p>
    <w:p w:rsidR="0080177C" w:rsidRPr="008E663B" w:rsidRDefault="0080177C" w:rsidP="0080177C">
      <w:pPr>
        <w:spacing w:line="480" w:lineRule="auto"/>
        <w:jc w:val="both"/>
        <w:rPr>
          <w:rFonts w:ascii="Times New Roman" w:hAnsi="Times New Roman" w:cs="Times New Roman"/>
          <w:sz w:val="24"/>
          <w:szCs w:val="24"/>
        </w:rPr>
      </w:pPr>
    </w:p>
    <w:p w:rsidR="0080177C" w:rsidRDefault="0080177C" w:rsidP="0080177C">
      <w:pPr>
        <w:spacing w:line="480" w:lineRule="auto"/>
        <w:rPr>
          <w:rFonts w:ascii="Times New Roman" w:hAnsi="Times New Roman" w:cs="Times New Roman"/>
          <w:sz w:val="24"/>
          <w:szCs w:val="24"/>
        </w:rPr>
      </w:pPr>
    </w:p>
    <w:p w:rsidR="0080177C" w:rsidRDefault="0080177C" w:rsidP="0080177C">
      <w:pPr>
        <w:spacing w:line="480" w:lineRule="auto"/>
        <w:rPr>
          <w:rFonts w:ascii="Times New Roman" w:hAnsi="Times New Roman" w:cs="Times New Roman"/>
          <w:sz w:val="24"/>
          <w:szCs w:val="24"/>
        </w:rPr>
      </w:pPr>
    </w:p>
    <w:p w:rsidR="0080177C" w:rsidRDefault="0080177C" w:rsidP="0080177C">
      <w:pPr>
        <w:spacing w:line="480" w:lineRule="auto"/>
        <w:rPr>
          <w:rFonts w:ascii="Times New Roman" w:hAnsi="Times New Roman" w:cs="Times New Roman"/>
          <w:sz w:val="24"/>
          <w:szCs w:val="24"/>
        </w:rPr>
      </w:pPr>
    </w:p>
    <w:p w:rsidR="0080177C" w:rsidRDefault="0080177C" w:rsidP="0080177C">
      <w:pPr>
        <w:spacing w:line="480" w:lineRule="auto"/>
        <w:jc w:val="center"/>
        <w:rPr>
          <w:rFonts w:ascii="Times New Roman" w:hAnsi="Times New Roman" w:cs="Times New Roman"/>
          <w:sz w:val="24"/>
          <w:szCs w:val="24"/>
        </w:rPr>
      </w:pPr>
    </w:p>
    <w:p w:rsidR="0080177C" w:rsidRPr="008E663B" w:rsidRDefault="0080177C" w:rsidP="0080177C">
      <w:pPr>
        <w:spacing w:line="480" w:lineRule="auto"/>
        <w:jc w:val="center"/>
        <w:rPr>
          <w:rFonts w:ascii="Times New Roman" w:hAnsi="Times New Roman" w:cs="Times New Roman"/>
          <w:sz w:val="24"/>
          <w:szCs w:val="24"/>
        </w:rPr>
      </w:pPr>
      <w:r w:rsidRPr="008E663B">
        <w:rPr>
          <w:rFonts w:ascii="Times New Roman" w:hAnsi="Times New Roman" w:cs="Times New Roman"/>
          <w:sz w:val="24"/>
          <w:szCs w:val="24"/>
        </w:rPr>
        <w:lastRenderedPageBreak/>
        <w:t>ABSTRACT</w:t>
      </w:r>
    </w:p>
    <w:p w:rsidR="0080177C" w:rsidRPr="008E663B" w:rsidRDefault="0080177C" w:rsidP="0080177C">
      <w:pPr>
        <w:spacing w:line="480" w:lineRule="auto"/>
        <w:jc w:val="both"/>
        <w:rPr>
          <w:rFonts w:ascii="Times New Roman" w:hAnsi="Times New Roman" w:cs="Times New Roman"/>
          <w:sz w:val="24"/>
          <w:szCs w:val="24"/>
        </w:rPr>
      </w:pPr>
      <w:r w:rsidRPr="008E663B">
        <w:rPr>
          <w:rFonts w:ascii="Times New Roman" w:eastAsia="Times New Roman" w:hAnsi="Times New Roman" w:cs="Times New Roman"/>
          <w:sz w:val="24"/>
          <w:szCs w:val="24"/>
        </w:rPr>
        <w:t xml:space="preserve">The use of construction and demolition waste as recycled aggregates </w:t>
      </w:r>
      <w:r w:rsidRPr="008E663B">
        <w:rPr>
          <w:rFonts w:ascii="Times New Roman" w:hAnsi="Times New Roman" w:cs="Times New Roman"/>
          <w:sz w:val="24"/>
          <w:szCs w:val="24"/>
        </w:rPr>
        <w:t>for the construction is</w:t>
      </w:r>
      <w:r w:rsidRPr="008E663B">
        <w:rPr>
          <w:rFonts w:ascii="Times New Roman" w:eastAsia="Times New Roman" w:hAnsi="Times New Roman" w:cs="Times New Roman"/>
          <w:sz w:val="24"/>
          <w:szCs w:val="24"/>
        </w:rPr>
        <w:t xml:space="preserve"> not a new concept but due to non-availability of scientific analysis of mechanical and physical properties of these aggregates the use of such</w:t>
      </w:r>
      <w:r w:rsidRPr="008E663B">
        <w:rPr>
          <w:rFonts w:ascii="Times New Roman" w:hAnsi="Times New Roman" w:cs="Times New Roman"/>
          <w:sz w:val="24"/>
          <w:szCs w:val="24"/>
        </w:rPr>
        <w:t xml:space="preserve"> material is limited. This project has</w:t>
      </w:r>
      <w:r w:rsidRPr="008E663B">
        <w:rPr>
          <w:rFonts w:ascii="Times New Roman" w:eastAsia="Times New Roman" w:hAnsi="Times New Roman" w:cs="Times New Roman"/>
          <w:sz w:val="24"/>
          <w:szCs w:val="24"/>
        </w:rPr>
        <w:t xml:space="preserve"> analyzed the mecha</w:t>
      </w:r>
      <w:r w:rsidRPr="008E663B">
        <w:rPr>
          <w:rFonts w:ascii="Times New Roman" w:hAnsi="Times New Roman" w:cs="Times New Roman"/>
          <w:sz w:val="24"/>
          <w:szCs w:val="24"/>
        </w:rPr>
        <w:t>nical properties of the plaster waste and compared it with the sand used for the construction.</w:t>
      </w:r>
    </w:p>
    <w:p w:rsidR="0080177C" w:rsidRPr="008E663B" w:rsidRDefault="0080177C" w:rsidP="0080177C">
      <w:pPr>
        <w:spacing w:line="480" w:lineRule="auto"/>
        <w:jc w:val="both"/>
        <w:rPr>
          <w:rFonts w:ascii="Times New Roman" w:hAnsi="Times New Roman" w:cs="Times New Roman"/>
          <w:sz w:val="24"/>
          <w:szCs w:val="24"/>
        </w:rPr>
      </w:pPr>
      <w:r w:rsidRPr="008E663B">
        <w:rPr>
          <w:rFonts w:ascii="Times New Roman" w:hAnsi="Times New Roman" w:cs="Times New Roman"/>
          <w:sz w:val="24"/>
          <w:szCs w:val="24"/>
        </w:rPr>
        <w:t xml:space="preserve"> A laboratory study was performed to assess the geotechnical parameters of a plaster </w:t>
      </w:r>
      <w:r w:rsidR="005E0D67" w:rsidRPr="008E663B">
        <w:rPr>
          <w:rFonts w:ascii="Times New Roman" w:hAnsi="Times New Roman" w:cs="Times New Roman"/>
          <w:sz w:val="24"/>
          <w:szCs w:val="24"/>
        </w:rPr>
        <w:t>waste collected</w:t>
      </w:r>
      <w:r w:rsidRPr="008E663B">
        <w:rPr>
          <w:rFonts w:ascii="Times New Roman" w:hAnsi="Times New Roman" w:cs="Times New Roman"/>
          <w:sz w:val="24"/>
          <w:szCs w:val="24"/>
        </w:rPr>
        <w:t xml:space="preserve"> from the site </w:t>
      </w:r>
      <w:r w:rsidR="005E0D67" w:rsidRPr="008E663B">
        <w:rPr>
          <w:rFonts w:ascii="Times New Roman" w:hAnsi="Times New Roman" w:cs="Times New Roman"/>
          <w:sz w:val="24"/>
          <w:szCs w:val="24"/>
        </w:rPr>
        <w:t xml:space="preserve">of </w:t>
      </w:r>
      <w:proofErr w:type="spellStart"/>
      <w:r w:rsidR="005E0D67" w:rsidRPr="008E663B">
        <w:rPr>
          <w:rFonts w:ascii="Times New Roman" w:hAnsi="Times New Roman" w:cs="Times New Roman"/>
          <w:sz w:val="24"/>
          <w:szCs w:val="24"/>
        </w:rPr>
        <w:t>Pachsheel</w:t>
      </w:r>
      <w:proofErr w:type="spellEnd"/>
      <w:r w:rsidRPr="008E663B">
        <w:rPr>
          <w:rFonts w:ascii="Times New Roman" w:hAnsi="Times New Roman" w:cs="Times New Roman"/>
          <w:sz w:val="24"/>
          <w:szCs w:val="24"/>
        </w:rPr>
        <w:t xml:space="preserve"> Greens (</w:t>
      </w:r>
      <w:proofErr w:type="spellStart"/>
      <w:r w:rsidRPr="008E663B">
        <w:rPr>
          <w:rFonts w:ascii="Times New Roman" w:hAnsi="Times New Roman" w:cs="Times New Roman"/>
          <w:sz w:val="24"/>
          <w:szCs w:val="24"/>
        </w:rPr>
        <w:t>Noida</w:t>
      </w:r>
      <w:proofErr w:type="spellEnd"/>
      <w:r w:rsidRPr="008E663B">
        <w:rPr>
          <w:rFonts w:ascii="Times New Roman" w:hAnsi="Times New Roman" w:cs="Times New Roman"/>
          <w:sz w:val="24"/>
          <w:szCs w:val="24"/>
        </w:rPr>
        <w:t>).</w:t>
      </w:r>
      <w:r w:rsidR="005E0D67" w:rsidRPr="008E663B">
        <w:rPr>
          <w:rFonts w:ascii="Times New Roman" w:hAnsi="Times New Roman" w:cs="Times New Roman"/>
          <w:sz w:val="24"/>
          <w:szCs w:val="24"/>
        </w:rPr>
        <w:t>The experimental</w:t>
      </w:r>
      <w:r w:rsidRPr="008E663B">
        <w:rPr>
          <w:rFonts w:ascii="Times New Roman" w:hAnsi="Times New Roman" w:cs="Times New Roman"/>
          <w:sz w:val="24"/>
          <w:szCs w:val="24"/>
        </w:rPr>
        <w:t xml:space="preserve"> investigations for physical properties </w:t>
      </w:r>
      <w:r w:rsidR="005E0D67" w:rsidRPr="008E663B">
        <w:rPr>
          <w:rFonts w:ascii="Times New Roman" w:hAnsi="Times New Roman" w:cs="Times New Roman"/>
          <w:sz w:val="24"/>
          <w:szCs w:val="24"/>
        </w:rPr>
        <w:t>includes particle</w:t>
      </w:r>
      <w:r w:rsidRPr="008E663B">
        <w:rPr>
          <w:rFonts w:ascii="Times New Roman" w:hAnsi="Times New Roman" w:cs="Times New Roman"/>
          <w:sz w:val="24"/>
          <w:szCs w:val="24"/>
        </w:rPr>
        <w:t xml:space="preserve"> size distribution, standard pro</w:t>
      </w:r>
      <w:r>
        <w:rPr>
          <w:rFonts w:ascii="Times New Roman" w:hAnsi="Times New Roman" w:cs="Times New Roman"/>
          <w:sz w:val="24"/>
          <w:szCs w:val="24"/>
        </w:rPr>
        <w:t xml:space="preserve">ctor test, specific gravity direct shear tests and </w:t>
      </w:r>
      <w:r w:rsidR="00B714DB">
        <w:rPr>
          <w:rFonts w:ascii="Times New Roman" w:hAnsi="Times New Roman" w:cs="Times New Roman"/>
          <w:sz w:val="24"/>
          <w:szCs w:val="24"/>
        </w:rPr>
        <w:t>C.B.R.</w:t>
      </w:r>
      <w:r>
        <w:rPr>
          <w:rFonts w:ascii="Times New Roman" w:hAnsi="Times New Roman" w:cs="Times New Roman"/>
          <w:sz w:val="24"/>
          <w:szCs w:val="24"/>
        </w:rPr>
        <w:t xml:space="preserve"> test in soaked and </w:t>
      </w:r>
      <w:proofErr w:type="spellStart"/>
      <w:r>
        <w:rPr>
          <w:rFonts w:ascii="Times New Roman" w:hAnsi="Times New Roman" w:cs="Times New Roman"/>
          <w:sz w:val="24"/>
          <w:szCs w:val="24"/>
        </w:rPr>
        <w:t>unsoaked</w:t>
      </w:r>
      <w:proofErr w:type="spellEnd"/>
      <w:r>
        <w:rPr>
          <w:rFonts w:ascii="Times New Roman" w:hAnsi="Times New Roman" w:cs="Times New Roman"/>
          <w:sz w:val="24"/>
          <w:szCs w:val="24"/>
        </w:rPr>
        <w:t xml:space="preserve"> condition at various moisture content</w:t>
      </w:r>
      <w:r w:rsidRPr="008E663B">
        <w:rPr>
          <w:rFonts w:ascii="Times New Roman" w:hAnsi="Times New Roman" w:cs="Times New Roman"/>
          <w:sz w:val="24"/>
          <w:szCs w:val="24"/>
        </w:rPr>
        <w:t xml:space="preserve"> All the above tests were conducted according to there respective IS code. </w:t>
      </w:r>
    </w:p>
    <w:p w:rsidR="0080177C" w:rsidRPr="008E663B" w:rsidRDefault="0080177C" w:rsidP="0080177C">
      <w:pPr>
        <w:spacing w:line="480" w:lineRule="auto"/>
        <w:jc w:val="both"/>
        <w:rPr>
          <w:rFonts w:ascii="Times New Roman" w:hAnsi="Times New Roman" w:cs="Times New Roman"/>
          <w:sz w:val="24"/>
          <w:szCs w:val="24"/>
        </w:rPr>
      </w:pPr>
      <w:r w:rsidRPr="008E663B">
        <w:rPr>
          <w:rFonts w:ascii="Times New Roman" w:hAnsi="Times New Roman" w:cs="Times New Roman"/>
          <w:sz w:val="24"/>
          <w:szCs w:val="24"/>
        </w:rPr>
        <w:t>After observing the results of various tests it was found that the particle size distribution of plaster waste was resembled with the sand. Both the material has moisture content and dry density relation ship, also resembling each other but the moisture content of plaster waste is slightly higher  then that of sand and maximum dry density is lower than that of sand. The angle of friction which was observed from the direct shear test having the a very little variation of 0.22</w:t>
      </w:r>
      <w:r w:rsidRPr="008E663B">
        <w:rPr>
          <w:rFonts w:ascii="Times New Roman" w:hAnsi="Times New Roman" w:cs="Times New Roman"/>
          <w:sz w:val="24"/>
          <w:szCs w:val="24"/>
          <w:vertAlign w:val="superscript"/>
        </w:rPr>
        <w:t xml:space="preserve">0 </w:t>
      </w:r>
      <w:r w:rsidRPr="008E663B">
        <w:rPr>
          <w:rFonts w:ascii="Times New Roman" w:hAnsi="Times New Roman" w:cs="Times New Roman"/>
          <w:sz w:val="24"/>
          <w:szCs w:val="24"/>
        </w:rPr>
        <w:t>.</w:t>
      </w:r>
      <w:r>
        <w:rPr>
          <w:rFonts w:ascii="Times New Roman" w:hAnsi="Times New Roman" w:cs="Times New Roman"/>
          <w:sz w:val="24"/>
          <w:szCs w:val="24"/>
        </w:rPr>
        <w:t xml:space="preserve">From </w:t>
      </w:r>
      <w:r w:rsidR="00B714DB">
        <w:rPr>
          <w:rFonts w:ascii="Times New Roman" w:hAnsi="Times New Roman" w:cs="Times New Roman"/>
          <w:sz w:val="24"/>
          <w:szCs w:val="24"/>
        </w:rPr>
        <w:t>C.B.R.</w:t>
      </w:r>
      <w:r>
        <w:rPr>
          <w:rFonts w:ascii="Times New Roman" w:hAnsi="Times New Roman" w:cs="Times New Roman"/>
          <w:sz w:val="24"/>
          <w:szCs w:val="24"/>
        </w:rPr>
        <w:t xml:space="preserve"> test it is observed that all the soaked specimen have lower </w:t>
      </w:r>
      <w:r w:rsidR="00B714DB">
        <w:rPr>
          <w:rFonts w:ascii="Times New Roman" w:hAnsi="Times New Roman" w:cs="Times New Roman"/>
          <w:sz w:val="24"/>
          <w:szCs w:val="24"/>
        </w:rPr>
        <w:t>C.B.R.</w:t>
      </w:r>
      <w:r>
        <w:rPr>
          <w:rFonts w:ascii="Times New Roman" w:hAnsi="Times New Roman" w:cs="Times New Roman"/>
          <w:sz w:val="24"/>
          <w:szCs w:val="24"/>
        </w:rPr>
        <w:t xml:space="preserve"> value as compare to </w:t>
      </w:r>
      <w:proofErr w:type="spellStart"/>
      <w:r>
        <w:rPr>
          <w:rFonts w:ascii="Times New Roman" w:hAnsi="Times New Roman" w:cs="Times New Roman"/>
          <w:sz w:val="24"/>
          <w:szCs w:val="24"/>
        </w:rPr>
        <w:t>unsoaked</w:t>
      </w:r>
      <w:proofErr w:type="spellEnd"/>
      <w:r>
        <w:rPr>
          <w:rFonts w:ascii="Times New Roman" w:hAnsi="Times New Roman" w:cs="Times New Roman"/>
          <w:sz w:val="24"/>
          <w:szCs w:val="24"/>
        </w:rPr>
        <w:t xml:space="preserve"> specimen at corresponding moisture content. It is also observed that the plaster waste came out to be a better material at the places of poor quality control.</w:t>
      </w:r>
    </w:p>
    <w:p w:rsidR="0080177C" w:rsidRDefault="0080177C" w:rsidP="0080177C">
      <w:pPr>
        <w:spacing w:line="480" w:lineRule="auto"/>
        <w:jc w:val="both"/>
        <w:rPr>
          <w:rFonts w:ascii="Times New Roman" w:hAnsi="Times New Roman" w:cs="Times New Roman"/>
          <w:sz w:val="24"/>
          <w:szCs w:val="24"/>
        </w:rPr>
      </w:pPr>
      <w:r w:rsidRPr="008E663B">
        <w:rPr>
          <w:rFonts w:ascii="Times New Roman" w:hAnsi="Times New Roman" w:cs="Times New Roman"/>
          <w:sz w:val="24"/>
          <w:szCs w:val="24"/>
        </w:rPr>
        <w:t>Based on the results of this study, it can be concluded that the plaster waste has similar engineering properties to those of the sand and can be used as replacement to sand where the above tests are deciding criteria for using the construction waste.</w:t>
      </w:r>
    </w:p>
    <w:p w:rsidR="0080177C" w:rsidRDefault="0080177C" w:rsidP="0080177C">
      <w:pPr>
        <w:spacing w:line="360" w:lineRule="auto"/>
        <w:rPr>
          <w:rFonts w:ascii="Times New Roman" w:hAnsi="Times New Roman" w:cs="Times New Roman"/>
          <w:b/>
          <w:bCs/>
          <w:sz w:val="24"/>
          <w:szCs w:val="24"/>
        </w:rPr>
      </w:pPr>
    </w:p>
    <w:p w:rsidR="0080177C" w:rsidRPr="008E663B" w:rsidRDefault="0080177C" w:rsidP="0080177C">
      <w:pPr>
        <w:spacing w:line="360" w:lineRule="auto"/>
        <w:ind w:firstLine="360"/>
        <w:jc w:val="center"/>
        <w:rPr>
          <w:rFonts w:ascii="Times New Roman" w:hAnsi="Times New Roman" w:cs="Times New Roman"/>
          <w:sz w:val="24"/>
          <w:szCs w:val="24"/>
        </w:rPr>
      </w:pPr>
      <w:r w:rsidRPr="008E663B">
        <w:rPr>
          <w:rFonts w:ascii="Times New Roman" w:hAnsi="Times New Roman" w:cs="Times New Roman"/>
          <w:b/>
          <w:bCs/>
          <w:sz w:val="24"/>
          <w:szCs w:val="24"/>
        </w:rPr>
        <w:lastRenderedPageBreak/>
        <w:t>INDEX</w:t>
      </w:r>
    </w:p>
    <w:tbl>
      <w:tblPr>
        <w:tblStyle w:val="TableGrid"/>
        <w:tblpPr w:leftFromText="180" w:rightFromText="180" w:vertAnchor="text" w:horzAnchor="margin" w:tblpY="1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478"/>
        <w:gridCol w:w="1053"/>
      </w:tblGrid>
      <w:tr w:rsidR="0080177C" w:rsidTr="00B714DB">
        <w:tc>
          <w:tcPr>
            <w:tcW w:w="8478" w:type="dxa"/>
          </w:tcPr>
          <w:p w:rsidR="0080177C" w:rsidRDefault="0080177C" w:rsidP="00B714DB">
            <w:pPr>
              <w:spacing w:line="360" w:lineRule="auto"/>
              <w:jc w:val="center"/>
              <w:rPr>
                <w:rFonts w:ascii="Times New Roman" w:hAnsi="Times New Roman"/>
                <w:b/>
                <w:bCs/>
                <w:sz w:val="24"/>
                <w:szCs w:val="24"/>
              </w:rPr>
            </w:pPr>
            <w:r>
              <w:rPr>
                <w:rFonts w:ascii="Times New Roman" w:hAnsi="Times New Roman"/>
                <w:b/>
                <w:bCs/>
                <w:sz w:val="24"/>
                <w:szCs w:val="24"/>
              </w:rPr>
              <w:t>CONTENTS</w:t>
            </w:r>
          </w:p>
        </w:tc>
        <w:tc>
          <w:tcPr>
            <w:tcW w:w="1053" w:type="dxa"/>
          </w:tcPr>
          <w:p w:rsidR="0080177C" w:rsidRDefault="0080177C" w:rsidP="00B714DB">
            <w:pPr>
              <w:spacing w:line="360" w:lineRule="auto"/>
              <w:jc w:val="right"/>
              <w:rPr>
                <w:rFonts w:ascii="Times New Roman" w:hAnsi="Times New Roman"/>
                <w:b/>
                <w:bCs/>
                <w:sz w:val="24"/>
                <w:szCs w:val="24"/>
              </w:rPr>
            </w:pPr>
            <w:r>
              <w:rPr>
                <w:rFonts w:ascii="Times New Roman" w:hAnsi="Times New Roman"/>
                <w:b/>
                <w:bCs/>
                <w:sz w:val="24"/>
                <w:szCs w:val="24"/>
              </w:rPr>
              <w:t xml:space="preserve">PAGE </w:t>
            </w:r>
          </w:p>
        </w:tc>
      </w:tr>
      <w:tr w:rsidR="0080177C" w:rsidTr="00B714DB">
        <w:trPr>
          <w:trHeight w:val="638"/>
        </w:trPr>
        <w:tc>
          <w:tcPr>
            <w:tcW w:w="8478" w:type="dxa"/>
          </w:tcPr>
          <w:p w:rsidR="0080177C" w:rsidRPr="008E663B" w:rsidRDefault="0080177C" w:rsidP="0080177C">
            <w:pPr>
              <w:numPr>
                <w:ilvl w:val="0"/>
                <w:numId w:val="1"/>
              </w:numPr>
              <w:autoSpaceDE w:val="0"/>
              <w:autoSpaceDN w:val="0"/>
              <w:adjustRightInd w:val="0"/>
              <w:spacing w:line="360" w:lineRule="auto"/>
              <w:ind w:left="450"/>
              <w:jc w:val="both"/>
              <w:rPr>
                <w:rFonts w:ascii="Times New Roman" w:hAnsi="Times New Roman"/>
                <w:b/>
                <w:bCs/>
                <w:sz w:val="24"/>
                <w:szCs w:val="24"/>
              </w:rPr>
            </w:pPr>
            <w:r w:rsidRPr="008E663B">
              <w:rPr>
                <w:rFonts w:ascii="Times New Roman" w:hAnsi="Times New Roman"/>
                <w:b/>
                <w:bCs/>
                <w:sz w:val="24"/>
                <w:szCs w:val="24"/>
              </w:rPr>
              <w:t>INRTRODUCTION:</w:t>
            </w:r>
          </w:p>
          <w:p w:rsidR="0080177C" w:rsidRDefault="0080177C" w:rsidP="00B714DB">
            <w:pPr>
              <w:spacing w:line="360" w:lineRule="auto"/>
              <w:jc w:val="center"/>
              <w:rPr>
                <w:rFonts w:ascii="Times New Roman" w:hAnsi="Times New Roman"/>
                <w:b/>
                <w:bCs/>
                <w:sz w:val="24"/>
                <w:szCs w:val="24"/>
              </w:rPr>
            </w:pPr>
          </w:p>
        </w:tc>
        <w:tc>
          <w:tcPr>
            <w:tcW w:w="1053" w:type="dxa"/>
          </w:tcPr>
          <w:p w:rsidR="0080177C" w:rsidRDefault="0080177C" w:rsidP="00B714DB">
            <w:pPr>
              <w:spacing w:line="360" w:lineRule="auto"/>
              <w:jc w:val="right"/>
              <w:rPr>
                <w:rFonts w:ascii="Times New Roman" w:hAnsi="Times New Roman"/>
                <w:b/>
                <w:bCs/>
                <w:sz w:val="24"/>
                <w:szCs w:val="24"/>
              </w:rPr>
            </w:pPr>
          </w:p>
        </w:tc>
      </w:tr>
      <w:tr w:rsidR="0080177C" w:rsidTr="00B714DB">
        <w:trPr>
          <w:trHeight w:val="638"/>
        </w:trPr>
        <w:tc>
          <w:tcPr>
            <w:tcW w:w="8478" w:type="dxa"/>
          </w:tcPr>
          <w:p w:rsidR="0080177C" w:rsidRPr="008E663B" w:rsidRDefault="0080177C" w:rsidP="00B714DB">
            <w:pPr>
              <w:autoSpaceDE w:val="0"/>
              <w:autoSpaceDN w:val="0"/>
              <w:adjustRightInd w:val="0"/>
              <w:spacing w:line="360" w:lineRule="auto"/>
              <w:ind w:left="360"/>
              <w:jc w:val="both"/>
              <w:rPr>
                <w:rFonts w:ascii="Times New Roman" w:hAnsi="Times New Roman"/>
                <w:b/>
                <w:bCs/>
                <w:sz w:val="24"/>
                <w:szCs w:val="24"/>
              </w:rPr>
            </w:pPr>
            <w:r>
              <w:rPr>
                <w:rFonts w:ascii="Times New Roman" w:hAnsi="Times New Roman"/>
                <w:bCs/>
                <w:sz w:val="24"/>
                <w:szCs w:val="24"/>
              </w:rPr>
              <w:t>1.1</w:t>
            </w:r>
            <w:r w:rsidRPr="008E663B">
              <w:rPr>
                <w:rFonts w:ascii="Times New Roman" w:hAnsi="Times New Roman"/>
                <w:bCs/>
                <w:sz w:val="24"/>
                <w:szCs w:val="24"/>
              </w:rPr>
              <w:t>Definition of construction waste and use of different waste materials</w:t>
            </w:r>
          </w:p>
        </w:tc>
        <w:tc>
          <w:tcPr>
            <w:tcW w:w="1053" w:type="dxa"/>
          </w:tcPr>
          <w:p w:rsidR="0080177C" w:rsidRPr="008E663B" w:rsidRDefault="0080177C" w:rsidP="00B714DB">
            <w:pPr>
              <w:autoSpaceDE w:val="0"/>
              <w:autoSpaceDN w:val="0"/>
              <w:adjustRightInd w:val="0"/>
              <w:spacing w:line="360" w:lineRule="auto"/>
              <w:ind w:left="432" w:hanging="180"/>
              <w:jc w:val="right"/>
              <w:rPr>
                <w:rFonts w:ascii="Times New Roman" w:hAnsi="Times New Roman"/>
                <w:b/>
                <w:bCs/>
                <w:sz w:val="24"/>
                <w:szCs w:val="24"/>
              </w:rPr>
            </w:pPr>
            <w:r w:rsidRPr="008E663B">
              <w:rPr>
                <w:rFonts w:ascii="Times New Roman" w:hAnsi="Times New Roman"/>
                <w:bCs/>
                <w:sz w:val="24"/>
                <w:szCs w:val="24"/>
              </w:rPr>
              <w:t>1</w:t>
            </w:r>
          </w:p>
          <w:p w:rsidR="0080177C" w:rsidRDefault="0080177C" w:rsidP="00B714DB">
            <w:pPr>
              <w:spacing w:line="360" w:lineRule="auto"/>
              <w:ind w:left="432" w:hanging="180"/>
              <w:jc w:val="right"/>
              <w:rPr>
                <w:rFonts w:ascii="Times New Roman" w:hAnsi="Times New Roman"/>
                <w:b/>
                <w:bCs/>
                <w:sz w:val="24"/>
                <w:szCs w:val="24"/>
              </w:rPr>
            </w:pPr>
          </w:p>
        </w:tc>
      </w:tr>
      <w:tr w:rsidR="0080177C" w:rsidTr="00B714DB">
        <w:trPr>
          <w:trHeight w:val="638"/>
        </w:trPr>
        <w:tc>
          <w:tcPr>
            <w:tcW w:w="8478" w:type="dxa"/>
          </w:tcPr>
          <w:p w:rsidR="0080177C" w:rsidRPr="008E663B" w:rsidRDefault="0080177C" w:rsidP="0080177C">
            <w:pPr>
              <w:numPr>
                <w:ilvl w:val="0"/>
                <w:numId w:val="1"/>
              </w:numPr>
              <w:autoSpaceDE w:val="0"/>
              <w:autoSpaceDN w:val="0"/>
              <w:adjustRightInd w:val="0"/>
              <w:spacing w:line="360" w:lineRule="auto"/>
              <w:ind w:left="450"/>
              <w:jc w:val="both"/>
              <w:rPr>
                <w:rFonts w:ascii="Times New Roman" w:hAnsi="Times New Roman"/>
                <w:b/>
                <w:bCs/>
                <w:sz w:val="24"/>
                <w:szCs w:val="24"/>
              </w:rPr>
            </w:pPr>
            <w:r w:rsidRPr="008E663B">
              <w:rPr>
                <w:rFonts w:ascii="Times New Roman" w:hAnsi="Times New Roman"/>
                <w:b/>
                <w:bCs/>
                <w:sz w:val="24"/>
                <w:szCs w:val="24"/>
              </w:rPr>
              <w:t>ESTIMATE OF CONSTRUCTION WASTE:</w:t>
            </w:r>
          </w:p>
          <w:p w:rsidR="0080177C" w:rsidRDefault="0080177C" w:rsidP="00B714DB">
            <w:pPr>
              <w:autoSpaceDE w:val="0"/>
              <w:autoSpaceDN w:val="0"/>
              <w:adjustRightInd w:val="0"/>
              <w:spacing w:line="360" w:lineRule="auto"/>
              <w:ind w:left="360"/>
              <w:jc w:val="both"/>
              <w:rPr>
                <w:rFonts w:ascii="Times New Roman" w:hAnsi="Times New Roman"/>
                <w:bCs/>
                <w:sz w:val="24"/>
                <w:szCs w:val="24"/>
              </w:rPr>
            </w:pPr>
          </w:p>
        </w:tc>
        <w:tc>
          <w:tcPr>
            <w:tcW w:w="1053" w:type="dxa"/>
          </w:tcPr>
          <w:p w:rsidR="0080177C" w:rsidRPr="008E663B" w:rsidRDefault="0080177C" w:rsidP="00B714DB">
            <w:pPr>
              <w:autoSpaceDE w:val="0"/>
              <w:autoSpaceDN w:val="0"/>
              <w:adjustRightInd w:val="0"/>
              <w:spacing w:line="360" w:lineRule="auto"/>
              <w:ind w:left="432" w:hanging="180"/>
              <w:jc w:val="right"/>
              <w:rPr>
                <w:rFonts w:ascii="Times New Roman" w:hAnsi="Times New Roman"/>
                <w:bCs/>
                <w:sz w:val="24"/>
                <w:szCs w:val="24"/>
              </w:rPr>
            </w:pPr>
          </w:p>
        </w:tc>
      </w:tr>
      <w:tr w:rsidR="0080177C" w:rsidTr="00B714DB">
        <w:trPr>
          <w:trHeight w:val="638"/>
        </w:trPr>
        <w:tc>
          <w:tcPr>
            <w:tcW w:w="8478" w:type="dxa"/>
          </w:tcPr>
          <w:p w:rsidR="0080177C" w:rsidRPr="008E663B" w:rsidRDefault="0080177C" w:rsidP="00B714DB">
            <w:pPr>
              <w:autoSpaceDE w:val="0"/>
              <w:autoSpaceDN w:val="0"/>
              <w:adjustRightInd w:val="0"/>
              <w:spacing w:line="360" w:lineRule="auto"/>
              <w:ind w:left="360"/>
              <w:jc w:val="both"/>
              <w:rPr>
                <w:rFonts w:ascii="Times New Roman" w:hAnsi="Times New Roman"/>
                <w:b/>
                <w:bCs/>
                <w:sz w:val="24"/>
                <w:szCs w:val="24"/>
              </w:rPr>
            </w:pPr>
            <w:r>
              <w:rPr>
                <w:rFonts w:ascii="Times New Roman" w:hAnsi="Times New Roman"/>
                <w:sz w:val="24"/>
                <w:szCs w:val="24"/>
              </w:rPr>
              <w:t>2.1</w:t>
            </w:r>
            <w:r w:rsidRPr="008E663B">
              <w:rPr>
                <w:rFonts w:ascii="Times New Roman" w:hAnsi="Times New Roman"/>
                <w:sz w:val="24"/>
                <w:szCs w:val="24"/>
              </w:rPr>
              <w:t>According to</w:t>
            </w:r>
            <w:r w:rsidRPr="008E663B">
              <w:rPr>
                <w:rFonts w:ascii="Times New Roman" w:hAnsi="Times New Roman"/>
                <w:b/>
                <w:sz w:val="24"/>
                <w:szCs w:val="24"/>
              </w:rPr>
              <w:t xml:space="preserve">  </w:t>
            </w:r>
            <w:r w:rsidRPr="008E663B">
              <w:rPr>
                <w:rFonts w:ascii="Times New Roman" w:hAnsi="Times New Roman"/>
                <w:sz w:val="24"/>
                <w:szCs w:val="24"/>
              </w:rPr>
              <w:t>Ministry of  Environment and Forest(</w:t>
            </w:r>
            <w:proofErr w:type="spellStart"/>
            <w:r w:rsidRPr="008E663B">
              <w:rPr>
                <w:rFonts w:ascii="Times New Roman" w:hAnsi="Times New Roman"/>
                <w:sz w:val="24"/>
                <w:szCs w:val="24"/>
              </w:rPr>
              <w:t>MoEF</w:t>
            </w:r>
            <w:proofErr w:type="spellEnd"/>
            <w:r w:rsidRPr="008E663B">
              <w:rPr>
                <w:rFonts w:ascii="Times New Roman" w:hAnsi="Times New Roman"/>
                <w:sz w:val="24"/>
                <w:szCs w:val="24"/>
              </w:rPr>
              <w:t>)</w:t>
            </w:r>
          </w:p>
        </w:tc>
        <w:tc>
          <w:tcPr>
            <w:tcW w:w="1053" w:type="dxa"/>
          </w:tcPr>
          <w:p w:rsidR="0080177C" w:rsidRPr="008E663B"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4</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2.</w:t>
            </w:r>
            <w:r w:rsidRPr="00130C2D">
              <w:rPr>
                <w:rFonts w:ascii="Times New Roman" w:hAnsi="Times New Roman"/>
                <w:sz w:val="24"/>
                <w:szCs w:val="24"/>
              </w:rPr>
              <w:t>2According to</w:t>
            </w:r>
            <w:r w:rsidRPr="00130C2D">
              <w:rPr>
                <w:rFonts w:ascii="Times New Roman" w:hAnsi="Times New Roman"/>
                <w:i/>
                <w:sz w:val="24"/>
                <w:szCs w:val="24"/>
              </w:rPr>
              <w:t xml:space="preserve"> </w:t>
            </w:r>
            <w:r w:rsidRPr="00130C2D">
              <w:rPr>
                <w:rStyle w:val="Emphasis"/>
                <w:rFonts w:ascii="Times New Roman" w:hAnsi="Times New Roman"/>
                <w:i w:val="0"/>
                <w:sz w:val="24"/>
                <w:szCs w:val="24"/>
              </w:rPr>
              <w:t>Technology Information, Forecasting and Assessment Council</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4</w:t>
            </w:r>
          </w:p>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2.3</w:t>
            </w:r>
            <w:r w:rsidRPr="008E663B">
              <w:rPr>
                <w:rFonts w:ascii="Times New Roman" w:hAnsi="Times New Roman"/>
                <w:sz w:val="24"/>
                <w:szCs w:val="24"/>
              </w:rPr>
              <w:t>According to Central Pollution Control Board(C.P.C.B</w:t>
            </w:r>
            <w:r w:rsidR="00464550">
              <w:rPr>
                <w:rFonts w:ascii="Times New Roman" w:hAnsi="Times New Roman"/>
                <w:sz w:val="24"/>
                <w:szCs w:val="24"/>
              </w:rPr>
              <w:t>.</w:t>
            </w:r>
            <w:r w:rsidRPr="008E663B">
              <w:rPr>
                <w:rFonts w:ascii="Times New Roman" w:hAnsi="Times New Roman"/>
                <w:sz w:val="24"/>
                <w:szCs w:val="24"/>
              </w:rPr>
              <w:t>)</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6</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2.4</w:t>
            </w:r>
            <w:r w:rsidRPr="008E663B">
              <w:rPr>
                <w:rFonts w:ascii="Times New Roman" w:hAnsi="Times New Roman"/>
                <w:sz w:val="24"/>
                <w:szCs w:val="24"/>
              </w:rPr>
              <w:t xml:space="preserve"> According to report of </w:t>
            </w:r>
            <w:r w:rsidRPr="008E663B">
              <w:rPr>
                <w:rFonts w:ascii="Times New Roman" w:hAnsi="Times New Roman"/>
                <w:b/>
                <w:sz w:val="24"/>
                <w:szCs w:val="24"/>
              </w:rPr>
              <w:t xml:space="preserve"> </w:t>
            </w:r>
            <w:r w:rsidRPr="008E663B">
              <w:rPr>
                <w:rFonts w:ascii="Times New Roman" w:hAnsi="Times New Roman"/>
                <w:sz w:val="24"/>
                <w:szCs w:val="24"/>
              </w:rPr>
              <w:t>on Waste Management in China: Issues and Recommendations May 2005</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6</w:t>
            </w:r>
          </w:p>
        </w:tc>
      </w:tr>
      <w:tr w:rsidR="0080177C" w:rsidTr="00B714DB">
        <w:trPr>
          <w:trHeight w:val="638"/>
        </w:trPr>
        <w:tc>
          <w:tcPr>
            <w:tcW w:w="8478" w:type="dxa"/>
          </w:tcPr>
          <w:p w:rsidR="0080177C" w:rsidRPr="008E663B" w:rsidRDefault="0080177C" w:rsidP="0080177C">
            <w:pPr>
              <w:numPr>
                <w:ilvl w:val="0"/>
                <w:numId w:val="1"/>
              </w:numPr>
              <w:autoSpaceDE w:val="0"/>
              <w:autoSpaceDN w:val="0"/>
              <w:adjustRightInd w:val="0"/>
              <w:spacing w:line="360" w:lineRule="auto"/>
              <w:ind w:left="450"/>
              <w:jc w:val="both"/>
              <w:rPr>
                <w:rFonts w:ascii="Times New Roman" w:hAnsi="Times New Roman"/>
                <w:bCs/>
                <w:sz w:val="24"/>
                <w:szCs w:val="24"/>
              </w:rPr>
            </w:pPr>
            <w:r w:rsidRPr="008E663B">
              <w:rPr>
                <w:rFonts w:ascii="Times New Roman" w:hAnsi="Times New Roman"/>
                <w:b/>
                <w:caps/>
                <w:sz w:val="24"/>
                <w:szCs w:val="24"/>
              </w:rPr>
              <w:t>Paper review:</w:t>
            </w:r>
          </w:p>
          <w:p w:rsidR="0080177C" w:rsidRDefault="0080177C" w:rsidP="00B714DB">
            <w:pPr>
              <w:autoSpaceDE w:val="0"/>
              <w:autoSpaceDN w:val="0"/>
              <w:adjustRightInd w:val="0"/>
              <w:spacing w:line="360" w:lineRule="auto"/>
              <w:ind w:left="360"/>
              <w:jc w:val="both"/>
              <w:rPr>
                <w:rFonts w:ascii="Times New Roman" w:hAnsi="Times New Roman"/>
                <w:sz w:val="24"/>
                <w:szCs w:val="24"/>
              </w:rPr>
            </w:pP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p>
        </w:tc>
      </w:tr>
      <w:tr w:rsidR="0080177C" w:rsidTr="00B714DB">
        <w:trPr>
          <w:trHeight w:val="638"/>
        </w:trPr>
        <w:tc>
          <w:tcPr>
            <w:tcW w:w="8478" w:type="dxa"/>
          </w:tcPr>
          <w:p w:rsidR="0080177C" w:rsidRPr="00187D89" w:rsidRDefault="0080177C" w:rsidP="00B714DB">
            <w:pPr>
              <w:autoSpaceDE w:val="0"/>
              <w:autoSpaceDN w:val="0"/>
              <w:adjustRightInd w:val="0"/>
              <w:spacing w:line="360" w:lineRule="auto"/>
              <w:ind w:left="360"/>
              <w:jc w:val="both"/>
              <w:rPr>
                <w:rFonts w:ascii="Times New Roman" w:hAnsi="Times New Roman"/>
                <w:caps/>
                <w:sz w:val="24"/>
                <w:szCs w:val="24"/>
              </w:rPr>
            </w:pPr>
            <w:r w:rsidRPr="00187D89">
              <w:rPr>
                <w:rFonts w:ascii="Times New Roman" w:hAnsi="Times New Roman"/>
                <w:caps/>
                <w:sz w:val="24"/>
                <w:szCs w:val="24"/>
              </w:rPr>
              <w:t>3.1</w:t>
            </w:r>
            <w:r w:rsidRPr="008E663B">
              <w:rPr>
                <w:rFonts w:ascii="Times New Roman" w:hAnsi="Times New Roman"/>
                <w:sz w:val="24"/>
                <w:szCs w:val="24"/>
              </w:rPr>
              <w:t xml:space="preserve"> Margaret </w:t>
            </w:r>
            <w:proofErr w:type="spellStart"/>
            <w:r w:rsidRPr="008E663B">
              <w:rPr>
                <w:rFonts w:ascii="Times New Roman" w:hAnsi="Times New Roman"/>
                <w:sz w:val="24"/>
                <w:szCs w:val="24"/>
              </w:rPr>
              <w:t>M.O’Mahony</w:t>
            </w:r>
            <w:proofErr w:type="spellEnd"/>
            <w:r w:rsidRPr="008E663B">
              <w:rPr>
                <w:rFonts w:ascii="Times New Roman" w:hAnsi="Times New Roman"/>
                <w:sz w:val="24"/>
                <w:szCs w:val="24"/>
              </w:rPr>
              <w:t>: An analysis of shear strength of recycle aggregates(1997)</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7</w:t>
            </w:r>
          </w:p>
        </w:tc>
      </w:tr>
      <w:tr w:rsidR="0080177C" w:rsidTr="00B714DB">
        <w:trPr>
          <w:trHeight w:val="638"/>
        </w:trPr>
        <w:tc>
          <w:tcPr>
            <w:tcW w:w="8478" w:type="dxa"/>
          </w:tcPr>
          <w:p w:rsidR="0080177C" w:rsidRPr="00187D89" w:rsidRDefault="0080177C" w:rsidP="00B714DB">
            <w:pPr>
              <w:autoSpaceDE w:val="0"/>
              <w:autoSpaceDN w:val="0"/>
              <w:adjustRightInd w:val="0"/>
              <w:spacing w:line="360" w:lineRule="auto"/>
              <w:ind w:left="360"/>
              <w:jc w:val="both"/>
              <w:rPr>
                <w:rFonts w:ascii="Times New Roman" w:hAnsi="Times New Roman"/>
                <w:caps/>
                <w:sz w:val="24"/>
                <w:szCs w:val="24"/>
              </w:rPr>
            </w:pPr>
            <w:r>
              <w:rPr>
                <w:rFonts w:ascii="Times New Roman" w:hAnsi="Times New Roman"/>
                <w:caps/>
                <w:sz w:val="24"/>
                <w:szCs w:val="24"/>
              </w:rPr>
              <w:t>3.2</w:t>
            </w:r>
            <w:r w:rsidRPr="008E663B">
              <w:rPr>
                <w:rFonts w:ascii="Times New Roman" w:hAnsi="Times New Roman"/>
                <w:sz w:val="24"/>
                <w:szCs w:val="24"/>
              </w:rPr>
              <w:t xml:space="preserve"> Chi Sun </w:t>
            </w:r>
            <w:proofErr w:type="spellStart"/>
            <w:r w:rsidRPr="008E663B">
              <w:rPr>
                <w:rFonts w:ascii="Times New Roman" w:hAnsi="Times New Roman"/>
                <w:sz w:val="24"/>
                <w:szCs w:val="24"/>
              </w:rPr>
              <w:t>Poon</w:t>
            </w:r>
            <w:proofErr w:type="spellEnd"/>
            <w:r w:rsidRPr="008E663B">
              <w:rPr>
                <w:rFonts w:ascii="Times New Roman" w:hAnsi="Times New Roman"/>
                <w:sz w:val="24"/>
                <w:szCs w:val="24"/>
              </w:rPr>
              <w:t xml:space="preserve"> , Dixon Chan: Feasible use of recycled concrete aggregates and crushed clay brick as unbound road sub-base(2005)</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7</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caps/>
                <w:sz w:val="24"/>
                <w:szCs w:val="24"/>
              </w:rPr>
            </w:pPr>
            <w:r>
              <w:rPr>
                <w:rFonts w:ascii="Times New Roman" w:hAnsi="Times New Roman"/>
                <w:caps/>
                <w:sz w:val="24"/>
                <w:szCs w:val="24"/>
              </w:rPr>
              <w:t>3.3</w:t>
            </w:r>
            <w:r w:rsidRPr="008E663B">
              <w:rPr>
                <w:rFonts w:ascii="Times New Roman" w:hAnsi="Times New Roman"/>
                <w:sz w:val="24"/>
                <w:szCs w:val="24"/>
              </w:rPr>
              <w:t xml:space="preserve"> </w:t>
            </w:r>
            <w:proofErr w:type="spellStart"/>
            <w:r w:rsidRPr="008E663B">
              <w:rPr>
                <w:rFonts w:ascii="Times New Roman" w:hAnsi="Times New Roman"/>
                <w:sz w:val="24"/>
                <w:szCs w:val="24"/>
              </w:rPr>
              <w:t>Bachir</w:t>
            </w:r>
            <w:proofErr w:type="spellEnd"/>
            <w:r w:rsidRPr="008E663B">
              <w:rPr>
                <w:rFonts w:ascii="Times New Roman" w:hAnsi="Times New Roman"/>
                <w:sz w:val="24"/>
                <w:szCs w:val="24"/>
              </w:rPr>
              <w:t xml:space="preserve"> </w:t>
            </w:r>
            <w:proofErr w:type="spellStart"/>
            <w:r w:rsidRPr="008E663B">
              <w:rPr>
                <w:rFonts w:ascii="Times New Roman" w:hAnsi="Times New Roman"/>
                <w:sz w:val="24"/>
                <w:szCs w:val="24"/>
              </w:rPr>
              <w:t>Melbouci</w:t>
            </w:r>
            <w:proofErr w:type="spellEnd"/>
            <w:r w:rsidRPr="008E663B">
              <w:rPr>
                <w:rFonts w:ascii="Times New Roman" w:hAnsi="Times New Roman"/>
                <w:sz w:val="24"/>
                <w:szCs w:val="24"/>
              </w:rPr>
              <w:t>: Compaction and shearing behavior study of recycled aggregates (2009)</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8</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caps/>
                <w:sz w:val="24"/>
                <w:szCs w:val="24"/>
              </w:rPr>
            </w:pPr>
            <w:r>
              <w:rPr>
                <w:rFonts w:ascii="Times New Roman" w:hAnsi="Times New Roman"/>
                <w:caps/>
                <w:sz w:val="24"/>
                <w:szCs w:val="24"/>
              </w:rPr>
              <w:t>3.4</w:t>
            </w:r>
            <w:r w:rsidRPr="008E663B">
              <w:rPr>
                <w:rFonts w:ascii="Times New Roman" w:hAnsi="Times New Roman"/>
                <w:color w:val="000000"/>
                <w:sz w:val="24"/>
                <w:szCs w:val="24"/>
              </w:rPr>
              <w:t xml:space="preserve"> </w:t>
            </w:r>
            <w:proofErr w:type="spellStart"/>
            <w:r w:rsidRPr="008E663B">
              <w:rPr>
                <w:rFonts w:ascii="Times New Roman" w:hAnsi="Times New Roman"/>
                <w:color w:val="000000"/>
                <w:sz w:val="24"/>
                <w:szCs w:val="24"/>
              </w:rPr>
              <w:t>Fabiana</w:t>
            </w:r>
            <w:proofErr w:type="spellEnd"/>
            <w:r w:rsidRPr="008E663B">
              <w:rPr>
                <w:rFonts w:ascii="Times New Roman" w:hAnsi="Times New Roman"/>
                <w:color w:val="000000"/>
                <w:sz w:val="24"/>
                <w:szCs w:val="24"/>
              </w:rPr>
              <w:t xml:space="preserve"> </w:t>
            </w:r>
            <w:proofErr w:type="spellStart"/>
            <w:r w:rsidRPr="008E663B">
              <w:rPr>
                <w:rFonts w:ascii="Times New Roman" w:hAnsi="Times New Roman"/>
                <w:color w:val="000000"/>
                <w:sz w:val="24"/>
                <w:szCs w:val="24"/>
              </w:rPr>
              <w:t>da</w:t>
            </w:r>
            <w:proofErr w:type="spellEnd"/>
            <w:r w:rsidRPr="008E663B">
              <w:rPr>
                <w:rFonts w:ascii="Times New Roman" w:hAnsi="Times New Roman"/>
                <w:color w:val="000000"/>
                <w:sz w:val="24"/>
                <w:szCs w:val="24"/>
              </w:rPr>
              <w:t xml:space="preserve"> </w:t>
            </w:r>
            <w:proofErr w:type="spellStart"/>
            <w:r w:rsidRPr="008E663B">
              <w:rPr>
                <w:rFonts w:ascii="Times New Roman" w:hAnsi="Times New Roman"/>
                <w:color w:val="000000"/>
                <w:sz w:val="24"/>
                <w:szCs w:val="24"/>
              </w:rPr>
              <w:t>Conceiçao</w:t>
            </w:r>
            <w:proofErr w:type="spellEnd"/>
            <w:r w:rsidRPr="008E663B">
              <w:rPr>
                <w:rFonts w:ascii="Times New Roman" w:hAnsi="Times New Roman"/>
                <w:color w:val="000000"/>
                <w:sz w:val="24"/>
                <w:szCs w:val="24"/>
              </w:rPr>
              <w:t xml:space="preserve"> </w:t>
            </w:r>
            <w:proofErr w:type="spellStart"/>
            <w:r w:rsidRPr="008E663B">
              <w:rPr>
                <w:rFonts w:ascii="Times New Roman" w:hAnsi="Times New Roman"/>
                <w:color w:val="000000"/>
                <w:sz w:val="24"/>
                <w:szCs w:val="24"/>
              </w:rPr>
              <w:t>Leite</w:t>
            </w:r>
            <w:proofErr w:type="spellEnd"/>
            <w:r w:rsidRPr="008E663B">
              <w:rPr>
                <w:rFonts w:ascii="Times New Roman" w:hAnsi="Times New Roman"/>
                <w:color w:val="000000"/>
                <w:sz w:val="24"/>
                <w:szCs w:val="24"/>
              </w:rPr>
              <w:t xml:space="preserve"> , </w:t>
            </w:r>
            <w:proofErr w:type="spellStart"/>
            <w:r w:rsidRPr="008E663B">
              <w:rPr>
                <w:rFonts w:ascii="Times New Roman" w:hAnsi="Times New Roman"/>
                <w:color w:val="000000"/>
                <w:sz w:val="24"/>
                <w:szCs w:val="24"/>
              </w:rPr>
              <w:t>Rosângela</w:t>
            </w:r>
            <w:proofErr w:type="spellEnd"/>
            <w:r w:rsidRPr="008E663B">
              <w:rPr>
                <w:rFonts w:ascii="Times New Roman" w:hAnsi="Times New Roman"/>
                <w:color w:val="000000"/>
                <w:sz w:val="24"/>
                <w:szCs w:val="24"/>
              </w:rPr>
              <w:t xml:space="preserve"> dos Santos Motta , </w:t>
            </w:r>
            <w:proofErr w:type="spellStart"/>
            <w:r w:rsidRPr="008E663B">
              <w:rPr>
                <w:rFonts w:ascii="Times New Roman" w:hAnsi="Times New Roman"/>
                <w:color w:val="000000"/>
                <w:sz w:val="24"/>
                <w:szCs w:val="24"/>
              </w:rPr>
              <w:t>Kamilla</w:t>
            </w:r>
            <w:proofErr w:type="spellEnd"/>
            <w:r w:rsidRPr="008E663B">
              <w:rPr>
                <w:rFonts w:ascii="Times New Roman" w:hAnsi="Times New Roman"/>
                <w:color w:val="000000"/>
                <w:sz w:val="24"/>
                <w:szCs w:val="24"/>
              </w:rPr>
              <w:t xml:space="preserve"> L. </w:t>
            </w:r>
            <w:proofErr w:type="spellStart"/>
            <w:r w:rsidRPr="008E663B">
              <w:rPr>
                <w:rFonts w:ascii="Times New Roman" w:hAnsi="Times New Roman"/>
                <w:color w:val="000000"/>
                <w:sz w:val="24"/>
                <w:szCs w:val="24"/>
              </w:rPr>
              <w:t>Vasconcelos</w:t>
            </w:r>
            <w:proofErr w:type="spellEnd"/>
            <w:r w:rsidRPr="008E663B">
              <w:rPr>
                <w:rFonts w:ascii="Times New Roman" w:hAnsi="Times New Roman"/>
                <w:color w:val="000000"/>
                <w:sz w:val="24"/>
                <w:szCs w:val="24"/>
              </w:rPr>
              <w:t xml:space="preserve"> , </w:t>
            </w:r>
            <w:proofErr w:type="spellStart"/>
            <w:r w:rsidRPr="008E663B">
              <w:rPr>
                <w:rFonts w:ascii="Times New Roman" w:hAnsi="Times New Roman"/>
                <w:color w:val="000000"/>
                <w:sz w:val="24"/>
                <w:szCs w:val="24"/>
              </w:rPr>
              <w:t>Liedi</w:t>
            </w:r>
            <w:proofErr w:type="spellEnd"/>
            <w:r w:rsidRPr="008E663B">
              <w:rPr>
                <w:rFonts w:ascii="Times New Roman" w:hAnsi="Times New Roman"/>
                <w:color w:val="000000"/>
                <w:sz w:val="24"/>
                <w:szCs w:val="24"/>
              </w:rPr>
              <w:t xml:space="preserve"> </w:t>
            </w:r>
            <w:proofErr w:type="spellStart"/>
            <w:r w:rsidRPr="008E663B">
              <w:rPr>
                <w:rFonts w:ascii="Times New Roman" w:hAnsi="Times New Roman"/>
                <w:color w:val="000000"/>
                <w:sz w:val="24"/>
                <w:szCs w:val="24"/>
              </w:rPr>
              <w:t>Bernucci</w:t>
            </w:r>
            <w:proofErr w:type="spellEnd"/>
            <w:r w:rsidRPr="008E663B">
              <w:rPr>
                <w:rFonts w:ascii="Times New Roman" w:hAnsi="Times New Roman"/>
                <w:color w:val="000000"/>
                <w:sz w:val="24"/>
                <w:szCs w:val="24"/>
              </w:rPr>
              <w:t xml:space="preserve"> :</w:t>
            </w:r>
            <w:r w:rsidRPr="008E663B">
              <w:rPr>
                <w:rFonts w:ascii="Times New Roman" w:hAnsi="Times New Roman"/>
                <w:sz w:val="24"/>
                <w:szCs w:val="24"/>
              </w:rPr>
              <w:t xml:space="preserve"> Laboratory evaluation of recycled construction and demolition waste for pavements(2010</w:t>
            </w:r>
            <w:r>
              <w:rPr>
                <w:rFonts w:ascii="Times New Roman" w:hAnsi="Times New Roman"/>
                <w:sz w:val="24"/>
                <w:szCs w:val="24"/>
              </w:rPr>
              <w:t>)</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9</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caps/>
                <w:sz w:val="24"/>
                <w:szCs w:val="24"/>
              </w:rPr>
            </w:pPr>
            <w:r>
              <w:rPr>
                <w:rFonts w:ascii="Times New Roman" w:hAnsi="Times New Roman"/>
                <w:caps/>
                <w:sz w:val="24"/>
                <w:szCs w:val="24"/>
              </w:rPr>
              <w:t>3.5</w:t>
            </w:r>
            <w:r w:rsidRPr="008E663B">
              <w:rPr>
                <w:rFonts w:ascii="Times New Roman" w:hAnsi="Times New Roman"/>
                <w:sz w:val="24"/>
                <w:szCs w:val="24"/>
              </w:rPr>
              <w:t xml:space="preserve"> </w:t>
            </w:r>
            <w:proofErr w:type="spellStart"/>
            <w:r w:rsidRPr="008E663B">
              <w:rPr>
                <w:rFonts w:ascii="Times New Roman" w:hAnsi="Times New Roman"/>
                <w:sz w:val="24"/>
                <w:szCs w:val="24"/>
              </w:rPr>
              <w:t>Taesoon</w:t>
            </w:r>
            <w:proofErr w:type="spellEnd"/>
            <w:r w:rsidRPr="008E663B">
              <w:rPr>
                <w:rFonts w:ascii="Times New Roman" w:hAnsi="Times New Roman"/>
                <w:sz w:val="24"/>
                <w:szCs w:val="24"/>
              </w:rPr>
              <w:t xml:space="preserve"> Park:</w:t>
            </w:r>
            <w:r w:rsidRPr="008E663B">
              <w:rPr>
                <w:rFonts w:ascii="Times New Roman" w:hAnsi="Times New Roman"/>
                <w:bCs/>
                <w:sz w:val="24"/>
                <w:szCs w:val="24"/>
              </w:rPr>
              <w:t xml:space="preserve"> Application of Construction and Building Debris as Base and Sub-base Materials in Rigid Pavement(</w:t>
            </w:r>
            <w:r w:rsidRPr="008E663B">
              <w:rPr>
                <w:rFonts w:ascii="Times New Roman" w:hAnsi="Times New Roman"/>
                <w:sz w:val="24"/>
                <w:szCs w:val="24"/>
              </w:rPr>
              <w:t>2003</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9</w:t>
            </w:r>
          </w:p>
        </w:tc>
      </w:tr>
      <w:tr w:rsidR="0080177C" w:rsidTr="00B714DB">
        <w:trPr>
          <w:trHeight w:val="638"/>
        </w:trPr>
        <w:tc>
          <w:tcPr>
            <w:tcW w:w="8478" w:type="dxa"/>
          </w:tcPr>
          <w:p w:rsidR="0080177C" w:rsidRPr="008E663B" w:rsidRDefault="0080177C" w:rsidP="0080177C">
            <w:pPr>
              <w:numPr>
                <w:ilvl w:val="0"/>
                <w:numId w:val="1"/>
              </w:numPr>
              <w:autoSpaceDE w:val="0"/>
              <w:autoSpaceDN w:val="0"/>
              <w:adjustRightInd w:val="0"/>
              <w:spacing w:line="360" w:lineRule="auto"/>
              <w:ind w:left="450"/>
              <w:jc w:val="both"/>
              <w:rPr>
                <w:rFonts w:ascii="Times New Roman" w:hAnsi="Times New Roman"/>
                <w:b/>
                <w:sz w:val="24"/>
                <w:szCs w:val="24"/>
              </w:rPr>
            </w:pPr>
            <w:r w:rsidRPr="008E663B">
              <w:rPr>
                <w:rFonts w:ascii="Times New Roman" w:hAnsi="Times New Roman"/>
                <w:b/>
                <w:sz w:val="24"/>
                <w:szCs w:val="24"/>
              </w:rPr>
              <w:t>EXPERIMENTAL PROGRAMME AND TEST PROCEDURES:</w:t>
            </w:r>
          </w:p>
          <w:p w:rsidR="0080177C" w:rsidRDefault="0080177C" w:rsidP="00B714DB">
            <w:pPr>
              <w:autoSpaceDE w:val="0"/>
              <w:autoSpaceDN w:val="0"/>
              <w:adjustRightInd w:val="0"/>
              <w:spacing w:line="360" w:lineRule="auto"/>
              <w:ind w:left="360"/>
              <w:jc w:val="both"/>
              <w:rPr>
                <w:rFonts w:ascii="Times New Roman" w:hAnsi="Times New Roman"/>
                <w:caps/>
                <w:sz w:val="24"/>
                <w:szCs w:val="24"/>
              </w:rPr>
            </w:pP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p>
        </w:tc>
      </w:tr>
      <w:tr w:rsidR="0080177C" w:rsidTr="00B714DB">
        <w:trPr>
          <w:trHeight w:val="638"/>
        </w:trPr>
        <w:tc>
          <w:tcPr>
            <w:tcW w:w="8478" w:type="dxa"/>
          </w:tcPr>
          <w:p w:rsidR="0080177C" w:rsidRPr="00495516"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4.1</w:t>
            </w:r>
            <w:r w:rsidRPr="008E663B">
              <w:rPr>
                <w:rFonts w:ascii="Times New Roman" w:hAnsi="Times New Roman"/>
                <w:bCs/>
                <w:sz w:val="24"/>
                <w:szCs w:val="24"/>
              </w:rPr>
              <w:t xml:space="preserve"> Grain size analysis</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12</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lastRenderedPageBreak/>
              <w:t xml:space="preserve">     4.1.1</w:t>
            </w:r>
            <w:r w:rsidRPr="008E663B">
              <w:rPr>
                <w:rFonts w:ascii="Times New Roman" w:hAnsi="Times New Roman"/>
                <w:sz w:val="24"/>
                <w:szCs w:val="24"/>
              </w:rPr>
              <w:t xml:space="preserve"> Particle Size Distribution for S1</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13</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4.1.2 </w:t>
            </w:r>
            <w:r w:rsidRPr="008E663B">
              <w:rPr>
                <w:rFonts w:ascii="Times New Roman" w:hAnsi="Times New Roman"/>
                <w:sz w:val="24"/>
                <w:szCs w:val="24"/>
              </w:rPr>
              <w:t>Particle Size Distribution for A1</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13</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4.2  </w:t>
            </w:r>
            <w:r w:rsidRPr="008E663B">
              <w:rPr>
                <w:rFonts w:ascii="Times New Roman" w:hAnsi="Times New Roman"/>
                <w:sz w:val="24"/>
                <w:szCs w:val="24"/>
              </w:rPr>
              <w:t>Specific gravity test</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14</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4.2.1 </w:t>
            </w:r>
            <w:r w:rsidRPr="008E663B">
              <w:rPr>
                <w:rFonts w:ascii="Times New Roman" w:hAnsi="Times New Roman"/>
                <w:sz w:val="24"/>
                <w:szCs w:val="24"/>
              </w:rPr>
              <w:t xml:space="preserve"> Specific gravity of S1</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16</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4.2.2 </w:t>
            </w:r>
            <w:r w:rsidRPr="008E663B">
              <w:rPr>
                <w:rFonts w:ascii="Times New Roman" w:hAnsi="Times New Roman"/>
                <w:sz w:val="24"/>
                <w:szCs w:val="24"/>
              </w:rPr>
              <w:t xml:space="preserve"> Specific gravity of A1</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16</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4.3 </w:t>
            </w:r>
            <w:r w:rsidRPr="008E663B">
              <w:rPr>
                <w:rFonts w:ascii="Times New Roman" w:hAnsi="Times New Roman"/>
                <w:sz w:val="24"/>
                <w:szCs w:val="24"/>
              </w:rPr>
              <w:t xml:space="preserve"> Proctor test</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17</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4.3.1 </w:t>
            </w:r>
            <w:r w:rsidRPr="008E663B">
              <w:rPr>
                <w:rFonts w:ascii="Times New Roman" w:hAnsi="Times New Roman"/>
                <w:sz w:val="24"/>
                <w:szCs w:val="24"/>
              </w:rPr>
              <w:t xml:space="preserve"> Proctor test of S1</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19</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4.3.2 </w:t>
            </w:r>
            <w:r w:rsidRPr="008E663B">
              <w:rPr>
                <w:rFonts w:ascii="Times New Roman" w:hAnsi="Times New Roman"/>
                <w:sz w:val="24"/>
                <w:szCs w:val="24"/>
              </w:rPr>
              <w:t xml:space="preserve"> Proctor test of A1</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19</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4.4 </w:t>
            </w:r>
            <w:r w:rsidRPr="008E663B">
              <w:rPr>
                <w:rFonts w:ascii="Times New Roman" w:hAnsi="Times New Roman"/>
                <w:sz w:val="24"/>
                <w:szCs w:val="24"/>
              </w:rPr>
              <w:t xml:space="preserve"> Direct shear test</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20</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4.4.1</w:t>
            </w:r>
            <w:r w:rsidRPr="008E663B">
              <w:rPr>
                <w:rFonts w:ascii="Times New Roman" w:hAnsi="Times New Roman"/>
                <w:sz w:val="24"/>
                <w:szCs w:val="24"/>
              </w:rPr>
              <w:t xml:space="preserve"> Direct shear test of S1</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23</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4.4.2 </w:t>
            </w:r>
            <w:r w:rsidRPr="008E663B">
              <w:rPr>
                <w:rFonts w:ascii="Times New Roman" w:hAnsi="Times New Roman"/>
                <w:sz w:val="24"/>
                <w:szCs w:val="24"/>
              </w:rPr>
              <w:t xml:space="preserve"> Direct shear test of A1</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23</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4.5 </w:t>
            </w:r>
            <w:r w:rsidRPr="008E663B">
              <w:rPr>
                <w:rFonts w:ascii="Times New Roman" w:hAnsi="Times New Roman"/>
                <w:bCs/>
                <w:sz w:val="24"/>
                <w:szCs w:val="24"/>
              </w:rPr>
              <w:t xml:space="preserve"> California Bearing Ratio test</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24</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4.5.1</w:t>
            </w:r>
            <w:r w:rsidRPr="008E663B">
              <w:rPr>
                <w:rFonts w:ascii="Times New Roman" w:hAnsi="Times New Roman"/>
                <w:sz w:val="24"/>
                <w:szCs w:val="24"/>
              </w:rPr>
              <w:t xml:space="preserve"> </w:t>
            </w:r>
            <w:r w:rsidR="00B714DB">
              <w:rPr>
                <w:rFonts w:ascii="Times New Roman" w:hAnsi="Times New Roman"/>
                <w:sz w:val="24"/>
                <w:szCs w:val="24"/>
              </w:rPr>
              <w:t>C.B.R.</w:t>
            </w:r>
            <w:r w:rsidRPr="008E663B">
              <w:rPr>
                <w:rFonts w:ascii="Times New Roman" w:hAnsi="Times New Roman"/>
                <w:sz w:val="24"/>
                <w:szCs w:val="24"/>
              </w:rPr>
              <w:t xml:space="preserve"> test of S1 at </w:t>
            </w:r>
            <w:r w:rsidR="00B714DB">
              <w:rPr>
                <w:rFonts w:ascii="Times New Roman" w:hAnsi="Times New Roman"/>
                <w:sz w:val="24"/>
                <w:szCs w:val="24"/>
              </w:rPr>
              <w:t>O.M.C.</w:t>
            </w:r>
            <w:r w:rsidRPr="008E663B">
              <w:rPr>
                <w:rFonts w:ascii="Times New Roman" w:hAnsi="Times New Roman"/>
                <w:sz w:val="24"/>
                <w:szCs w:val="24"/>
              </w:rPr>
              <w:t xml:space="preserve"> (</w:t>
            </w:r>
            <w:proofErr w:type="spellStart"/>
            <w:r w:rsidRPr="008E663B">
              <w:rPr>
                <w:rFonts w:ascii="Times New Roman" w:hAnsi="Times New Roman"/>
                <w:sz w:val="24"/>
                <w:szCs w:val="24"/>
              </w:rPr>
              <w:t>unsoaked</w:t>
            </w:r>
            <w:proofErr w:type="spellEnd"/>
            <w:r>
              <w:rPr>
                <w:rFonts w:ascii="Times New Roman" w:hAnsi="Times New Roman"/>
                <w:sz w:val="24"/>
                <w:szCs w:val="24"/>
              </w:rPr>
              <w:t>)</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27</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4.5.2</w:t>
            </w:r>
            <w:r w:rsidRPr="008E663B">
              <w:rPr>
                <w:rFonts w:ascii="Times New Roman" w:hAnsi="Times New Roman"/>
                <w:sz w:val="24"/>
                <w:szCs w:val="24"/>
              </w:rPr>
              <w:t xml:space="preserve"> </w:t>
            </w:r>
            <w:r w:rsidR="00B714DB">
              <w:rPr>
                <w:rFonts w:ascii="Times New Roman" w:hAnsi="Times New Roman"/>
                <w:sz w:val="24"/>
                <w:szCs w:val="24"/>
              </w:rPr>
              <w:t>C.B.R.</w:t>
            </w:r>
            <w:r w:rsidRPr="008E663B">
              <w:rPr>
                <w:rFonts w:ascii="Times New Roman" w:hAnsi="Times New Roman"/>
                <w:sz w:val="24"/>
                <w:szCs w:val="24"/>
              </w:rPr>
              <w:t xml:space="preserve"> test of S1 at 95 % </w:t>
            </w:r>
            <w:r w:rsidR="00B714DB">
              <w:rPr>
                <w:rFonts w:ascii="Times New Roman" w:hAnsi="Times New Roman"/>
                <w:sz w:val="24"/>
                <w:szCs w:val="24"/>
              </w:rPr>
              <w:t>O.M.C.</w:t>
            </w:r>
            <w:r w:rsidRPr="008E663B">
              <w:rPr>
                <w:rFonts w:ascii="Times New Roman" w:hAnsi="Times New Roman"/>
                <w:sz w:val="24"/>
                <w:szCs w:val="24"/>
              </w:rPr>
              <w:t xml:space="preserve"> (</w:t>
            </w:r>
            <w:proofErr w:type="spellStart"/>
            <w:r w:rsidRPr="008E663B">
              <w:rPr>
                <w:rFonts w:ascii="Times New Roman" w:hAnsi="Times New Roman"/>
                <w:sz w:val="24"/>
                <w:szCs w:val="24"/>
              </w:rPr>
              <w:t>unsoaked</w:t>
            </w:r>
            <w:proofErr w:type="spellEnd"/>
            <w:r>
              <w:rPr>
                <w:rFonts w:ascii="Times New Roman" w:hAnsi="Times New Roman"/>
                <w:sz w:val="24"/>
                <w:szCs w:val="24"/>
              </w:rPr>
              <w:t>)</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28</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4.5.3</w:t>
            </w:r>
            <w:r w:rsidRPr="008E663B">
              <w:rPr>
                <w:rFonts w:ascii="Times New Roman" w:hAnsi="Times New Roman"/>
                <w:sz w:val="24"/>
                <w:szCs w:val="24"/>
              </w:rPr>
              <w:t xml:space="preserve"> </w:t>
            </w:r>
            <w:r w:rsidR="00B714DB">
              <w:rPr>
                <w:rFonts w:ascii="Times New Roman" w:hAnsi="Times New Roman"/>
                <w:sz w:val="24"/>
                <w:szCs w:val="24"/>
              </w:rPr>
              <w:t>C.B.R.</w:t>
            </w:r>
            <w:r w:rsidRPr="008E663B">
              <w:rPr>
                <w:rFonts w:ascii="Times New Roman" w:hAnsi="Times New Roman"/>
                <w:sz w:val="24"/>
                <w:szCs w:val="24"/>
              </w:rPr>
              <w:t xml:space="preserve"> test of S1 at 90 % </w:t>
            </w:r>
            <w:r w:rsidR="00B714DB">
              <w:rPr>
                <w:rFonts w:ascii="Times New Roman" w:hAnsi="Times New Roman"/>
                <w:sz w:val="24"/>
                <w:szCs w:val="24"/>
              </w:rPr>
              <w:t>O.M.C.</w:t>
            </w:r>
            <w:r w:rsidRPr="008E663B">
              <w:rPr>
                <w:rFonts w:ascii="Times New Roman" w:hAnsi="Times New Roman"/>
                <w:sz w:val="24"/>
                <w:szCs w:val="24"/>
              </w:rPr>
              <w:t xml:space="preserve"> (</w:t>
            </w:r>
            <w:proofErr w:type="spellStart"/>
            <w:r w:rsidRPr="008E663B">
              <w:rPr>
                <w:rFonts w:ascii="Times New Roman" w:hAnsi="Times New Roman"/>
                <w:sz w:val="24"/>
                <w:szCs w:val="24"/>
              </w:rPr>
              <w:t>unsoaked</w:t>
            </w:r>
            <w:proofErr w:type="spellEnd"/>
            <w:r w:rsidRPr="008E663B">
              <w:rPr>
                <w:rFonts w:ascii="Times New Roman" w:hAnsi="Times New Roman"/>
                <w:sz w:val="24"/>
                <w:szCs w:val="24"/>
              </w:rPr>
              <w:t>)</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29</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4.5.4</w:t>
            </w:r>
            <w:r w:rsidRPr="008E663B">
              <w:rPr>
                <w:rFonts w:ascii="Times New Roman" w:hAnsi="Times New Roman"/>
                <w:sz w:val="24"/>
                <w:szCs w:val="24"/>
              </w:rPr>
              <w:t xml:space="preserve"> </w:t>
            </w:r>
            <w:r w:rsidR="00B714DB">
              <w:rPr>
                <w:rFonts w:ascii="Times New Roman" w:hAnsi="Times New Roman"/>
                <w:sz w:val="24"/>
                <w:szCs w:val="24"/>
              </w:rPr>
              <w:t>C.B.R.</w:t>
            </w:r>
            <w:r w:rsidRPr="008E663B">
              <w:rPr>
                <w:rFonts w:ascii="Times New Roman" w:hAnsi="Times New Roman"/>
                <w:sz w:val="24"/>
                <w:szCs w:val="24"/>
              </w:rPr>
              <w:t xml:space="preserve"> test of S1 at 85 % </w:t>
            </w:r>
            <w:r w:rsidR="00B714DB">
              <w:rPr>
                <w:rFonts w:ascii="Times New Roman" w:hAnsi="Times New Roman"/>
                <w:sz w:val="24"/>
                <w:szCs w:val="24"/>
              </w:rPr>
              <w:t>O.M.C.</w:t>
            </w:r>
            <w:r w:rsidRPr="008E663B">
              <w:rPr>
                <w:rFonts w:ascii="Times New Roman" w:hAnsi="Times New Roman"/>
                <w:sz w:val="24"/>
                <w:szCs w:val="24"/>
              </w:rPr>
              <w:t xml:space="preserve"> (</w:t>
            </w:r>
            <w:proofErr w:type="spellStart"/>
            <w:r w:rsidRPr="008E663B">
              <w:rPr>
                <w:rFonts w:ascii="Times New Roman" w:hAnsi="Times New Roman"/>
                <w:sz w:val="24"/>
                <w:szCs w:val="24"/>
              </w:rPr>
              <w:t>unsoaked</w:t>
            </w:r>
            <w:proofErr w:type="spellEnd"/>
            <w:r w:rsidRPr="008E663B">
              <w:rPr>
                <w:rFonts w:ascii="Times New Roman" w:hAnsi="Times New Roman"/>
                <w:sz w:val="24"/>
                <w:szCs w:val="24"/>
              </w:rPr>
              <w:t>)</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30</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4.5.5</w:t>
            </w:r>
            <w:r w:rsidRPr="008E663B">
              <w:rPr>
                <w:rFonts w:ascii="Times New Roman" w:hAnsi="Times New Roman"/>
                <w:sz w:val="24"/>
                <w:szCs w:val="24"/>
              </w:rPr>
              <w:t xml:space="preserve"> </w:t>
            </w:r>
            <w:r w:rsidR="00B714DB">
              <w:rPr>
                <w:rFonts w:ascii="Times New Roman" w:hAnsi="Times New Roman"/>
                <w:sz w:val="24"/>
                <w:szCs w:val="24"/>
              </w:rPr>
              <w:t>C.B.R.</w:t>
            </w:r>
            <w:r w:rsidRPr="008E663B">
              <w:rPr>
                <w:rFonts w:ascii="Times New Roman" w:hAnsi="Times New Roman"/>
                <w:sz w:val="24"/>
                <w:szCs w:val="24"/>
              </w:rPr>
              <w:t xml:space="preserve"> test of S1 at 80% </w:t>
            </w:r>
            <w:r w:rsidR="00B714DB">
              <w:rPr>
                <w:rFonts w:ascii="Times New Roman" w:hAnsi="Times New Roman"/>
                <w:sz w:val="24"/>
                <w:szCs w:val="24"/>
              </w:rPr>
              <w:t>O.M.C.</w:t>
            </w:r>
            <w:r w:rsidRPr="008E663B">
              <w:rPr>
                <w:rFonts w:ascii="Times New Roman" w:hAnsi="Times New Roman"/>
                <w:sz w:val="24"/>
                <w:szCs w:val="24"/>
              </w:rPr>
              <w:t xml:space="preserve"> (</w:t>
            </w:r>
            <w:proofErr w:type="spellStart"/>
            <w:r w:rsidRPr="008E663B">
              <w:rPr>
                <w:rFonts w:ascii="Times New Roman" w:hAnsi="Times New Roman"/>
                <w:sz w:val="24"/>
                <w:szCs w:val="24"/>
              </w:rPr>
              <w:t>unsoaked</w:t>
            </w:r>
            <w:proofErr w:type="spellEnd"/>
            <w:r>
              <w:rPr>
                <w:rFonts w:ascii="Times New Roman" w:hAnsi="Times New Roman"/>
                <w:sz w:val="24"/>
                <w:szCs w:val="24"/>
              </w:rPr>
              <w:t>)</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31</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4.5.6</w:t>
            </w:r>
            <w:r w:rsidRPr="008E663B">
              <w:rPr>
                <w:rFonts w:ascii="Times New Roman" w:hAnsi="Times New Roman"/>
                <w:sz w:val="24"/>
                <w:szCs w:val="24"/>
              </w:rPr>
              <w:t xml:space="preserve"> </w:t>
            </w:r>
            <w:r w:rsidR="00B714DB">
              <w:rPr>
                <w:rFonts w:ascii="Times New Roman" w:hAnsi="Times New Roman"/>
                <w:sz w:val="24"/>
                <w:szCs w:val="24"/>
              </w:rPr>
              <w:t>C.B.R.</w:t>
            </w:r>
            <w:r w:rsidRPr="008E663B">
              <w:rPr>
                <w:rFonts w:ascii="Times New Roman" w:hAnsi="Times New Roman"/>
                <w:sz w:val="24"/>
                <w:szCs w:val="24"/>
              </w:rPr>
              <w:t xml:space="preserve"> test of A1 at </w:t>
            </w:r>
            <w:r w:rsidR="00B714DB">
              <w:rPr>
                <w:rFonts w:ascii="Times New Roman" w:hAnsi="Times New Roman"/>
                <w:sz w:val="24"/>
                <w:szCs w:val="24"/>
              </w:rPr>
              <w:t>O.M.C.</w:t>
            </w:r>
            <w:r w:rsidRPr="008E663B">
              <w:rPr>
                <w:rFonts w:ascii="Times New Roman" w:hAnsi="Times New Roman"/>
                <w:sz w:val="24"/>
                <w:szCs w:val="24"/>
              </w:rPr>
              <w:t xml:space="preserve"> (</w:t>
            </w:r>
            <w:proofErr w:type="spellStart"/>
            <w:r w:rsidRPr="008E663B">
              <w:rPr>
                <w:rFonts w:ascii="Times New Roman" w:hAnsi="Times New Roman"/>
                <w:sz w:val="24"/>
                <w:szCs w:val="24"/>
              </w:rPr>
              <w:t>unsoaked</w:t>
            </w:r>
            <w:proofErr w:type="spellEnd"/>
            <w:r>
              <w:rPr>
                <w:rFonts w:ascii="Times New Roman" w:hAnsi="Times New Roman"/>
                <w:sz w:val="24"/>
                <w:szCs w:val="24"/>
              </w:rPr>
              <w:t>)</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32</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4.5.7</w:t>
            </w:r>
            <w:r w:rsidRPr="008E663B">
              <w:rPr>
                <w:rFonts w:ascii="Times New Roman" w:hAnsi="Times New Roman"/>
                <w:sz w:val="24"/>
                <w:szCs w:val="24"/>
              </w:rPr>
              <w:t xml:space="preserve"> </w:t>
            </w:r>
            <w:r w:rsidR="00B714DB">
              <w:rPr>
                <w:rFonts w:ascii="Times New Roman" w:hAnsi="Times New Roman"/>
                <w:sz w:val="24"/>
                <w:szCs w:val="24"/>
              </w:rPr>
              <w:t>C.B.R.</w:t>
            </w:r>
            <w:r w:rsidRPr="008E663B">
              <w:rPr>
                <w:rFonts w:ascii="Times New Roman" w:hAnsi="Times New Roman"/>
                <w:sz w:val="24"/>
                <w:szCs w:val="24"/>
              </w:rPr>
              <w:t xml:space="preserve"> test of A1 at 95% </w:t>
            </w:r>
            <w:r w:rsidR="00B714DB">
              <w:rPr>
                <w:rFonts w:ascii="Times New Roman" w:hAnsi="Times New Roman"/>
                <w:sz w:val="24"/>
                <w:szCs w:val="24"/>
              </w:rPr>
              <w:t>O.M.C.</w:t>
            </w:r>
            <w:r w:rsidRPr="008E663B">
              <w:rPr>
                <w:rFonts w:ascii="Times New Roman" w:hAnsi="Times New Roman"/>
                <w:sz w:val="24"/>
                <w:szCs w:val="24"/>
              </w:rPr>
              <w:t xml:space="preserve"> (</w:t>
            </w:r>
            <w:proofErr w:type="spellStart"/>
            <w:r w:rsidRPr="008E663B">
              <w:rPr>
                <w:rFonts w:ascii="Times New Roman" w:hAnsi="Times New Roman"/>
                <w:sz w:val="24"/>
                <w:szCs w:val="24"/>
              </w:rPr>
              <w:t>unsoaked</w:t>
            </w:r>
            <w:proofErr w:type="spellEnd"/>
            <w:r>
              <w:rPr>
                <w:rFonts w:ascii="Times New Roman" w:hAnsi="Times New Roman"/>
                <w:sz w:val="24"/>
                <w:szCs w:val="24"/>
              </w:rPr>
              <w:t>)</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33</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4.5.8</w:t>
            </w:r>
            <w:r w:rsidRPr="008E663B">
              <w:rPr>
                <w:rFonts w:ascii="Times New Roman" w:hAnsi="Times New Roman"/>
                <w:sz w:val="24"/>
                <w:szCs w:val="24"/>
              </w:rPr>
              <w:t xml:space="preserve"> </w:t>
            </w:r>
            <w:r w:rsidR="00B714DB">
              <w:rPr>
                <w:rFonts w:ascii="Times New Roman" w:hAnsi="Times New Roman"/>
                <w:sz w:val="24"/>
                <w:szCs w:val="24"/>
              </w:rPr>
              <w:t>C.B.R.</w:t>
            </w:r>
            <w:r w:rsidRPr="008E663B">
              <w:rPr>
                <w:rFonts w:ascii="Times New Roman" w:hAnsi="Times New Roman"/>
                <w:sz w:val="24"/>
                <w:szCs w:val="24"/>
              </w:rPr>
              <w:t xml:space="preserve"> test of A1 at 90% </w:t>
            </w:r>
            <w:r w:rsidR="00B714DB">
              <w:rPr>
                <w:rFonts w:ascii="Times New Roman" w:hAnsi="Times New Roman"/>
                <w:sz w:val="24"/>
                <w:szCs w:val="24"/>
              </w:rPr>
              <w:t>O.M.C.</w:t>
            </w:r>
            <w:r w:rsidRPr="008E663B">
              <w:rPr>
                <w:rFonts w:ascii="Times New Roman" w:hAnsi="Times New Roman"/>
                <w:sz w:val="24"/>
                <w:szCs w:val="24"/>
              </w:rPr>
              <w:t xml:space="preserve"> (</w:t>
            </w:r>
            <w:proofErr w:type="spellStart"/>
            <w:r w:rsidRPr="008E663B">
              <w:rPr>
                <w:rFonts w:ascii="Times New Roman" w:hAnsi="Times New Roman"/>
                <w:sz w:val="24"/>
                <w:szCs w:val="24"/>
              </w:rPr>
              <w:t>unsoaked</w:t>
            </w:r>
            <w:proofErr w:type="spellEnd"/>
            <w:r>
              <w:rPr>
                <w:rFonts w:ascii="Times New Roman" w:hAnsi="Times New Roman"/>
                <w:sz w:val="24"/>
                <w:szCs w:val="24"/>
              </w:rPr>
              <w:t>)</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34</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4.5.9</w:t>
            </w:r>
            <w:r w:rsidRPr="008E663B">
              <w:rPr>
                <w:rFonts w:ascii="Times New Roman" w:hAnsi="Times New Roman"/>
                <w:sz w:val="24"/>
                <w:szCs w:val="24"/>
              </w:rPr>
              <w:t xml:space="preserve"> </w:t>
            </w:r>
            <w:r w:rsidR="00B714DB">
              <w:rPr>
                <w:rFonts w:ascii="Times New Roman" w:hAnsi="Times New Roman"/>
                <w:sz w:val="24"/>
                <w:szCs w:val="24"/>
              </w:rPr>
              <w:t>C.B.R.</w:t>
            </w:r>
            <w:r w:rsidRPr="008E663B">
              <w:rPr>
                <w:rFonts w:ascii="Times New Roman" w:hAnsi="Times New Roman"/>
                <w:sz w:val="24"/>
                <w:szCs w:val="24"/>
              </w:rPr>
              <w:t xml:space="preserve"> test of A1 at 85 % </w:t>
            </w:r>
            <w:r w:rsidR="00B714DB">
              <w:rPr>
                <w:rFonts w:ascii="Times New Roman" w:hAnsi="Times New Roman"/>
                <w:sz w:val="24"/>
                <w:szCs w:val="24"/>
              </w:rPr>
              <w:t>O.M.C.</w:t>
            </w:r>
            <w:r w:rsidRPr="008E663B">
              <w:rPr>
                <w:rFonts w:ascii="Times New Roman" w:hAnsi="Times New Roman"/>
                <w:sz w:val="24"/>
                <w:szCs w:val="24"/>
              </w:rPr>
              <w:t xml:space="preserve"> (</w:t>
            </w:r>
            <w:proofErr w:type="spellStart"/>
            <w:r w:rsidRPr="008E663B">
              <w:rPr>
                <w:rFonts w:ascii="Times New Roman" w:hAnsi="Times New Roman"/>
                <w:sz w:val="24"/>
                <w:szCs w:val="24"/>
              </w:rPr>
              <w:t>unsoaked</w:t>
            </w:r>
            <w:proofErr w:type="spellEnd"/>
            <w:r>
              <w:rPr>
                <w:rFonts w:ascii="Times New Roman" w:hAnsi="Times New Roman"/>
                <w:sz w:val="24"/>
                <w:szCs w:val="24"/>
              </w:rPr>
              <w:t>)</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35</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lastRenderedPageBreak/>
              <w:t xml:space="preserve">     4.5.10 </w:t>
            </w:r>
            <w:r w:rsidR="00B714DB">
              <w:rPr>
                <w:rFonts w:ascii="Times New Roman" w:hAnsi="Times New Roman"/>
                <w:sz w:val="24"/>
                <w:szCs w:val="24"/>
              </w:rPr>
              <w:t>C.B.R.</w:t>
            </w:r>
            <w:r w:rsidRPr="008E663B">
              <w:rPr>
                <w:rFonts w:ascii="Times New Roman" w:hAnsi="Times New Roman"/>
                <w:sz w:val="24"/>
                <w:szCs w:val="24"/>
              </w:rPr>
              <w:t xml:space="preserve"> test of A1 at 80 % </w:t>
            </w:r>
            <w:r w:rsidR="00B714DB">
              <w:rPr>
                <w:rFonts w:ascii="Times New Roman" w:hAnsi="Times New Roman"/>
                <w:sz w:val="24"/>
                <w:szCs w:val="24"/>
              </w:rPr>
              <w:t>O.M.C.</w:t>
            </w:r>
            <w:r w:rsidRPr="008E663B">
              <w:rPr>
                <w:rFonts w:ascii="Times New Roman" w:hAnsi="Times New Roman"/>
                <w:sz w:val="24"/>
                <w:szCs w:val="24"/>
              </w:rPr>
              <w:t xml:space="preserve"> (</w:t>
            </w:r>
            <w:proofErr w:type="spellStart"/>
            <w:r w:rsidRPr="008E663B">
              <w:rPr>
                <w:rFonts w:ascii="Times New Roman" w:hAnsi="Times New Roman"/>
                <w:sz w:val="24"/>
                <w:szCs w:val="24"/>
              </w:rPr>
              <w:t>unsoake</w:t>
            </w:r>
            <w:r>
              <w:rPr>
                <w:rFonts w:ascii="Times New Roman" w:hAnsi="Times New Roman"/>
                <w:sz w:val="24"/>
                <w:szCs w:val="24"/>
              </w:rPr>
              <w:t>d</w:t>
            </w:r>
            <w:proofErr w:type="spellEnd"/>
            <w:r>
              <w:rPr>
                <w:rFonts w:ascii="Times New Roman" w:hAnsi="Times New Roman"/>
                <w:sz w:val="24"/>
                <w:szCs w:val="24"/>
              </w:rPr>
              <w:t>)</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36</w:t>
            </w:r>
          </w:p>
        </w:tc>
      </w:tr>
      <w:tr w:rsidR="0080177C" w:rsidTr="00B714DB">
        <w:trPr>
          <w:trHeight w:val="638"/>
        </w:trPr>
        <w:tc>
          <w:tcPr>
            <w:tcW w:w="8478" w:type="dxa"/>
          </w:tcPr>
          <w:p w:rsidR="0080177C" w:rsidRPr="008E663B"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4.5.11 </w:t>
            </w:r>
            <w:r w:rsidR="00B714DB">
              <w:rPr>
                <w:rFonts w:ascii="Times New Roman" w:hAnsi="Times New Roman"/>
                <w:sz w:val="24"/>
                <w:szCs w:val="24"/>
              </w:rPr>
              <w:t>C.B.R.</w:t>
            </w:r>
            <w:r w:rsidRPr="008E663B">
              <w:rPr>
                <w:rFonts w:ascii="Times New Roman" w:hAnsi="Times New Roman"/>
                <w:sz w:val="24"/>
                <w:szCs w:val="24"/>
              </w:rPr>
              <w:t xml:space="preserve"> test of S1 at </w:t>
            </w:r>
            <w:r w:rsidR="00B714DB">
              <w:rPr>
                <w:rFonts w:ascii="Times New Roman" w:hAnsi="Times New Roman"/>
                <w:sz w:val="24"/>
                <w:szCs w:val="24"/>
              </w:rPr>
              <w:t>O.M.C.</w:t>
            </w:r>
            <w:r w:rsidRPr="008E663B">
              <w:rPr>
                <w:rFonts w:ascii="Times New Roman" w:hAnsi="Times New Roman"/>
                <w:sz w:val="24"/>
                <w:szCs w:val="24"/>
              </w:rPr>
              <w:t xml:space="preserve"> (soaked)</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38</w:t>
            </w:r>
          </w:p>
        </w:tc>
      </w:tr>
      <w:tr w:rsidR="0080177C" w:rsidTr="00B714DB">
        <w:trPr>
          <w:trHeight w:val="638"/>
        </w:trPr>
        <w:tc>
          <w:tcPr>
            <w:tcW w:w="8478" w:type="dxa"/>
          </w:tcPr>
          <w:p w:rsidR="0080177C" w:rsidRPr="008E663B"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4.5.12 </w:t>
            </w:r>
            <w:r w:rsidR="00B714DB">
              <w:rPr>
                <w:rFonts w:ascii="Times New Roman" w:hAnsi="Times New Roman"/>
                <w:sz w:val="24"/>
                <w:szCs w:val="24"/>
              </w:rPr>
              <w:t>C.B.R.</w:t>
            </w:r>
            <w:r w:rsidRPr="008E663B">
              <w:rPr>
                <w:rFonts w:ascii="Times New Roman" w:hAnsi="Times New Roman"/>
                <w:sz w:val="24"/>
                <w:szCs w:val="24"/>
              </w:rPr>
              <w:t xml:space="preserve"> test of S1 at 95% </w:t>
            </w:r>
            <w:r w:rsidR="00B714DB">
              <w:rPr>
                <w:rFonts w:ascii="Times New Roman" w:hAnsi="Times New Roman"/>
                <w:sz w:val="24"/>
                <w:szCs w:val="24"/>
              </w:rPr>
              <w:t>O.M.C.</w:t>
            </w:r>
            <w:r w:rsidRPr="008E663B">
              <w:rPr>
                <w:rFonts w:ascii="Times New Roman" w:hAnsi="Times New Roman"/>
                <w:sz w:val="24"/>
                <w:szCs w:val="24"/>
              </w:rPr>
              <w:t xml:space="preserve"> (soaked</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39</w:t>
            </w:r>
          </w:p>
        </w:tc>
      </w:tr>
      <w:tr w:rsidR="0080177C" w:rsidTr="00B714DB">
        <w:trPr>
          <w:trHeight w:val="638"/>
        </w:trPr>
        <w:tc>
          <w:tcPr>
            <w:tcW w:w="8478" w:type="dxa"/>
          </w:tcPr>
          <w:p w:rsidR="0080177C" w:rsidRPr="008E663B"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4.5.13 </w:t>
            </w:r>
            <w:r w:rsidR="00B714DB">
              <w:rPr>
                <w:rFonts w:ascii="Times New Roman" w:hAnsi="Times New Roman"/>
                <w:sz w:val="24"/>
                <w:szCs w:val="24"/>
              </w:rPr>
              <w:t>C.B.R.</w:t>
            </w:r>
            <w:r w:rsidRPr="008E663B">
              <w:rPr>
                <w:rFonts w:ascii="Times New Roman" w:hAnsi="Times New Roman"/>
                <w:sz w:val="24"/>
                <w:szCs w:val="24"/>
              </w:rPr>
              <w:t xml:space="preserve"> test of S1 at 90% </w:t>
            </w:r>
            <w:r w:rsidR="00B714DB">
              <w:rPr>
                <w:rFonts w:ascii="Times New Roman" w:hAnsi="Times New Roman"/>
                <w:sz w:val="24"/>
                <w:szCs w:val="24"/>
              </w:rPr>
              <w:t>O.M.C.</w:t>
            </w:r>
            <w:r w:rsidRPr="008E663B">
              <w:rPr>
                <w:rFonts w:ascii="Times New Roman" w:hAnsi="Times New Roman"/>
                <w:sz w:val="24"/>
                <w:szCs w:val="24"/>
              </w:rPr>
              <w:t xml:space="preserve"> (soaked</w:t>
            </w:r>
            <w:r>
              <w:rPr>
                <w:rFonts w:ascii="Times New Roman" w:hAnsi="Times New Roman"/>
                <w:sz w:val="24"/>
                <w:szCs w:val="24"/>
              </w:rPr>
              <w:t>)</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40</w:t>
            </w:r>
          </w:p>
        </w:tc>
      </w:tr>
      <w:tr w:rsidR="0080177C" w:rsidTr="00B714DB">
        <w:trPr>
          <w:trHeight w:val="638"/>
        </w:trPr>
        <w:tc>
          <w:tcPr>
            <w:tcW w:w="8478" w:type="dxa"/>
          </w:tcPr>
          <w:p w:rsidR="0080177C" w:rsidRPr="008E663B"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4.5.14 </w:t>
            </w:r>
            <w:r w:rsidR="00B714DB">
              <w:rPr>
                <w:rFonts w:ascii="Times New Roman" w:hAnsi="Times New Roman"/>
                <w:sz w:val="24"/>
                <w:szCs w:val="24"/>
              </w:rPr>
              <w:t>C.B.R.</w:t>
            </w:r>
            <w:r w:rsidRPr="008E663B">
              <w:rPr>
                <w:rFonts w:ascii="Times New Roman" w:hAnsi="Times New Roman"/>
                <w:sz w:val="24"/>
                <w:szCs w:val="24"/>
              </w:rPr>
              <w:t xml:space="preserve"> test of S1 at 85% </w:t>
            </w:r>
            <w:r w:rsidR="00B714DB">
              <w:rPr>
                <w:rFonts w:ascii="Times New Roman" w:hAnsi="Times New Roman"/>
                <w:sz w:val="24"/>
                <w:szCs w:val="24"/>
              </w:rPr>
              <w:t>O.M.C.</w:t>
            </w:r>
            <w:r w:rsidRPr="008E663B">
              <w:rPr>
                <w:rFonts w:ascii="Times New Roman" w:hAnsi="Times New Roman"/>
                <w:sz w:val="24"/>
                <w:szCs w:val="24"/>
              </w:rPr>
              <w:t xml:space="preserve"> (soaked</w:t>
            </w:r>
            <w:r>
              <w:rPr>
                <w:rFonts w:ascii="Times New Roman" w:hAnsi="Times New Roman"/>
                <w:sz w:val="24"/>
                <w:szCs w:val="24"/>
              </w:rPr>
              <w:t>)</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41</w:t>
            </w:r>
          </w:p>
        </w:tc>
      </w:tr>
      <w:tr w:rsidR="0080177C" w:rsidTr="00B714DB">
        <w:trPr>
          <w:trHeight w:val="638"/>
        </w:trPr>
        <w:tc>
          <w:tcPr>
            <w:tcW w:w="8478" w:type="dxa"/>
          </w:tcPr>
          <w:p w:rsidR="0080177C" w:rsidRPr="008E663B"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4.5.15 </w:t>
            </w:r>
            <w:r w:rsidR="00B714DB">
              <w:rPr>
                <w:rFonts w:ascii="Times New Roman" w:hAnsi="Times New Roman"/>
                <w:sz w:val="24"/>
                <w:szCs w:val="24"/>
              </w:rPr>
              <w:t>C.B.R.</w:t>
            </w:r>
            <w:r w:rsidRPr="008E663B">
              <w:rPr>
                <w:rFonts w:ascii="Times New Roman" w:hAnsi="Times New Roman"/>
                <w:sz w:val="24"/>
                <w:szCs w:val="24"/>
              </w:rPr>
              <w:t xml:space="preserve"> test of S1 at 80% </w:t>
            </w:r>
            <w:r w:rsidR="00B714DB">
              <w:rPr>
                <w:rFonts w:ascii="Times New Roman" w:hAnsi="Times New Roman"/>
                <w:sz w:val="24"/>
                <w:szCs w:val="24"/>
              </w:rPr>
              <w:t>O.M.C.</w:t>
            </w:r>
            <w:r w:rsidRPr="008E663B">
              <w:rPr>
                <w:rFonts w:ascii="Times New Roman" w:hAnsi="Times New Roman"/>
                <w:sz w:val="24"/>
                <w:szCs w:val="24"/>
              </w:rPr>
              <w:t xml:space="preserve"> (soaked</w:t>
            </w:r>
            <w:r>
              <w:rPr>
                <w:rFonts w:ascii="Times New Roman" w:hAnsi="Times New Roman"/>
                <w:sz w:val="24"/>
                <w:szCs w:val="24"/>
              </w:rPr>
              <w:t>)</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42</w:t>
            </w:r>
          </w:p>
        </w:tc>
      </w:tr>
      <w:tr w:rsidR="0080177C" w:rsidTr="00B714DB">
        <w:trPr>
          <w:trHeight w:val="638"/>
        </w:trPr>
        <w:tc>
          <w:tcPr>
            <w:tcW w:w="8478" w:type="dxa"/>
          </w:tcPr>
          <w:p w:rsidR="0080177C" w:rsidRPr="008E663B"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4.5.16 </w:t>
            </w:r>
            <w:r w:rsidR="00B714DB">
              <w:rPr>
                <w:rFonts w:ascii="Times New Roman" w:hAnsi="Times New Roman"/>
                <w:sz w:val="24"/>
                <w:szCs w:val="24"/>
              </w:rPr>
              <w:t>C.B.R.</w:t>
            </w:r>
            <w:r w:rsidRPr="008E663B">
              <w:rPr>
                <w:rFonts w:ascii="Times New Roman" w:hAnsi="Times New Roman"/>
                <w:sz w:val="24"/>
                <w:szCs w:val="24"/>
              </w:rPr>
              <w:t xml:space="preserve"> test of A1 at </w:t>
            </w:r>
            <w:r w:rsidR="00B714DB">
              <w:rPr>
                <w:rFonts w:ascii="Times New Roman" w:hAnsi="Times New Roman"/>
                <w:sz w:val="24"/>
                <w:szCs w:val="24"/>
              </w:rPr>
              <w:t>O.M.C.</w:t>
            </w:r>
            <w:r w:rsidRPr="008E663B">
              <w:rPr>
                <w:rFonts w:ascii="Times New Roman" w:hAnsi="Times New Roman"/>
                <w:sz w:val="24"/>
                <w:szCs w:val="24"/>
              </w:rPr>
              <w:t xml:space="preserve"> (soaked</w:t>
            </w:r>
            <w:r>
              <w:rPr>
                <w:rFonts w:ascii="Times New Roman" w:hAnsi="Times New Roman"/>
                <w:sz w:val="24"/>
                <w:szCs w:val="24"/>
              </w:rPr>
              <w:t>)</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43</w:t>
            </w:r>
          </w:p>
        </w:tc>
      </w:tr>
      <w:tr w:rsidR="0080177C" w:rsidTr="00B714DB">
        <w:trPr>
          <w:trHeight w:val="638"/>
        </w:trPr>
        <w:tc>
          <w:tcPr>
            <w:tcW w:w="8478" w:type="dxa"/>
          </w:tcPr>
          <w:p w:rsidR="0080177C" w:rsidRPr="008E663B"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4.5.17 </w:t>
            </w:r>
            <w:r w:rsidR="00B714DB">
              <w:rPr>
                <w:rFonts w:ascii="Times New Roman" w:hAnsi="Times New Roman"/>
                <w:sz w:val="24"/>
                <w:szCs w:val="24"/>
              </w:rPr>
              <w:t>C.B.R.</w:t>
            </w:r>
            <w:r w:rsidRPr="008E663B">
              <w:rPr>
                <w:rFonts w:ascii="Times New Roman" w:hAnsi="Times New Roman"/>
                <w:sz w:val="24"/>
                <w:szCs w:val="24"/>
              </w:rPr>
              <w:t xml:space="preserve"> test of A1 at 95% </w:t>
            </w:r>
            <w:r w:rsidR="00B714DB">
              <w:rPr>
                <w:rFonts w:ascii="Times New Roman" w:hAnsi="Times New Roman"/>
                <w:sz w:val="24"/>
                <w:szCs w:val="24"/>
              </w:rPr>
              <w:t>O.M.C.</w:t>
            </w:r>
            <w:r w:rsidRPr="008E663B">
              <w:rPr>
                <w:rFonts w:ascii="Times New Roman" w:hAnsi="Times New Roman"/>
                <w:sz w:val="24"/>
                <w:szCs w:val="24"/>
              </w:rPr>
              <w:t xml:space="preserve"> (soaked)</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44</w:t>
            </w:r>
          </w:p>
        </w:tc>
      </w:tr>
      <w:tr w:rsidR="0080177C" w:rsidTr="00B714DB">
        <w:trPr>
          <w:trHeight w:val="638"/>
        </w:trPr>
        <w:tc>
          <w:tcPr>
            <w:tcW w:w="8478" w:type="dxa"/>
          </w:tcPr>
          <w:p w:rsidR="0080177C" w:rsidRPr="008E663B"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4.5.18 </w:t>
            </w:r>
            <w:r w:rsidR="00B714DB">
              <w:rPr>
                <w:rFonts w:ascii="Times New Roman" w:hAnsi="Times New Roman"/>
                <w:sz w:val="24"/>
                <w:szCs w:val="24"/>
              </w:rPr>
              <w:t>C.B.R.</w:t>
            </w:r>
            <w:r w:rsidRPr="008E663B">
              <w:rPr>
                <w:rFonts w:ascii="Times New Roman" w:hAnsi="Times New Roman"/>
                <w:sz w:val="24"/>
                <w:szCs w:val="24"/>
              </w:rPr>
              <w:t xml:space="preserve"> test of A1 at 90% </w:t>
            </w:r>
            <w:r w:rsidR="00B714DB">
              <w:rPr>
                <w:rFonts w:ascii="Times New Roman" w:hAnsi="Times New Roman"/>
                <w:sz w:val="24"/>
                <w:szCs w:val="24"/>
              </w:rPr>
              <w:t>O.M.C.</w:t>
            </w:r>
            <w:r w:rsidRPr="008E663B">
              <w:rPr>
                <w:rFonts w:ascii="Times New Roman" w:hAnsi="Times New Roman"/>
                <w:sz w:val="24"/>
                <w:szCs w:val="24"/>
              </w:rPr>
              <w:t xml:space="preserve"> (soaked</w:t>
            </w:r>
            <w:r>
              <w:rPr>
                <w:rFonts w:ascii="Times New Roman" w:hAnsi="Times New Roman"/>
                <w:sz w:val="24"/>
                <w:szCs w:val="24"/>
              </w:rPr>
              <w:t>)</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45</w:t>
            </w:r>
          </w:p>
        </w:tc>
      </w:tr>
      <w:tr w:rsidR="0080177C" w:rsidTr="00B714DB">
        <w:trPr>
          <w:trHeight w:val="638"/>
        </w:trPr>
        <w:tc>
          <w:tcPr>
            <w:tcW w:w="8478" w:type="dxa"/>
          </w:tcPr>
          <w:p w:rsidR="0080177C" w:rsidRPr="008E663B"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4.5.19 </w:t>
            </w:r>
            <w:r w:rsidR="00B714DB">
              <w:rPr>
                <w:rFonts w:ascii="Times New Roman" w:hAnsi="Times New Roman"/>
                <w:sz w:val="24"/>
                <w:szCs w:val="24"/>
              </w:rPr>
              <w:t>C.B.R.</w:t>
            </w:r>
            <w:r w:rsidRPr="008E663B">
              <w:rPr>
                <w:rFonts w:ascii="Times New Roman" w:hAnsi="Times New Roman"/>
                <w:sz w:val="24"/>
                <w:szCs w:val="24"/>
              </w:rPr>
              <w:t xml:space="preserve"> test of A1 at 85% </w:t>
            </w:r>
            <w:r w:rsidR="00B714DB">
              <w:rPr>
                <w:rFonts w:ascii="Times New Roman" w:hAnsi="Times New Roman"/>
                <w:sz w:val="24"/>
                <w:szCs w:val="24"/>
              </w:rPr>
              <w:t>O.M.C.</w:t>
            </w:r>
            <w:r w:rsidRPr="008E663B">
              <w:rPr>
                <w:rFonts w:ascii="Times New Roman" w:hAnsi="Times New Roman"/>
                <w:sz w:val="24"/>
                <w:szCs w:val="24"/>
              </w:rPr>
              <w:t xml:space="preserve"> (soaked</w:t>
            </w:r>
            <w:r>
              <w:rPr>
                <w:rFonts w:ascii="Times New Roman" w:hAnsi="Times New Roman"/>
                <w:sz w:val="24"/>
                <w:szCs w:val="24"/>
              </w:rPr>
              <w:t>)</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46</w:t>
            </w:r>
          </w:p>
        </w:tc>
      </w:tr>
      <w:tr w:rsidR="0080177C" w:rsidTr="00B714DB">
        <w:trPr>
          <w:trHeight w:val="638"/>
        </w:trPr>
        <w:tc>
          <w:tcPr>
            <w:tcW w:w="8478" w:type="dxa"/>
          </w:tcPr>
          <w:p w:rsidR="0080177C" w:rsidRPr="008E663B"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4.5.20 </w:t>
            </w:r>
            <w:r w:rsidR="00B714DB">
              <w:rPr>
                <w:rFonts w:ascii="Times New Roman" w:hAnsi="Times New Roman"/>
                <w:sz w:val="24"/>
                <w:szCs w:val="24"/>
              </w:rPr>
              <w:t>C.B.R.</w:t>
            </w:r>
            <w:r w:rsidRPr="008E663B">
              <w:rPr>
                <w:rFonts w:ascii="Times New Roman" w:hAnsi="Times New Roman"/>
                <w:sz w:val="24"/>
                <w:szCs w:val="24"/>
              </w:rPr>
              <w:t xml:space="preserve"> test of A1 at 80% </w:t>
            </w:r>
            <w:r w:rsidR="00B714DB">
              <w:rPr>
                <w:rFonts w:ascii="Times New Roman" w:hAnsi="Times New Roman"/>
                <w:sz w:val="24"/>
                <w:szCs w:val="24"/>
              </w:rPr>
              <w:t>O.M.C.</w:t>
            </w:r>
            <w:r w:rsidRPr="008E663B">
              <w:rPr>
                <w:rFonts w:ascii="Times New Roman" w:hAnsi="Times New Roman"/>
                <w:sz w:val="24"/>
                <w:szCs w:val="24"/>
              </w:rPr>
              <w:t xml:space="preserve"> (soaked</w:t>
            </w:r>
            <w:r>
              <w:rPr>
                <w:rFonts w:ascii="Times New Roman" w:hAnsi="Times New Roman"/>
                <w:sz w:val="24"/>
                <w:szCs w:val="24"/>
              </w:rPr>
              <w:t>)</w:t>
            </w:r>
          </w:p>
        </w:tc>
        <w:tc>
          <w:tcPr>
            <w:tcW w:w="1053" w:type="dxa"/>
          </w:tcPr>
          <w:p w:rsidR="0080177C" w:rsidRDefault="0080177C" w:rsidP="00B714DB">
            <w:pPr>
              <w:autoSpaceDE w:val="0"/>
              <w:autoSpaceDN w:val="0"/>
              <w:adjustRightInd w:val="0"/>
              <w:spacing w:line="360" w:lineRule="auto"/>
              <w:ind w:left="432" w:hanging="180"/>
              <w:jc w:val="right"/>
              <w:rPr>
                <w:rFonts w:ascii="Times New Roman" w:hAnsi="Times New Roman"/>
                <w:bCs/>
                <w:sz w:val="24"/>
                <w:szCs w:val="24"/>
              </w:rPr>
            </w:pPr>
            <w:r>
              <w:rPr>
                <w:rFonts w:ascii="Times New Roman" w:hAnsi="Times New Roman"/>
                <w:bCs/>
                <w:sz w:val="24"/>
                <w:szCs w:val="24"/>
              </w:rPr>
              <w:t>47</w:t>
            </w:r>
          </w:p>
        </w:tc>
      </w:tr>
      <w:tr w:rsidR="0080177C" w:rsidTr="00B714DB">
        <w:trPr>
          <w:trHeight w:val="638"/>
        </w:trPr>
        <w:tc>
          <w:tcPr>
            <w:tcW w:w="8478" w:type="dxa"/>
          </w:tcPr>
          <w:p w:rsidR="0080177C" w:rsidRPr="00935F5C" w:rsidRDefault="0080177C" w:rsidP="0080177C">
            <w:pPr>
              <w:numPr>
                <w:ilvl w:val="0"/>
                <w:numId w:val="1"/>
              </w:numPr>
              <w:autoSpaceDE w:val="0"/>
              <w:autoSpaceDN w:val="0"/>
              <w:adjustRightInd w:val="0"/>
              <w:spacing w:line="360" w:lineRule="auto"/>
              <w:ind w:left="450"/>
              <w:jc w:val="both"/>
              <w:rPr>
                <w:rFonts w:ascii="Times New Roman" w:hAnsi="Times New Roman"/>
                <w:b/>
                <w:sz w:val="24"/>
                <w:szCs w:val="24"/>
              </w:rPr>
            </w:pPr>
            <w:r w:rsidRPr="008E663B">
              <w:rPr>
                <w:rFonts w:ascii="Times New Roman" w:hAnsi="Times New Roman"/>
                <w:b/>
                <w:sz w:val="24"/>
                <w:szCs w:val="24"/>
              </w:rPr>
              <w:t>ANALYSIS OF RESULTS</w:t>
            </w:r>
          </w:p>
        </w:tc>
        <w:tc>
          <w:tcPr>
            <w:tcW w:w="1053" w:type="dxa"/>
          </w:tcPr>
          <w:p w:rsidR="0080177C" w:rsidRDefault="0080177C" w:rsidP="00B714DB">
            <w:pPr>
              <w:autoSpaceDE w:val="0"/>
              <w:autoSpaceDN w:val="0"/>
              <w:adjustRightInd w:val="0"/>
              <w:spacing w:line="360" w:lineRule="auto"/>
              <w:ind w:left="432"/>
              <w:jc w:val="right"/>
              <w:rPr>
                <w:rFonts w:ascii="Times New Roman" w:hAnsi="Times New Roman"/>
                <w:bCs/>
                <w:sz w:val="24"/>
                <w:szCs w:val="24"/>
              </w:rPr>
            </w:pPr>
          </w:p>
        </w:tc>
      </w:tr>
      <w:tr w:rsidR="0080177C" w:rsidTr="00B714DB">
        <w:trPr>
          <w:trHeight w:val="638"/>
        </w:trPr>
        <w:tc>
          <w:tcPr>
            <w:tcW w:w="8478" w:type="dxa"/>
          </w:tcPr>
          <w:p w:rsidR="0080177C" w:rsidRPr="00935F5C" w:rsidRDefault="0080177C" w:rsidP="00B714DB">
            <w:pPr>
              <w:autoSpaceDE w:val="0"/>
              <w:autoSpaceDN w:val="0"/>
              <w:adjustRightInd w:val="0"/>
              <w:spacing w:line="360" w:lineRule="auto"/>
              <w:ind w:left="360"/>
              <w:jc w:val="both"/>
              <w:rPr>
                <w:rFonts w:ascii="Times New Roman" w:hAnsi="Times New Roman"/>
                <w:sz w:val="24"/>
                <w:szCs w:val="24"/>
              </w:rPr>
            </w:pPr>
            <w:r w:rsidRPr="00935F5C">
              <w:rPr>
                <w:rFonts w:ascii="Times New Roman" w:hAnsi="Times New Roman"/>
                <w:sz w:val="24"/>
                <w:szCs w:val="24"/>
              </w:rPr>
              <w:t>5.1</w:t>
            </w:r>
            <w:r w:rsidRPr="008E663B">
              <w:rPr>
                <w:rFonts w:ascii="Times New Roman" w:hAnsi="Times New Roman"/>
                <w:sz w:val="24"/>
                <w:szCs w:val="24"/>
              </w:rPr>
              <w:t xml:space="preserve"> Particle distribution test analysis</w:t>
            </w:r>
          </w:p>
        </w:tc>
        <w:tc>
          <w:tcPr>
            <w:tcW w:w="1053" w:type="dxa"/>
          </w:tcPr>
          <w:p w:rsidR="0080177C" w:rsidRDefault="0080177C" w:rsidP="00B714DB">
            <w:pPr>
              <w:autoSpaceDE w:val="0"/>
              <w:autoSpaceDN w:val="0"/>
              <w:adjustRightInd w:val="0"/>
              <w:spacing w:line="360" w:lineRule="auto"/>
              <w:ind w:left="432"/>
              <w:jc w:val="right"/>
              <w:rPr>
                <w:rFonts w:ascii="Times New Roman" w:hAnsi="Times New Roman"/>
                <w:bCs/>
                <w:sz w:val="24"/>
                <w:szCs w:val="24"/>
              </w:rPr>
            </w:pPr>
            <w:r>
              <w:rPr>
                <w:rFonts w:ascii="Times New Roman" w:hAnsi="Times New Roman"/>
                <w:bCs/>
                <w:sz w:val="24"/>
                <w:szCs w:val="24"/>
              </w:rPr>
              <w:t>48</w:t>
            </w:r>
          </w:p>
        </w:tc>
      </w:tr>
      <w:tr w:rsidR="0080177C" w:rsidTr="00B714DB">
        <w:trPr>
          <w:trHeight w:val="638"/>
        </w:trPr>
        <w:tc>
          <w:tcPr>
            <w:tcW w:w="8478" w:type="dxa"/>
          </w:tcPr>
          <w:p w:rsidR="0080177C" w:rsidRPr="00935F5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5.1.1 </w:t>
            </w:r>
            <w:r w:rsidRPr="008E663B">
              <w:rPr>
                <w:rFonts w:ascii="Times New Roman" w:hAnsi="Times New Roman"/>
                <w:sz w:val="24"/>
                <w:szCs w:val="24"/>
              </w:rPr>
              <w:t xml:space="preserve"> </w:t>
            </w:r>
            <w:proofErr w:type="spellStart"/>
            <w:r w:rsidRPr="008E663B">
              <w:rPr>
                <w:rFonts w:ascii="Times New Roman" w:hAnsi="Times New Roman"/>
                <w:sz w:val="24"/>
                <w:szCs w:val="24"/>
              </w:rPr>
              <w:t>Partical</w:t>
            </w:r>
            <w:proofErr w:type="spellEnd"/>
            <w:r w:rsidRPr="008E663B">
              <w:rPr>
                <w:rFonts w:ascii="Times New Roman" w:hAnsi="Times New Roman"/>
                <w:sz w:val="24"/>
                <w:szCs w:val="24"/>
              </w:rPr>
              <w:t xml:space="preserve"> distribution results</w:t>
            </w:r>
          </w:p>
        </w:tc>
        <w:tc>
          <w:tcPr>
            <w:tcW w:w="1053" w:type="dxa"/>
          </w:tcPr>
          <w:p w:rsidR="0080177C" w:rsidRDefault="0080177C" w:rsidP="00B714DB">
            <w:pPr>
              <w:autoSpaceDE w:val="0"/>
              <w:autoSpaceDN w:val="0"/>
              <w:adjustRightInd w:val="0"/>
              <w:spacing w:line="360" w:lineRule="auto"/>
              <w:ind w:left="432"/>
              <w:jc w:val="right"/>
              <w:rPr>
                <w:rFonts w:ascii="Times New Roman" w:hAnsi="Times New Roman"/>
                <w:bCs/>
                <w:sz w:val="24"/>
                <w:szCs w:val="24"/>
              </w:rPr>
            </w:pPr>
            <w:r>
              <w:rPr>
                <w:rFonts w:ascii="Times New Roman" w:hAnsi="Times New Roman"/>
                <w:bCs/>
                <w:sz w:val="24"/>
                <w:szCs w:val="24"/>
              </w:rPr>
              <w:t>48</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5.1.2 </w:t>
            </w:r>
            <w:r w:rsidRPr="008E663B">
              <w:rPr>
                <w:rFonts w:ascii="Times New Roman" w:hAnsi="Times New Roman"/>
                <w:sz w:val="24"/>
                <w:szCs w:val="24"/>
              </w:rPr>
              <w:t xml:space="preserve"> Comparing </w:t>
            </w:r>
            <w:proofErr w:type="spellStart"/>
            <w:r w:rsidRPr="008E663B">
              <w:rPr>
                <w:rFonts w:ascii="Times New Roman" w:hAnsi="Times New Roman"/>
                <w:sz w:val="24"/>
                <w:szCs w:val="24"/>
              </w:rPr>
              <w:t>partical</w:t>
            </w:r>
            <w:proofErr w:type="spellEnd"/>
            <w:r w:rsidRPr="008E663B">
              <w:rPr>
                <w:rFonts w:ascii="Times New Roman" w:hAnsi="Times New Roman"/>
                <w:sz w:val="24"/>
                <w:szCs w:val="24"/>
              </w:rPr>
              <w:t xml:space="preserve"> distribution with standard soils</w:t>
            </w:r>
          </w:p>
        </w:tc>
        <w:tc>
          <w:tcPr>
            <w:tcW w:w="1053" w:type="dxa"/>
          </w:tcPr>
          <w:p w:rsidR="0080177C" w:rsidRDefault="0080177C" w:rsidP="00B714DB">
            <w:pPr>
              <w:autoSpaceDE w:val="0"/>
              <w:autoSpaceDN w:val="0"/>
              <w:adjustRightInd w:val="0"/>
              <w:spacing w:line="360" w:lineRule="auto"/>
              <w:ind w:left="432"/>
              <w:jc w:val="right"/>
              <w:rPr>
                <w:rFonts w:ascii="Times New Roman" w:hAnsi="Times New Roman"/>
                <w:bCs/>
                <w:sz w:val="24"/>
                <w:szCs w:val="24"/>
              </w:rPr>
            </w:pPr>
            <w:r>
              <w:rPr>
                <w:rFonts w:ascii="Times New Roman" w:hAnsi="Times New Roman"/>
                <w:bCs/>
                <w:sz w:val="24"/>
                <w:szCs w:val="24"/>
              </w:rPr>
              <w:t>49</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5.1.3</w:t>
            </w:r>
            <w:r w:rsidRPr="008E663B">
              <w:rPr>
                <w:rFonts w:ascii="Times New Roman" w:hAnsi="Times New Roman"/>
                <w:sz w:val="24"/>
                <w:szCs w:val="24"/>
                <w:lang w:val="en-GB"/>
              </w:rPr>
              <w:t xml:space="preserve"> Comparing the particle size distribution</w:t>
            </w:r>
            <w:r w:rsidRPr="008E663B">
              <w:rPr>
                <w:rFonts w:ascii="Times New Roman" w:hAnsi="Times New Roman"/>
                <w:caps/>
                <w:sz w:val="24"/>
                <w:szCs w:val="24"/>
                <w:lang w:val="en-GB"/>
              </w:rPr>
              <w:t xml:space="preserve"> </w:t>
            </w:r>
            <w:r w:rsidRPr="008E663B">
              <w:rPr>
                <w:rFonts w:ascii="Times New Roman" w:hAnsi="Times New Roman"/>
                <w:sz w:val="24"/>
                <w:szCs w:val="24"/>
                <w:lang w:val="en-GB"/>
              </w:rPr>
              <w:t xml:space="preserve">that gives maximum dry </w:t>
            </w:r>
            <w:r>
              <w:rPr>
                <w:rFonts w:ascii="Times New Roman" w:hAnsi="Times New Roman"/>
                <w:sz w:val="24"/>
                <w:szCs w:val="24"/>
                <w:lang w:val="en-GB"/>
              </w:rPr>
              <w:t xml:space="preserve">                           </w:t>
            </w:r>
            <w:r w:rsidRPr="008E663B">
              <w:rPr>
                <w:rFonts w:ascii="Times New Roman" w:hAnsi="Times New Roman"/>
                <w:sz w:val="24"/>
                <w:szCs w:val="24"/>
                <w:lang w:val="en-GB"/>
              </w:rPr>
              <w:t>density</w:t>
            </w:r>
          </w:p>
        </w:tc>
        <w:tc>
          <w:tcPr>
            <w:tcW w:w="1053" w:type="dxa"/>
          </w:tcPr>
          <w:p w:rsidR="0080177C" w:rsidRDefault="0080177C" w:rsidP="00B714DB">
            <w:pPr>
              <w:autoSpaceDE w:val="0"/>
              <w:autoSpaceDN w:val="0"/>
              <w:adjustRightInd w:val="0"/>
              <w:spacing w:line="360" w:lineRule="auto"/>
              <w:ind w:left="432"/>
              <w:jc w:val="right"/>
              <w:rPr>
                <w:rFonts w:ascii="Times New Roman" w:hAnsi="Times New Roman"/>
                <w:bCs/>
                <w:sz w:val="24"/>
                <w:szCs w:val="24"/>
              </w:rPr>
            </w:pPr>
            <w:r>
              <w:rPr>
                <w:rFonts w:ascii="Times New Roman" w:hAnsi="Times New Roman"/>
                <w:bCs/>
                <w:sz w:val="24"/>
                <w:szCs w:val="24"/>
              </w:rPr>
              <w:t>50</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5.2 </w:t>
            </w:r>
            <w:r w:rsidRPr="008E663B">
              <w:rPr>
                <w:rFonts w:ascii="Times New Roman" w:hAnsi="Times New Roman"/>
                <w:sz w:val="24"/>
                <w:szCs w:val="24"/>
              </w:rPr>
              <w:t xml:space="preserve"> Proctor test results</w:t>
            </w:r>
          </w:p>
        </w:tc>
        <w:tc>
          <w:tcPr>
            <w:tcW w:w="1053" w:type="dxa"/>
          </w:tcPr>
          <w:p w:rsidR="0080177C" w:rsidRDefault="0080177C" w:rsidP="00B714DB">
            <w:pPr>
              <w:autoSpaceDE w:val="0"/>
              <w:autoSpaceDN w:val="0"/>
              <w:adjustRightInd w:val="0"/>
              <w:spacing w:line="360" w:lineRule="auto"/>
              <w:ind w:left="432"/>
              <w:jc w:val="right"/>
              <w:rPr>
                <w:rFonts w:ascii="Times New Roman" w:hAnsi="Times New Roman"/>
                <w:bCs/>
                <w:sz w:val="24"/>
                <w:szCs w:val="24"/>
              </w:rPr>
            </w:pPr>
            <w:r>
              <w:rPr>
                <w:rFonts w:ascii="Times New Roman" w:hAnsi="Times New Roman"/>
                <w:bCs/>
                <w:sz w:val="24"/>
                <w:szCs w:val="24"/>
              </w:rPr>
              <w:t>52</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5.2.1</w:t>
            </w:r>
            <w:r w:rsidRPr="007734FF">
              <w:rPr>
                <w:rFonts w:ascii="Times New Roman" w:hAnsi="Times New Roman"/>
                <w:sz w:val="24"/>
                <w:szCs w:val="24"/>
              </w:rPr>
              <w:t xml:space="preserve"> Comparing A1 and S1</w:t>
            </w:r>
          </w:p>
        </w:tc>
        <w:tc>
          <w:tcPr>
            <w:tcW w:w="1053" w:type="dxa"/>
          </w:tcPr>
          <w:p w:rsidR="0080177C" w:rsidRDefault="0080177C" w:rsidP="00B714DB">
            <w:pPr>
              <w:autoSpaceDE w:val="0"/>
              <w:autoSpaceDN w:val="0"/>
              <w:adjustRightInd w:val="0"/>
              <w:spacing w:line="360" w:lineRule="auto"/>
              <w:ind w:left="432"/>
              <w:jc w:val="right"/>
              <w:rPr>
                <w:rFonts w:ascii="Times New Roman" w:hAnsi="Times New Roman"/>
                <w:bCs/>
                <w:sz w:val="24"/>
                <w:szCs w:val="24"/>
              </w:rPr>
            </w:pPr>
            <w:r>
              <w:rPr>
                <w:rFonts w:ascii="Times New Roman" w:hAnsi="Times New Roman"/>
                <w:bCs/>
                <w:sz w:val="24"/>
                <w:szCs w:val="24"/>
              </w:rPr>
              <w:t>52</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5.2.2 </w:t>
            </w:r>
            <w:r w:rsidRPr="007734FF">
              <w:rPr>
                <w:rFonts w:ascii="Times New Roman" w:hAnsi="Times New Roman"/>
                <w:sz w:val="24"/>
                <w:szCs w:val="24"/>
              </w:rPr>
              <w:t xml:space="preserve"> Comparing A1 and S1 with Standard materials</w:t>
            </w:r>
          </w:p>
        </w:tc>
        <w:tc>
          <w:tcPr>
            <w:tcW w:w="1053" w:type="dxa"/>
          </w:tcPr>
          <w:p w:rsidR="0080177C" w:rsidRDefault="0080177C" w:rsidP="00B714DB">
            <w:pPr>
              <w:autoSpaceDE w:val="0"/>
              <w:autoSpaceDN w:val="0"/>
              <w:adjustRightInd w:val="0"/>
              <w:spacing w:line="360" w:lineRule="auto"/>
              <w:ind w:left="432"/>
              <w:jc w:val="right"/>
              <w:rPr>
                <w:rFonts w:ascii="Times New Roman" w:hAnsi="Times New Roman"/>
                <w:bCs/>
                <w:sz w:val="24"/>
                <w:szCs w:val="24"/>
              </w:rPr>
            </w:pPr>
            <w:r>
              <w:rPr>
                <w:rFonts w:ascii="Times New Roman" w:hAnsi="Times New Roman"/>
                <w:bCs/>
                <w:sz w:val="24"/>
                <w:szCs w:val="24"/>
              </w:rPr>
              <w:t>53</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5.2.3</w:t>
            </w:r>
            <w:r w:rsidRPr="007734FF">
              <w:rPr>
                <w:rFonts w:ascii="Times New Roman" w:hAnsi="Times New Roman"/>
                <w:sz w:val="24"/>
                <w:szCs w:val="24"/>
              </w:rPr>
              <w:t xml:space="preserve"> Comparing  A1 and S1 with the granitic soil</w:t>
            </w:r>
          </w:p>
        </w:tc>
        <w:tc>
          <w:tcPr>
            <w:tcW w:w="1053" w:type="dxa"/>
          </w:tcPr>
          <w:p w:rsidR="0080177C" w:rsidRDefault="0080177C" w:rsidP="00B714DB">
            <w:pPr>
              <w:autoSpaceDE w:val="0"/>
              <w:autoSpaceDN w:val="0"/>
              <w:adjustRightInd w:val="0"/>
              <w:spacing w:line="360" w:lineRule="auto"/>
              <w:ind w:left="522"/>
              <w:jc w:val="right"/>
              <w:rPr>
                <w:rFonts w:ascii="Times New Roman" w:hAnsi="Times New Roman"/>
                <w:bCs/>
                <w:sz w:val="24"/>
                <w:szCs w:val="24"/>
              </w:rPr>
            </w:pPr>
            <w:r>
              <w:rPr>
                <w:rFonts w:ascii="Times New Roman" w:hAnsi="Times New Roman"/>
                <w:bCs/>
                <w:sz w:val="24"/>
                <w:szCs w:val="24"/>
              </w:rPr>
              <w:t>55</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5.2.4 </w:t>
            </w:r>
            <w:r w:rsidRPr="007734FF">
              <w:rPr>
                <w:rFonts w:ascii="Times New Roman" w:hAnsi="Times New Roman"/>
                <w:sz w:val="24"/>
                <w:szCs w:val="24"/>
              </w:rPr>
              <w:t xml:space="preserve"> Comparing A1 and S1 with Coal ash</w:t>
            </w:r>
          </w:p>
        </w:tc>
        <w:tc>
          <w:tcPr>
            <w:tcW w:w="1053" w:type="dxa"/>
          </w:tcPr>
          <w:p w:rsidR="0080177C" w:rsidRDefault="0080177C" w:rsidP="00B714DB">
            <w:pPr>
              <w:autoSpaceDE w:val="0"/>
              <w:autoSpaceDN w:val="0"/>
              <w:adjustRightInd w:val="0"/>
              <w:spacing w:line="360" w:lineRule="auto"/>
              <w:ind w:left="522"/>
              <w:jc w:val="right"/>
              <w:rPr>
                <w:rFonts w:ascii="Times New Roman" w:hAnsi="Times New Roman"/>
                <w:bCs/>
                <w:sz w:val="24"/>
                <w:szCs w:val="24"/>
              </w:rPr>
            </w:pPr>
            <w:r>
              <w:rPr>
                <w:rFonts w:ascii="Times New Roman" w:hAnsi="Times New Roman"/>
                <w:bCs/>
                <w:sz w:val="24"/>
                <w:szCs w:val="24"/>
              </w:rPr>
              <w:t>56</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lastRenderedPageBreak/>
              <w:t xml:space="preserve">     5.2.5 </w:t>
            </w:r>
            <w:r w:rsidRPr="007734FF">
              <w:rPr>
                <w:rFonts w:ascii="Times New Roman" w:hAnsi="Times New Roman"/>
                <w:sz w:val="24"/>
                <w:szCs w:val="24"/>
              </w:rPr>
              <w:t xml:space="preserve"> Comparing A1 and S1 with other construction wastes</w:t>
            </w:r>
          </w:p>
        </w:tc>
        <w:tc>
          <w:tcPr>
            <w:tcW w:w="1053" w:type="dxa"/>
          </w:tcPr>
          <w:p w:rsidR="0080177C" w:rsidRDefault="0080177C" w:rsidP="00B714DB">
            <w:pPr>
              <w:autoSpaceDE w:val="0"/>
              <w:autoSpaceDN w:val="0"/>
              <w:adjustRightInd w:val="0"/>
              <w:spacing w:line="360" w:lineRule="auto"/>
              <w:ind w:left="432"/>
              <w:jc w:val="right"/>
              <w:rPr>
                <w:rFonts w:ascii="Times New Roman" w:hAnsi="Times New Roman"/>
                <w:bCs/>
                <w:sz w:val="24"/>
                <w:szCs w:val="24"/>
              </w:rPr>
            </w:pPr>
            <w:r>
              <w:rPr>
                <w:rFonts w:ascii="Times New Roman" w:hAnsi="Times New Roman"/>
                <w:bCs/>
                <w:sz w:val="24"/>
                <w:szCs w:val="24"/>
              </w:rPr>
              <w:t>57</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5. 3 </w:t>
            </w:r>
            <w:r w:rsidRPr="008E663B">
              <w:rPr>
                <w:rFonts w:ascii="Times New Roman" w:hAnsi="Times New Roman"/>
                <w:sz w:val="24"/>
                <w:szCs w:val="24"/>
              </w:rPr>
              <w:t>Direct shear result</w:t>
            </w:r>
            <w:r>
              <w:rPr>
                <w:rFonts w:ascii="Times New Roman" w:hAnsi="Times New Roman"/>
                <w:sz w:val="24"/>
                <w:szCs w:val="24"/>
              </w:rPr>
              <w:t>s</w:t>
            </w:r>
          </w:p>
        </w:tc>
        <w:tc>
          <w:tcPr>
            <w:tcW w:w="1053" w:type="dxa"/>
          </w:tcPr>
          <w:p w:rsidR="0080177C" w:rsidRDefault="0080177C" w:rsidP="00B714DB">
            <w:pPr>
              <w:autoSpaceDE w:val="0"/>
              <w:autoSpaceDN w:val="0"/>
              <w:adjustRightInd w:val="0"/>
              <w:spacing w:line="360" w:lineRule="auto"/>
              <w:ind w:left="432"/>
              <w:jc w:val="right"/>
              <w:rPr>
                <w:rFonts w:ascii="Times New Roman" w:hAnsi="Times New Roman"/>
                <w:bCs/>
                <w:sz w:val="24"/>
                <w:szCs w:val="24"/>
              </w:rPr>
            </w:pPr>
            <w:r>
              <w:rPr>
                <w:rFonts w:ascii="Times New Roman" w:hAnsi="Times New Roman"/>
                <w:bCs/>
                <w:sz w:val="24"/>
                <w:szCs w:val="24"/>
              </w:rPr>
              <w:t>59</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5.3.1</w:t>
            </w:r>
            <w:r w:rsidRPr="007734FF">
              <w:rPr>
                <w:rFonts w:ascii="Times New Roman" w:hAnsi="Times New Roman"/>
                <w:sz w:val="24"/>
                <w:szCs w:val="24"/>
              </w:rPr>
              <w:t xml:space="preserve"> Comparing A1 and S1</w:t>
            </w:r>
          </w:p>
        </w:tc>
        <w:tc>
          <w:tcPr>
            <w:tcW w:w="1053" w:type="dxa"/>
          </w:tcPr>
          <w:p w:rsidR="0080177C" w:rsidRDefault="0080177C" w:rsidP="00B714DB">
            <w:pPr>
              <w:autoSpaceDE w:val="0"/>
              <w:autoSpaceDN w:val="0"/>
              <w:adjustRightInd w:val="0"/>
              <w:spacing w:line="360" w:lineRule="auto"/>
              <w:ind w:left="432"/>
              <w:jc w:val="right"/>
              <w:rPr>
                <w:rFonts w:ascii="Times New Roman" w:hAnsi="Times New Roman"/>
                <w:bCs/>
                <w:sz w:val="24"/>
                <w:szCs w:val="24"/>
              </w:rPr>
            </w:pPr>
            <w:r>
              <w:rPr>
                <w:rFonts w:ascii="Times New Roman" w:hAnsi="Times New Roman"/>
                <w:bCs/>
                <w:sz w:val="24"/>
                <w:szCs w:val="24"/>
              </w:rPr>
              <w:t>59</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5.4 </w:t>
            </w:r>
            <w:r w:rsidR="00B714DB">
              <w:rPr>
                <w:rFonts w:ascii="Times New Roman" w:hAnsi="Times New Roman"/>
                <w:sz w:val="24"/>
                <w:szCs w:val="24"/>
              </w:rPr>
              <w:t>C.B.R.</w:t>
            </w:r>
            <w:r w:rsidRPr="007734FF">
              <w:rPr>
                <w:rFonts w:ascii="Times New Roman" w:hAnsi="Times New Roman"/>
                <w:sz w:val="24"/>
                <w:szCs w:val="24"/>
              </w:rPr>
              <w:t xml:space="preserve"> test results</w:t>
            </w:r>
          </w:p>
        </w:tc>
        <w:tc>
          <w:tcPr>
            <w:tcW w:w="1053" w:type="dxa"/>
          </w:tcPr>
          <w:p w:rsidR="0080177C" w:rsidRDefault="0080177C" w:rsidP="00B714DB">
            <w:pPr>
              <w:autoSpaceDE w:val="0"/>
              <w:autoSpaceDN w:val="0"/>
              <w:adjustRightInd w:val="0"/>
              <w:spacing w:line="360" w:lineRule="auto"/>
              <w:ind w:left="432"/>
              <w:jc w:val="right"/>
              <w:rPr>
                <w:rFonts w:ascii="Times New Roman" w:hAnsi="Times New Roman"/>
                <w:bCs/>
                <w:sz w:val="24"/>
                <w:szCs w:val="24"/>
              </w:rPr>
            </w:pPr>
            <w:r>
              <w:rPr>
                <w:rFonts w:ascii="Times New Roman" w:hAnsi="Times New Roman"/>
                <w:bCs/>
                <w:sz w:val="24"/>
                <w:szCs w:val="24"/>
              </w:rPr>
              <w:t>60</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5.4.1</w:t>
            </w:r>
            <w:r w:rsidRPr="007734FF">
              <w:rPr>
                <w:rFonts w:ascii="Times New Roman" w:hAnsi="Times New Roman"/>
                <w:caps/>
                <w:sz w:val="24"/>
                <w:szCs w:val="24"/>
              </w:rPr>
              <w:t xml:space="preserve"> </w:t>
            </w:r>
            <w:r w:rsidR="00B714DB">
              <w:rPr>
                <w:rFonts w:ascii="Times New Roman" w:hAnsi="Times New Roman"/>
                <w:caps/>
                <w:sz w:val="24"/>
                <w:szCs w:val="24"/>
              </w:rPr>
              <w:t>C.B.R.</w:t>
            </w:r>
            <w:r w:rsidRPr="007734FF">
              <w:rPr>
                <w:rFonts w:ascii="Times New Roman" w:hAnsi="Times New Roman"/>
                <w:caps/>
                <w:sz w:val="24"/>
                <w:szCs w:val="24"/>
              </w:rPr>
              <w:t xml:space="preserve"> </w:t>
            </w:r>
            <w:r>
              <w:rPr>
                <w:rFonts w:ascii="Times New Roman" w:hAnsi="Times New Roman"/>
                <w:sz w:val="24"/>
                <w:szCs w:val="24"/>
              </w:rPr>
              <w:t>test of S</w:t>
            </w:r>
            <w:r w:rsidRPr="007734FF">
              <w:rPr>
                <w:rFonts w:ascii="Times New Roman" w:hAnsi="Times New Roman"/>
                <w:sz w:val="24"/>
                <w:szCs w:val="24"/>
              </w:rPr>
              <w:t xml:space="preserve">1 soaked and </w:t>
            </w:r>
            <w:proofErr w:type="spellStart"/>
            <w:r w:rsidRPr="007734FF">
              <w:rPr>
                <w:rFonts w:ascii="Times New Roman" w:hAnsi="Times New Roman"/>
                <w:sz w:val="24"/>
                <w:szCs w:val="24"/>
              </w:rPr>
              <w:t>unsoaked</w:t>
            </w:r>
            <w:proofErr w:type="spellEnd"/>
          </w:p>
        </w:tc>
        <w:tc>
          <w:tcPr>
            <w:tcW w:w="1053" w:type="dxa"/>
          </w:tcPr>
          <w:p w:rsidR="0080177C" w:rsidRDefault="0080177C" w:rsidP="00B714DB">
            <w:pPr>
              <w:autoSpaceDE w:val="0"/>
              <w:autoSpaceDN w:val="0"/>
              <w:adjustRightInd w:val="0"/>
              <w:spacing w:line="360" w:lineRule="auto"/>
              <w:ind w:left="432"/>
              <w:jc w:val="right"/>
              <w:rPr>
                <w:rFonts w:ascii="Times New Roman" w:hAnsi="Times New Roman"/>
                <w:bCs/>
                <w:sz w:val="24"/>
                <w:szCs w:val="24"/>
              </w:rPr>
            </w:pPr>
            <w:r>
              <w:rPr>
                <w:rFonts w:ascii="Times New Roman" w:hAnsi="Times New Roman"/>
                <w:bCs/>
                <w:sz w:val="24"/>
                <w:szCs w:val="24"/>
              </w:rPr>
              <w:t>60</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5.4.2</w:t>
            </w:r>
            <w:r w:rsidRPr="007734FF">
              <w:rPr>
                <w:rFonts w:ascii="Times New Roman" w:hAnsi="Times New Roman"/>
                <w:caps/>
                <w:sz w:val="24"/>
                <w:szCs w:val="24"/>
              </w:rPr>
              <w:t xml:space="preserve"> </w:t>
            </w:r>
            <w:r w:rsidR="00B714DB">
              <w:rPr>
                <w:rFonts w:ascii="Times New Roman" w:hAnsi="Times New Roman"/>
                <w:caps/>
                <w:sz w:val="24"/>
                <w:szCs w:val="24"/>
              </w:rPr>
              <w:t>C.B.R.</w:t>
            </w:r>
            <w:r w:rsidRPr="007734FF">
              <w:rPr>
                <w:rFonts w:ascii="Times New Roman" w:hAnsi="Times New Roman"/>
                <w:caps/>
                <w:sz w:val="24"/>
                <w:szCs w:val="24"/>
              </w:rPr>
              <w:t xml:space="preserve"> </w:t>
            </w:r>
            <w:r>
              <w:rPr>
                <w:rFonts w:ascii="Times New Roman" w:hAnsi="Times New Roman"/>
                <w:sz w:val="24"/>
                <w:szCs w:val="24"/>
              </w:rPr>
              <w:t>test of A</w:t>
            </w:r>
            <w:r w:rsidRPr="007734FF">
              <w:rPr>
                <w:rFonts w:ascii="Times New Roman" w:hAnsi="Times New Roman"/>
                <w:sz w:val="24"/>
                <w:szCs w:val="24"/>
              </w:rPr>
              <w:t xml:space="preserve">1 soaked and </w:t>
            </w:r>
            <w:proofErr w:type="spellStart"/>
            <w:r w:rsidRPr="007734FF">
              <w:rPr>
                <w:rFonts w:ascii="Times New Roman" w:hAnsi="Times New Roman"/>
                <w:sz w:val="24"/>
                <w:szCs w:val="24"/>
              </w:rPr>
              <w:t>unsoaked</w:t>
            </w:r>
            <w:proofErr w:type="spellEnd"/>
          </w:p>
        </w:tc>
        <w:tc>
          <w:tcPr>
            <w:tcW w:w="1053" w:type="dxa"/>
          </w:tcPr>
          <w:p w:rsidR="0080177C" w:rsidRDefault="0080177C" w:rsidP="00B714DB">
            <w:pPr>
              <w:autoSpaceDE w:val="0"/>
              <w:autoSpaceDN w:val="0"/>
              <w:adjustRightInd w:val="0"/>
              <w:spacing w:line="360" w:lineRule="auto"/>
              <w:ind w:left="432"/>
              <w:jc w:val="right"/>
              <w:rPr>
                <w:rFonts w:ascii="Times New Roman" w:hAnsi="Times New Roman"/>
                <w:bCs/>
                <w:sz w:val="24"/>
                <w:szCs w:val="24"/>
              </w:rPr>
            </w:pPr>
            <w:r>
              <w:rPr>
                <w:rFonts w:ascii="Times New Roman" w:hAnsi="Times New Roman"/>
                <w:bCs/>
                <w:sz w:val="24"/>
                <w:szCs w:val="24"/>
              </w:rPr>
              <w:t>63</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5.4.3</w:t>
            </w:r>
            <w:r w:rsidRPr="007734FF">
              <w:rPr>
                <w:rFonts w:ascii="Times New Roman" w:hAnsi="Times New Roman"/>
                <w:sz w:val="24"/>
                <w:szCs w:val="24"/>
              </w:rPr>
              <w:t xml:space="preserve"> Comparison o</w:t>
            </w:r>
            <w:r>
              <w:rPr>
                <w:rFonts w:ascii="Times New Roman" w:hAnsi="Times New Roman"/>
                <w:sz w:val="24"/>
                <w:szCs w:val="24"/>
              </w:rPr>
              <w:t xml:space="preserve">f </w:t>
            </w:r>
            <w:r w:rsidR="00B714DB">
              <w:rPr>
                <w:rFonts w:ascii="Times New Roman" w:hAnsi="Times New Roman"/>
                <w:sz w:val="24"/>
                <w:szCs w:val="24"/>
              </w:rPr>
              <w:t>C.B.R.</w:t>
            </w:r>
            <w:r>
              <w:rPr>
                <w:rFonts w:ascii="Times New Roman" w:hAnsi="Times New Roman"/>
                <w:sz w:val="24"/>
                <w:szCs w:val="24"/>
              </w:rPr>
              <w:t xml:space="preserve"> values of A1 and S</w:t>
            </w:r>
            <w:r w:rsidRPr="007734FF">
              <w:rPr>
                <w:rFonts w:ascii="Times New Roman" w:hAnsi="Times New Roman"/>
                <w:sz w:val="24"/>
                <w:szCs w:val="24"/>
              </w:rPr>
              <w:t xml:space="preserve">1 </w:t>
            </w:r>
            <w:proofErr w:type="spellStart"/>
            <w:r w:rsidRPr="007734FF">
              <w:rPr>
                <w:rFonts w:ascii="Times New Roman" w:hAnsi="Times New Roman"/>
                <w:sz w:val="24"/>
                <w:szCs w:val="24"/>
              </w:rPr>
              <w:t>unsoaked</w:t>
            </w:r>
            <w:proofErr w:type="spellEnd"/>
            <w:r w:rsidRPr="007734FF">
              <w:rPr>
                <w:rFonts w:ascii="Times New Roman" w:hAnsi="Times New Roman"/>
                <w:sz w:val="24"/>
                <w:szCs w:val="24"/>
              </w:rPr>
              <w:t xml:space="preserve"> condition</w:t>
            </w:r>
          </w:p>
        </w:tc>
        <w:tc>
          <w:tcPr>
            <w:tcW w:w="1053" w:type="dxa"/>
          </w:tcPr>
          <w:p w:rsidR="0080177C" w:rsidRDefault="0080177C" w:rsidP="00B714DB">
            <w:pPr>
              <w:autoSpaceDE w:val="0"/>
              <w:autoSpaceDN w:val="0"/>
              <w:adjustRightInd w:val="0"/>
              <w:spacing w:line="360" w:lineRule="auto"/>
              <w:ind w:left="432"/>
              <w:jc w:val="right"/>
              <w:rPr>
                <w:rFonts w:ascii="Times New Roman" w:hAnsi="Times New Roman"/>
                <w:bCs/>
                <w:sz w:val="24"/>
                <w:szCs w:val="24"/>
              </w:rPr>
            </w:pPr>
            <w:r>
              <w:rPr>
                <w:rFonts w:ascii="Times New Roman" w:hAnsi="Times New Roman"/>
                <w:bCs/>
                <w:sz w:val="24"/>
                <w:szCs w:val="24"/>
              </w:rPr>
              <w:t>66</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5.4.3</w:t>
            </w:r>
            <w:r w:rsidRPr="007734FF">
              <w:rPr>
                <w:rFonts w:ascii="Times New Roman" w:hAnsi="Times New Roman"/>
                <w:sz w:val="24"/>
                <w:szCs w:val="24"/>
              </w:rPr>
              <w:t xml:space="preserve"> Comparison</w:t>
            </w:r>
            <w:r>
              <w:rPr>
                <w:rFonts w:ascii="Times New Roman" w:hAnsi="Times New Roman"/>
                <w:sz w:val="24"/>
                <w:szCs w:val="24"/>
              </w:rPr>
              <w:t xml:space="preserve"> of </w:t>
            </w:r>
            <w:r w:rsidR="00B714DB">
              <w:rPr>
                <w:rFonts w:ascii="Times New Roman" w:hAnsi="Times New Roman"/>
                <w:sz w:val="24"/>
                <w:szCs w:val="24"/>
              </w:rPr>
              <w:t>C.B.R.</w:t>
            </w:r>
            <w:r>
              <w:rPr>
                <w:rFonts w:ascii="Times New Roman" w:hAnsi="Times New Roman"/>
                <w:sz w:val="24"/>
                <w:szCs w:val="24"/>
              </w:rPr>
              <w:t xml:space="preserve"> values of A1 and S</w:t>
            </w:r>
            <w:r w:rsidRPr="007734FF">
              <w:rPr>
                <w:rFonts w:ascii="Times New Roman" w:hAnsi="Times New Roman"/>
                <w:sz w:val="24"/>
                <w:szCs w:val="24"/>
              </w:rPr>
              <w:t>1 soaked condition</w:t>
            </w:r>
          </w:p>
        </w:tc>
        <w:tc>
          <w:tcPr>
            <w:tcW w:w="1053" w:type="dxa"/>
          </w:tcPr>
          <w:p w:rsidR="0080177C" w:rsidRDefault="0080177C" w:rsidP="00B714DB">
            <w:pPr>
              <w:autoSpaceDE w:val="0"/>
              <w:autoSpaceDN w:val="0"/>
              <w:adjustRightInd w:val="0"/>
              <w:spacing w:line="360" w:lineRule="auto"/>
              <w:ind w:left="432"/>
              <w:jc w:val="right"/>
              <w:rPr>
                <w:rFonts w:ascii="Times New Roman" w:hAnsi="Times New Roman"/>
                <w:bCs/>
                <w:sz w:val="24"/>
                <w:szCs w:val="24"/>
              </w:rPr>
            </w:pPr>
            <w:r>
              <w:rPr>
                <w:rFonts w:ascii="Times New Roman" w:hAnsi="Times New Roman"/>
                <w:bCs/>
                <w:sz w:val="24"/>
                <w:szCs w:val="24"/>
              </w:rPr>
              <w:t>67</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sz w:val="24"/>
                <w:szCs w:val="24"/>
              </w:rPr>
            </w:pPr>
            <w:r>
              <w:rPr>
                <w:rFonts w:ascii="Times New Roman" w:hAnsi="Times New Roman"/>
                <w:b/>
                <w:sz w:val="24"/>
                <w:szCs w:val="24"/>
              </w:rPr>
              <w:t>6.</w:t>
            </w:r>
            <w:r w:rsidRPr="008E663B">
              <w:rPr>
                <w:rFonts w:ascii="Times New Roman" w:hAnsi="Times New Roman"/>
                <w:b/>
                <w:sz w:val="24"/>
                <w:szCs w:val="24"/>
              </w:rPr>
              <w:t>CONCLUSION</w:t>
            </w:r>
          </w:p>
        </w:tc>
        <w:tc>
          <w:tcPr>
            <w:tcW w:w="1053" w:type="dxa"/>
          </w:tcPr>
          <w:p w:rsidR="0080177C" w:rsidRDefault="0080177C" w:rsidP="00B714DB">
            <w:pPr>
              <w:autoSpaceDE w:val="0"/>
              <w:autoSpaceDN w:val="0"/>
              <w:adjustRightInd w:val="0"/>
              <w:spacing w:line="360" w:lineRule="auto"/>
              <w:ind w:left="432"/>
              <w:jc w:val="right"/>
              <w:rPr>
                <w:rFonts w:ascii="Times New Roman" w:hAnsi="Times New Roman"/>
                <w:bCs/>
                <w:sz w:val="24"/>
                <w:szCs w:val="24"/>
              </w:rPr>
            </w:pPr>
            <w:r>
              <w:rPr>
                <w:rFonts w:ascii="Times New Roman" w:hAnsi="Times New Roman"/>
                <w:bCs/>
                <w:sz w:val="24"/>
                <w:szCs w:val="24"/>
              </w:rPr>
              <w:t>68</w:t>
            </w:r>
          </w:p>
        </w:tc>
      </w:tr>
      <w:tr w:rsidR="0080177C" w:rsidTr="00B714DB">
        <w:trPr>
          <w:trHeight w:val="638"/>
        </w:trPr>
        <w:tc>
          <w:tcPr>
            <w:tcW w:w="8478" w:type="dxa"/>
          </w:tcPr>
          <w:p w:rsidR="0080177C" w:rsidRDefault="0080177C" w:rsidP="00B714DB">
            <w:pPr>
              <w:autoSpaceDE w:val="0"/>
              <w:autoSpaceDN w:val="0"/>
              <w:adjustRightInd w:val="0"/>
              <w:spacing w:line="360" w:lineRule="auto"/>
              <w:ind w:left="360"/>
              <w:jc w:val="both"/>
              <w:rPr>
                <w:rFonts w:ascii="Times New Roman" w:hAnsi="Times New Roman"/>
                <w:b/>
                <w:sz w:val="24"/>
                <w:szCs w:val="24"/>
              </w:rPr>
            </w:pPr>
            <w:r>
              <w:rPr>
                <w:rFonts w:ascii="Times New Roman" w:hAnsi="Times New Roman"/>
                <w:b/>
                <w:sz w:val="24"/>
                <w:szCs w:val="24"/>
              </w:rPr>
              <w:t>7.</w:t>
            </w:r>
            <w:r w:rsidRPr="008E663B">
              <w:rPr>
                <w:rFonts w:ascii="Times New Roman" w:hAnsi="Times New Roman"/>
                <w:b/>
                <w:sz w:val="24"/>
                <w:szCs w:val="24"/>
              </w:rPr>
              <w:t>FUTURE SCOPE</w:t>
            </w:r>
          </w:p>
        </w:tc>
        <w:tc>
          <w:tcPr>
            <w:tcW w:w="1053" w:type="dxa"/>
          </w:tcPr>
          <w:p w:rsidR="0080177C" w:rsidRDefault="0080177C" w:rsidP="00B714DB">
            <w:pPr>
              <w:autoSpaceDE w:val="0"/>
              <w:autoSpaceDN w:val="0"/>
              <w:adjustRightInd w:val="0"/>
              <w:spacing w:line="360" w:lineRule="auto"/>
              <w:ind w:left="432"/>
              <w:jc w:val="right"/>
              <w:rPr>
                <w:rFonts w:ascii="Times New Roman" w:hAnsi="Times New Roman"/>
                <w:bCs/>
                <w:sz w:val="24"/>
                <w:szCs w:val="24"/>
              </w:rPr>
            </w:pPr>
            <w:r>
              <w:rPr>
                <w:rFonts w:ascii="Times New Roman" w:hAnsi="Times New Roman"/>
                <w:bCs/>
                <w:sz w:val="24"/>
                <w:szCs w:val="24"/>
              </w:rPr>
              <w:t>70</w:t>
            </w:r>
          </w:p>
        </w:tc>
      </w:tr>
      <w:tr w:rsidR="0080177C" w:rsidTr="00B714DB">
        <w:trPr>
          <w:trHeight w:val="638"/>
        </w:trPr>
        <w:tc>
          <w:tcPr>
            <w:tcW w:w="8478" w:type="dxa"/>
          </w:tcPr>
          <w:p w:rsidR="0080177C" w:rsidRPr="008E663B" w:rsidRDefault="0080177C" w:rsidP="00B714DB">
            <w:pPr>
              <w:autoSpaceDE w:val="0"/>
              <w:autoSpaceDN w:val="0"/>
              <w:adjustRightInd w:val="0"/>
              <w:spacing w:line="360" w:lineRule="auto"/>
              <w:ind w:left="360"/>
              <w:jc w:val="both"/>
              <w:rPr>
                <w:rFonts w:ascii="Times New Roman" w:hAnsi="Times New Roman"/>
                <w:b/>
                <w:sz w:val="24"/>
                <w:szCs w:val="24"/>
              </w:rPr>
            </w:pPr>
            <w:r>
              <w:rPr>
                <w:rFonts w:ascii="Times New Roman" w:hAnsi="Times New Roman"/>
                <w:b/>
                <w:sz w:val="24"/>
                <w:szCs w:val="24"/>
              </w:rPr>
              <w:t>8.</w:t>
            </w:r>
            <w:r w:rsidRPr="008E663B">
              <w:rPr>
                <w:rFonts w:ascii="Times New Roman" w:hAnsi="Times New Roman"/>
                <w:b/>
                <w:sz w:val="24"/>
                <w:szCs w:val="24"/>
              </w:rPr>
              <w:t xml:space="preserve"> REFERENCE</w:t>
            </w:r>
          </w:p>
        </w:tc>
        <w:tc>
          <w:tcPr>
            <w:tcW w:w="1053" w:type="dxa"/>
          </w:tcPr>
          <w:p w:rsidR="0080177C" w:rsidRDefault="0080177C" w:rsidP="00B714DB">
            <w:pPr>
              <w:autoSpaceDE w:val="0"/>
              <w:autoSpaceDN w:val="0"/>
              <w:adjustRightInd w:val="0"/>
              <w:spacing w:line="360" w:lineRule="auto"/>
              <w:ind w:left="432"/>
              <w:jc w:val="right"/>
              <w:rPr>
                <w:rFonts w:ascii="Times New Roman" w:hAnsi="Times New Roman"/>
                <w:bCs/>
                <w:sz w:val="24"/>
                <w:szCs w:val="24"/>
              </w:rPr>
            </w:pPr>
            <w:r>
              <w:rPr>
                <w:rFonts w:ascii="Times New Roman" w:hAnsi="Times New Roman"/>
                <w:bCs/>
                <w:sz w:val="24"/>
                <w:szCs w:val="24"/>
              </w:rPr>
              <w:t>71</w:t>
            </w:r>
          </w:p>
        </w:tc>
      </w:tr>
    </w:tbl>
    <w:p w:rsidR="0080177C" w:rsidRPr="008E663B" w:rsidRDefault="0080177C" w:rsidP="0080177C">
      <w:pPr>
        <w:autoSpaceDE w:val="0"/>
        <w:autoSpaceDN w:val="0"/>
        <w:adjustRightInd w:val="0"/>
        <w:spacing w:after="0" w:line="360" w:lineRule="auto"/>
        <w:jc w:val="both"/>
        <w:rPr>
          <w:rFonts w:ascii="Times New Roman" w:hAnsi="Times New Roman" w:cs="Times New Roman"/>
          <w:sz w:val="24"/>
          <w:szCs w:val="24"/>
        </w:rPr>
      </w:pPr>
    </w:p>
    <w:p w:rsidR="0080177C" w:rsidRPr="008E663B" w:rsidRDefault="0080177C" w:rsidP="0080177C">
      <w:pPr>
        <w:autoSpaceDE w:val="0"/>
        <w:autoSpaceDN w:val="0"/>
        <w:adjustRightInd w:val="0"/>
        <w:spacing w:after="0" w:line="360" w:lineRule="auto"/>
        <w:jc w:val="both"/>
        <w:rPr>
          <w:rFonts w:ascii="Times New Roman" w:hAnsi="Times New Roman" w:cs="Times New Roman"/>
          <w:sz w:val="24"/>
          <w:szCs w:val="24"/>
        </w:rPr>
      </w:pPr>
    </w:p>
    <w:p w:rsidR="0080177C" w:rsidRDefault="0080177C" w:rsidP="0080177C">
      <w:pPr>
        <w:autoSpaceDE w:val="0"/>
        <w:autoSpaceDN w:val="0"/>
        <w:adjustRightInd w:val="0"/>
        <w:spacing w:after="0" w:line="360" w:lineRule="auto"/>
        <w:jc w:val="both"/>
        <w:rPr>
          <w:rFonts w:ascii="Times New Roman" w:hAnsi="Times New Roman" w:cs="Times New Roman"/>
          <w:b/>
          <w:sz w:val="24"/>
          <w:szCs w:val="24"/>
        </w:rPr>
      </w:pPr>
    </w:p>
    <w:p w:rsidR="0080177C" w:rsidRDefault="0080177C" w:rsidP="0080177C">
      <w:pPr>
        <w:autoSpaceDE w:val="0"/>
        <w:autoSpaceDN w:val="0"/>
        <w:adjustRightInd w:val="0"/>
        <w:spacing w:after="0" w:line="360" w:lineRule="auto"/>
        <w:jc w:val="both"/>
        <w:rPr>
          <w:rFonts w:ascii="Times New Roman" w:hAnsi="Times New Roman" w:cs="Times New Roman"/>
          <w:b/>
          <w:sz w:val="24"/>
          <w:szCs w:val="24"/>
        </w:rPr>
      </w:pPr>
    </w:p>
    <w:p w:rsidR="0080177C" w:rsidRDefault="0080177C" w:rsidP="0080177C">
      <w:pPr>
        <w:autoSpaceDE w:val="0"/>
        <w:autoSpaceDN w:val="0"/>
        <w:adjustRightInd w:val="0"/>
        <w:spacing w:after="0" w:line="360" w:lineRule="auto"/>
        <w:jc w:val="both"/>
        <w:rPr>
          <w:rFonts w:ascii="Times New Roman" w:hAnsi="Times New Roman" w:cs="Times New Roman"/>
          <w:b/>
          <w:sz w:val="24"/>
          <w:szCs w:val="24"/>
        </w:rPr>
      </w:pPr>
    </w:p>
    <w:p w:rsidR="0080177C" w:rsidRDefault="0080177C" w:rsidP="0080177C">
      <w:pPr>
        <w:autoSpaceDE w:val="0"/>
        <w:autoSpaceDN w:val="0"/>
        <w:adjustRightInd w:val="0"/>
        <w:spacing w:after="0" w:line="360" w:lineRule="auto"/>
        <w:jc w:val="both"/>
        <w:rPr>
          <w:rFonts w:ascii="Times New Roman" w:hAnsi="Times New Roman" w:cs="Times New Roman"/>
          <w:b/>
          <w:sz w:val="24"/>
          <w:szCs w:val="24"/>
        </w:rPr>
      </w:pPr>
    </w:p>
    <w:p w:rsidR="0080177C" w:rsidRDefault="0080177C" w:rsidP="0080177C">
      <w:pPr>
        <w:autoSpaceDE w:val="0"/>
        <w:autoSpaceDN w:val="0"/>
        <w:adjustRightInd w:val="0"/>
        <w:spacing w:after="0" w:line="360" w:lineRule="auto"/>
        <w:jc w:val="both"/>
        <w:rPr>
          <w:rFonts w:ascii="Times New Roman" w:hAnsi="Times New Roman" w:cs="Times New Roman"/>
          <w:b/>
          <w:sz w:val="24"/>
          <w:szCs w:val="24"/>
        </w:rPr>
      </w:pPr>
    </w:p>
    <w:p w:rsidR="0080177C" w:rsidRDefault="0080177C" w:rsidP="0080177C">
      <w:pPr>
        <w:autoSpaceDE w:val="0"/>
        <w:autoSpaceDN w:val="0"/>
        <w:adjustRightInd w:val="0"/>
        <w:spacing w:after="0" w:line="360" w:lineRule="auto"/>
        <w:jc w:val="both"/>
        <w:rPr>
          <w:rFonts w:ascii="Times New Roman" w:hAnsi="Times New Roman" w:cs="Times New Roman"/>
          <w:b/>
          <w:sz w:val="24"/>
          <w:szCs w:val="24"/>
        </w:rPr>
      </w:pPr>
    </w:p>
    <w:p w:rsidR="0080177C" w:rsidRDefault="0080177C" w:rsidP="0080177C">
      <w:pPr>
        <w:autoSpaceDE w:val="0"/>
        <w:autoSpaceDN w:val="0"/>
        <w:adjustRightInd w:val="0"/>
        <w:spacing w:after="0" w:line="360" w:lineRule="auto"/>
        <w:jc w:val="both"/>
        <w:rPr>
          <w:rFonts w:ascii="Times New Roman" w:hAnsi="Times New Roman" w:cs="Times New Roman"/>
          <w:b/>
          <w:sz w:val="24"/>
          <w:szCs w:val="24"/>
        </w:rPr>
      </w:pPr>
    </w:p>
    <w:p w:rsidR="0080177C" w:rsidRDefault="0080177C" w:rsidP="0080177C">
      <w:pPr>
        <w:autoSpaceDE w:val="0"/>
        <w:autoSpaceDN w:val="0"/>
        <w:adjustRightInd w:val="0"/>
        <w:spacing w:after="0" w:line="360" w:lineRule="auto"/>
        <w:jc w:val="both"/>
        <w:rPr>
          <w:rFonts w:ascii="Times New Roman" w:hAnsi="Times New Roman" w:cs="Times New Roman"/>
          <w:b/>
          <w:sz w:val="24"/>
          <w:szCs w:val="24"/>
        </w:rPr>
      </w:pPr>
    </w:p>
    <w:p w:rsidR="0080177C" w:rsidRDefault="0080177C" w:rsidP="0080177C">
      <w:pPr>
        <w:autoSpaceDE w:val="0"/>
        <w:autoSpaceDN w:val="0"/>
        <w:adjustRightInd w:val="0"/>
        <w:spacing w:after="0" w:line="360" w:lineRule="auto"/>
        <w:jc w:val="both"/>
        <w:rPr>
          <w:rFonts w:ascii="Times New Roman" w:hAnsi="Times New Roman" w:cs="Times New Roman"/>
          <w:b/>
          <w:sz w:val="24"/>
          <w:szCs w:val="24"/>
        </w:rPr>
      </w:pPr>
    </w:p>
    <w:p w:rsidR="0080177C" w:rsidRDefault="0080177C" w:rsidP="0080177C">
      <w:pPr>
        <w:autoSpaceDE w:val="0"/>
        <w:autoSpaceDN w:val="0"/>
        <w:adjustRightInd w:val="0"/>
        <w:spacing w:after="0" w:line="360" w:lineRule="auto"/>
        <w:jc w:val="both"/>
        <w:rPr>
          <w:rFonts w:ascii="Times New Roman" w:hAnsi="Times New Roman" w:cs="Times New Roman"/>
          <w:b/>
          <w:sz w:val="24"/>
          <w:szCs w:val="24"/>
        </w:rPr>
      </w:pPr>
    </w:p>
    <w:p w:rsidR="0080177C" w:rsidRDefault="0080177C" w:rsidP="0080177C">
      <w:pPr>
        <w:autoSpaceDE w:val="0"/>
        <w:autoSpaceDN w:val="0"/>
        <w:adjustRightInd w:val="0"/>
        <w:spacing w:after="0" w:line="360" w:lineRule="auto"/>
        <w:jc w:val="both"/>
        <w:rPr>
          <w:rFonts w:ascii="Times New Roman" w:hAnsi="Times New Roman" w:cs="Times New Roman"/>
          <w:b/>
          <w:sz w:val="24"/>
          <w:szCs w:val="24"/>
        </w:rPr>
      </w:pPr>
    </w:p>
    <w:p w:rsidR="0080177C" w:rsidRDefault="0080177C" w:rsidP="0080177C">
      <w:pPr>
        <w:autoSpaceDE w:val="0"/>
        <w:autoSpaceDN w:val="0"/>
        <w:adjustRightInd w:val="0"/>
        <w:spacing w:after="0" w:line="360" w:lineRule="auto"/>
        <w:jc w:val="both"/>
        <w:rPr>
          <w:rFonts w:ascii="Times New Roman" w:hAnsi="Times New Roman" w:cs="Times New Roman"/>
          <w:b/>
          <w:sz w:val="24"/>
          <w:szCs w:val="24"/>
        </w:rPr>
      </w:pPr>
    </w:p>
    <w:p w:rsidR="0080177C" w:rsidRDefault="0080177C" w:rsidP="0080177C">
      <w:pPr>
        <w:autoSpaceDE w:val="0"/>
        <w:autoSpaceDN w:val="0"/>
        <w:adjustRightInd w:val="0"/>
        <w:spacing w:after="0" w:line="360" w:lineRule="auto"/>
        <w:jc w:val="both"/>
        <w:rPr>
          <w:rFonts w:ascii="Times New Roman" w:hAnsi="Times New Roman" w:cs="Times New Roman"/>
          <w:b/>
          <w:sz w:val="24"/>
          <w:szCs w:val="24"/>
        </w:rPr>
      </w:pPr>
    </w:p>
    <w:p w:rsidR="0080177C" w:rsidRDefault="0080177C" w:rsidP="0080177C">
      <w:pPr>
        <w:autoSpaceDE w:val="0"/>
        <w:autoSpaceDN w:val="0"/>
        <w:adjustRightInd w:val="0"/>
        <w:spacing w:after="0" w:line="360" w:lineRule="auto"/>
        <w:jc w:val="both"/>
        <w:rPr>
          <w:rFonts w:ascii="Times New Roman" w:hAnsi="Times New Roman" w:cs="Times New Roman"/>
          <w:b/>
          <w:sz w:val="24"/>
          <w:szCs w:val="24"/>
        </w:rPr>
      </w:pPr>
    </w:p>
    <w:p w:rsidR="0080177C" w:rsidRDefault="0080177C" w:rsidP="0080177C">
      <w:pPr>
        <w:autoSpaceDE w:val="0"/>
        <w:autoSpaceDN w:val="0"/>
        <w:adjustRightInd w:val="0"/>
        <w:spacing w:after="0" w:line="360" w:lineRule="auto"/>
        <w:jc w:val="both"/>
        <w:rPr>
          <w:rFonts w:ascii="Times New Roman" w:hAnsi="Times New Roman" w:cs="Times New Roman"/>
          <w:b/>
          <w:sz w:val="24"/>
          <w:szCs w:val="24"/>
        </w:rPr>
      </w:pPr>
    </w:p>
    <w:p w:rsidR="0080177C" w:rsidRPr="008E663B" w:rsidRDefault="0080177C" w:rsidP="0080177C">
      <w:pPr>
        <w:autoSpaceDE w:val="0"/>
        <w:autoSpaceDN w:val="0"/>
        <w:adjustRightInd w:val="0"/>
        <w:spacing w:after="0" w:line="360" w:lineRule="auto"/>
        <w:jc w:val="both"/>
        <w:rPr>
          <w:rFonts w:ascii="Times New Roman" w:hAnsi="Times New Roman" w:cs="Times New Roman"/>
          <w:b/>
          <w:sz w:val="24"/>
          <w:szCs w:val="24"/>
        </w:rPr>
      </w:pPr>
      <w:proofErr w:type="gramStart"/>
      <w:r w:rsidRPr="00CA5B4F">
        <w:rPr>
          <w:rFonts w:ascii="Times New Roman" w:hAnsi="Times New Roman" w:cs="Times New Roman"/>
          <w:b/>
          <w:sz w:val="24"/>
          <w:szCs w:val="24"/>
        </w:rPr>
        <w:lastRenderedPageBreak/>
        <w:t>LIST OF TABLES.</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648"/>
        <w:gridCol w:w="883"/>
      </w:tblGrid>
      <w:tr w:rsidR="0080177C" w:rsidRPr="00CA5B4F" w:rsidTr="00B714DB">
        <w:tc>
          <w:tcPr>
            <w:tcW w:w="8648" w:type="dxa"/>
          </w:tcPr>
          <w:p w:rsidR="0080177C" w:rsidRPr="00CA5B4F" w:rsidRDefault="0080177C" w:rsidP="00B714DB">
            <w:p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CONTENTS</w:t>
            </w:r>
          </w:p>
        </w:tc>
        <w:tc>
          <w:tcPr>
            <w:tcW w:w="883" w:type="dxa"/>
          </w:tcPr>
          <w:p w:rsidR="0080177C" w:rsidRPr="00CA5B4F" w:rsidRDefault="0080177C" w:rsidP="00B714DB">
            <w:p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PAGE</w:t>
            </w:r>
          </w:p>
        </w:tc>
      </w:tr>
      <w:tr w:rsidR="0080177C" w:rsidRPr="00CA5B4F" w:rsidTr="00B714DB">
        <w:tc>
          <w:tcPr>
            <w:tcW w:w="8648" w:type="dxa"/>
          </w:tcPr>
          <w:p w:rsidR="0080177C" w:rsidRPr="00CA5B4F" w:rsidRDefault="0080177C" w:rsidP="00B714DB">
            <w:pPr>
              <w:spacing w:before="240" w:line="360" w:lineRule="auto"/>
              <w:jc w:val="both"/>
              <w:rPr>
                <w:rFonts w:ascii="Times New Roman" w:hAnsi="Times New Roman"/>
                <w:sz w:val="24"/>
                <w:szCs w:val="24"/>
              </w:rPr>
            </w:pPr>
            <w:r w:rsidRPr="00CA5B4F">
              <w:rPr>
                <w:rFonts w:ascii="Times New Roman" w:hAnsi="Times New Roman"/>
                <w:sz w:val="24"/>
                <w:szCs w:val="24"/>
              </w:rPr>
              <w:t xml:space="preserve">Table. 1 Quantity of different constituents of waste that arise from construction industry in </w:t>
            </w:r>
            <w:proofErr w:type="gramStart"/>
            <w:r w:rsidRPr="00CA5B4F">
              <w:rPr>
                <w:rFonts w:ascii="Times New Roman" w:hAnsi="Times New Roman"/>
                <w:sz w:val="24"/>
                <w:szCs w:val="24"/>
              </w:rPr>
              <w:t>India(</w:t>
            </w:r>
            <w:proofErr w:type="gramEnd"/>
            <w:r w:rsidRPr="00CA5B4F">
              <w:rPr>
                <w:rFonts w:ascii="Times New Roman" w:hAnsi="Times New Roman"/>
                <w:sz w:val="24"/>
                <w:szCs w:val="24"/>
              </w:rPr>
              <w:t>according to T.I.F.A.C. )</w:t>
            </w:r>
          </w:p>
        </w:tc>
        <w:tc>
          <w:tcPr>
            <w:tcW w:w="883" w:type="dxa"/>
          </w:tcPr>
          <w:p w:rsidR="0080177C" w:rsidRPr="00CA5B4F" w:rsidRDefault="0080177C" w:rsidP="00B714DB">
            <w:pPr>
              <w:spacing w:before="240" w:line="360" w:lineRule="auto"/>
              <w:jc w:val="right"/>
              <w:rPr>
                <w:rFonts w:ascii="Times New Roman" w:hAnsi="Times New Roman"/>
                <w:sz w:val="24"/>
                <w:szCs w:val="24"/>
              </w:rPr>
            </w:pPr>
            <w:r>
              <w:rPr>
                <w:rFonts w:ascii="Times New Roman" w:hAnsi="Times New Roman"/>
                <w:sz w:val="24"/>
                <w:szCs w:val="24"/>
              </w:rPr>
              <w:t>5</w:t>
            </w:r>
          </w:p>
        </w:tc>
      </w:tr>
      <w:tr w:rsidR="0080177C" w:rsidRPr="00CA5B4F" w:rsidTr="00B714DB">
        <w:tc>
          <w:tcPr>
            <w:tcW w:w="8648" w:type="dxa"/>
          </w:tcPr>
          <w:p w:rsidR="0080177C" w:rsidRPr="00CA5B4F" w:rsidRDefault="0080177C" w:rsidP="00B714DB">
            <w:pPr>
              <w:spacing w:before="240" w:line="360" w:lineRule="auto"/>
              <w:jc w:val="both"/>
              <w:rPr>
                <w:rFonts w:ascii="Times New Roman" w:hAnsi="Times New Roman"/>
                <w:sz w:val="24"/>
                <w:szCs w:val="24"/>
              </w:rPr>
            </w:pPr>
            <w:r w:rsidRPr="00CA5B4F">
              <w:rPr>
                <w:rFonts w:ascii="Times New Roman" w:hAnsi="Times New Roman"/>
                <w:sz w:val="24"/>
                <w:szCs w:val="24"/>
              </w:rPr>
              <w:t>Table.2 Specific gravity of S1</w:t>
            </w:r>
          </w:p>
        </w:tc>
        <w:tc>
          <w:tcPr>
            <w:tcW w:w="883" w:type="dxa"/>
          </w:tcPr>
          <w:p w:rsidR="0080177C" w:rsidRPr="00CA5B4F" w:rsidRDefault="0080177C" w:rsidP="00B714DB">
            <w:pPr>
              <w:spacing w:before="240" w:line="360" w:lineRule="auto"/>
              <w:jc w:val="right"/>
              <w:rPr>
                <w:rFonts w:ascii="Times New Roman" w:hAnsi="Times New Roman"/>
                <w:sz w:val="24"/>
                <w:szCs w:val="24"/>
              </w:rPr>
            </w:pPr>
            <w:r>
              <w:rPr>
                <w:rFonts w:ascii="Times New Roman" w:hAnsi="Times New Roman"/>
                <w:sz w:val="24"/>
                <w:szCs w:val="24"/>
              </w:rPr>
              <w:t>16</w:t>
            </w:r>
          </w:p>
        </w:tc>
      </w:tr>
      <w:tr w:rsidR="0080177C" w:rsidRPr="00CA5B4F" w:rsidTr="00B714DB">
        <w:tc>
          <w:tcPr>
            <w:tcW w:w="8648" w:type="dxa"/>
          </w:tcPr>
          <w:p w:rsidR="0080177C" w:rsidRPr="00CA5B4F" w:rsidRDefault="0080177C" w:rsidP="00B714DB">
            <w:pPr>
              <w:spacing w:before="240" w:line="360" w:lineRule="auto"/>
              <w:jc w:val="both"/>
              <w:rPr>
                <w:rFonts w:ascii="Times New Roman" w:hAnsi="Times New Roman"/>
                <w:sz w:val="24"/>
                <w:szCs w:val="24"/>
              </w:rPr>
            </w:pPr>
            <w:r w:rsidRPr="00CA5B4F">
              <w:rPr>
                <w:rFonts w:ascii="Times New Roman" w:hAnsi="Times New Roman"/>
                <w:sz w:val="24"/>
                <w:szCs w:val="24"/>
              </w:rPr>
              <w:t>Table.3 Specific gravity of A1</w:t>
            </w:r>
          </w:p>
        </w:tc>
        <w:tc>
          <w:tcPr>
            <w:tcW w:w="883" w:type="dxa"/>
          </w:tcPr>
          <w:p w:rsidR="0080177C" w:rsidRPr="00CA5B4F" w:rsidRDefault="0080177C" w:rsidP="00B714DB">
            <w:pPr>
              <w:spacing w:before="240" w:line="360" w:lineRule="auto"/>
              <w:jc w:val="right"/>
              <w:rPr>
                <w:rFonts w:ascii="Times New Roman" w:hAnsi="Times New Roman"/>
                <w:sz w:val="24"/>
                <w:szCs w:val="24"/>
              </w:rPr>
            </w:pPr>
            <w:r>
              <w:rPr>
                <w:rFonts w:ascii="Times New Roman" w:hAnsi="Times New Roman"/>
                <w:sz w:val="24"/>
                <w:szCs w:val="24"/>
              </w:rPr>
              <w:t>16</w:t>
            </w:r>
          </w:p>
        </w:tc>
      </w:tr>
      <w:tr w:rsidR="0080177C" w:rsidRPr="00CA5B4F" w:rsidTr="00B714DB">
        <w:tc>
          <w:tcPr>
            <w:tcW w:w="8648" w:type="dxa"/>
          </w:tcPr>
          <w:p w:rsidR="0080177C" w:rsidRPr="00CA5B4F" w:rsidRDefault="0080177C" w:rsidP="00B714DB">
            <w:pPr>
              <w:spacing w:before="240" w:line="360" w:lineRule="auto"/>
              <w:jc w:val="both"/>
              <w:rPr>
                <w:rFonts w:ascii="Times New Roman" w:hAnsi="Times New Roman"/>
                <w:sz w:val="24"/>
                <w:szCs w:val="24"/>
              </w:rPr>
            </w:pPr>
            <w:r w:rsidRPr="00CA5B4F">
              <w:rPr>
                <w:rFonts w:ascii="Times New Roman" w:hAnsi="Times New Roman"/>
                <w:sz w:val="24"/>
                <w:szCs w:val="24"/>
              </w:rPr>
              <w:t>Table .4   C.B.R. value of S1 at O.M.C</w:t>
            </w:r>
            <w:r w:rsidR="00464550">
              <w:rPr>
                <w:rFonts w:ascii="Times New Roman" w:hAnsi="Times New Roman"/>
                <w:sz w:val="24"/>
                <w:szCs w:val="24"/>
              </w:rPr>
              <w:t>.</w:t>
            </w:r>
            <w:r w:rsidRPr="00CA5B4F">
              <w:rPr>
                <w:rFonts w:ascii="Times New Roman" w:hAnsi="Times New Roman"/>
                <w:sz w:val="24"/>
                <w:szCs w:val="24"/>
              </w:rPr>
              <w:t xml:space="preserve"> (</w:t>
            </w:r>
            <w:proofErr w:type="spellStart"/>
            <w:r w:rsidRPr="00CA5B4F">
              <w:rPr>
                <w:rFonts w:ascii="Times New Roman" w:hAnsi="Times New Roman"/>
                <w:sz w:val="24"/>
                <w:szCs w:val="24"/>
              </w:rPr>
              <w:t>unsoaked</w:t>
            </w:r>
            <w:proofErr w:type="spellEnd"/>
            <w:r w:rsidRPr="00CA5B4F">
              <w:rPr>
                <w:rFonts w:ascii="Times New Roman" w:hAnsi="Times New Roman"/>
                <w:sz w:val="24"/>
                <w:szCs w:val="24"/>
              </w:rPr>
              <w:t>)</w:t>
            </w:r>
          </w:p>
        </w:tc>
        <w:tc>
          <w:tcPr>
            <w:tcW w:w="883" w:type="dxa"/>
          </w:tcPr>
          <w:p w:rsidR="0080177C" w:rsidRPr="00CA5B4F" w:rsidRDefault="0080177C" w:rsidP="00B714DB">
            <w:pPr>
              <w:spacing w:before="240" w:line="360" w:lineRule="auto"/>
              <w:jc w:val="right"/>
              <w:rPr>
                <w:rFonts w:ascii="Times New Roman" w:hAnsi="Times New Roman"/>
                <w:sz w:val="24"/>
                <w:szCs w:val="24"/>
              </w:rPr>
            </w:pPr>
            <w:r>
              <w:rPr>
                <w:rFonts w:ascii="Times New Roman" w:hAnsi="Times New Roman"/>
                <w:sz w:val="24"/>
                <w:szCs w:val="24"/>
              </w:rPr>
              <w:t>27</w:t>
            </w:r>
          </w:p>
        </w:tc>
      </w:tr>
      <w:tr w:rsidR="0080177C" w:rsidRPr="00CA5B4F" w:rsidTr="00B714DB">
        <w:tc>
          <w:tcPr>
            <w:tcW w:w="8648" w:type="dxa"/>
          </w:tcPr>
          <w:p w:rsidR="0080177C" w:rsidRPr="00CA5B4F" w:rsidRDefault="0080177C" w:rsidP="00B714DB">
            <w:pPr>
              <w:spacing w:before="240" w:line="360" w:lineRule="auto"/>
              <w:rPr>
                <w:rFonts w:ascii="Times New Roman" w:hAnsi="Times New Roman"/>
                <w:sz w:val="24"/>
                <w:szCs w:val="24"/>
              </w:rPr>
            </w:pPr>
            <w:r>
              <w:rPr>
                <w:rFonts w:ascii="Times New Roman" w:hAnsi="Times New Roman"/>
                <w:sz w:val="24"/>
                <w:szCs w:val="24"/>
              </w:rPr>
              <w:t>Table.</w:t>
            </w:r>
            <w:r w:rsidRPr="00CA5B4F">
              <w:rPr>
                <w:rFonts w:ascii="Times New Roman" w:hAnsi="Times New Roman"/>
                <w:sz w:val="24"/>
                <w:szCs w:val="24"/>
              </w:rPr>
              <w:t>5  C.B.R. value of S1 at 95% O.M.C</w:t>
            </w:r>
            <w:r w:rsidR="00464550">
              <w:rPr>
                <w:rFonts w:ascii="Times New Roman" w:hAnsi="Times New Roman"/>
                <w:sz w:val="24"/>
                <w:szCs w:val="24"/>
              </w:rPr>
              <w:t>.</w:t>
            </w:r>
            <w:r w:rsidRPr="00CA5B4F">
              <w:rPr>
                <w:rFonts w:ascii="Times New Roman" w:hAnsi="Times New Roman"/>
                <w:sz w:val="24"/>
                <w:szCs w:val="24"/>
              </w:rPr>
              <w:t xml:space="preserve"> (</w:t>
            </w:r>
            <w:proofErr w:type="spellStart"/>
            <w:r w:rsidRPr="00CA5B4F">
              <w:rPr>
                <w:rFonts w:ascii="Times New Roman" w:hAnsi="Times New Roman"/>
                <w:sz w:val="24"/>
                <w:szCs w:val="24"/>
              </w:rPr>
              <w:t>unsoaked</w:t>
            </w:r>
            <w:proofErr w:type="spellEnd"/>
            <w:r w:rsidRPr="00CA5B4F">
              <w:rPr>
                <w:rFonts w:ascii="Times New Roman" w:hAnsi="Times New Roman"/>
                <w:sz w:val="24"/>
                <w:szCs w:val="24"/>
              </w:rPr>
              <w:t>)</w:t>
            </w:r>
          </w:p>
        </w:tc>
        <w:tc>
          <w:tcPr>
            <w:tcW w:w="883" w:type="dxa"/>
          </w:tcPr>
          <w:p w:rsidR="0080177C" w:rsidRPr="00CA5B4F" w:rsidRDefault="0080177C" w:rsidP="00B714DB">
            <w:pPr>
              <w:spacing w:before="240" w:line="360" w:lineRule="auto"/>
              <w:jc w:val="right"/>
              <w:rPr>
                <w:rFonts w:ascii="Times New Roman" w:hAnsi="Times New Roman"/>
                <w:sz w:val="24"/>
                <w:szCs w:val="24"/>
              </w:rPr>
            </w:pPr>
            <w:r>
              <w:rPr>
                <w:rFonts w:ascii="Times New Roman" w:hAnsi="Times New Roman"/>
                <w:sz w:val="24"/>
                <w:szCs w:val="24"/>
              </w:rPr>
              <w:t>28</w:t>
            </w:r>
          </w:p>
        </w:tc>
      </w:tr>
      <w:tr w:rsidR="0080177C" w:rsidRPr="00CA5B4F" w:rsidTr="00B714DB">
        <w:tc>
          <w:tcPr>
            <w:tcW w:w="8648" w:type="dxa"/>
          </w:tcPr>
          <w:p w:rsidR="0080177C" w:rsidRPr="00CA5B4F" w:rsidRDefault="0080177C" w:rsidP="00B714DB">
            <w:pPr>
              <w:spacing w:before="240" w:line="360" w:lineRule="auto"/>
              <w:rPr>
                <w:rFonts w:ascii="Times New Roman" w:hAnsi="Times New Roman"/>
                <w:sz w:val="24"/>
                <w:szCs w:val="24"/>
              </w:rPr>
            </w:pPr>
            <w:r w:rsidRPr="00CA5B4F">
              <w:rPr>
                <w:rFonts w:ascii="Times New Roman" w:hAnsi="Times New Roman"/>
                <w:sz w:val="24"/>
                <w:szCs w:val="24"/>
              </w:rPr>
              <w:t>Table .6 C.B.R. value of S1 at 90% O.M.C</w:t>
            </w:r>
            <w:r w:rsidR="00464550">
              <w:rPr>
                <w:rFonts w:ascii="Times New Roman" w:hAnsi="Times New Roman"/>
                <w:sz w:val="24"/>
                <w:szCs w:val="24"/>
              </w:rPr>
              <w:t>.</w:t>
            </w:r>
            <w:r w:rsidRPr="00CA5B4F">
              <w:rPr>
                <w:rFonts w:ascii="Times New Roman" w:hAnsi="Times New Roman"/>
                <w:sz w:val="24"/>
                <w:szCs w:val="24"/>
              </w:rPr>
              <w:t xml:space="preserve"> (</w:t>
            </w:r>
            <w:proofErr w:type="spellStart"/>
            <w:r w:rsidRPr="00CA5B4F">
              <w:rPr>
                <w:rFonts w:ascii="Times New Roman" w:hAnsi="Times New Roman"/>
                <w:sz w:val="24"/>
                <w:szCs w:val="24"/>
              </w:rPr>
              <w:t>unsoaked</w:t>
            </w:r>
            <w:proofErr w:type="spellEnd"/>
            <w:r w:rsidRPr="00CA5B4F">
              <w:rPr>
                <w:rFonts w:ascii="Times New Roman" w:hAnsi="Times New Roman"/>
                <w:sz w:val="24"/>
                <w:szCs w:val="24"/>
              </w:rPr>
              <w:t>)</w:t>
            </w:r>
          </w:p>
        </w:tc>
        <w:tc>
          <w:tcPr>
            <w:tcW w:w="883" w:type="dxa"/>
          </w:tcPr>
          <w:p w:rsidR="0080177C" w:rsidRPr="00CA5B4F" w:rsidRDefault="0080177C" w:rsidP="00B714DB">
            <w:pPr>
              <w:spacing w:before="240" w:line="360" w:lineRule="auto"/>
              <w:jc w:val="right"/>
              <w:rPr>
                <w:rFonts w:ascii="Times New Roman" w:hAnsi="Times New Roman"/>
                <w:sz w:val="24"/>
                <w:szCs w:val="24"/>
              </w:rPr>
            </w:pPr>
            <w:r>
              <w:rPr>
                <w:rFonts w:ascii="Times New Roman" w:hAnsi="Times New Roman"/>
                <w:sz w:val="24"/>
                <w:szCs w:val="24"/>
              </w:rPr>
              <w:t>29</w:t>
            </w:r>
          </w:p>
        </w:tc>
      </w:tr>
      <w:tr w:rsidR="0080177C" w:rsidRPr="00CA5B4F" w:rsidTr="00B714DB">
        <w:tc>
          <w:tcPr>
            <w:tcW w:w="8648" w:type="dxa"/>
          </w:tcPr>
          <w:p w:rsidR="0080177C" w:rsidRPr="00CA5B4F" w:rsidRDefault="0080177C" w:rsidP="00B714DB">
            <w:pPr>
              <w:spacing w:before="240" w:line="360" w:lineRule="auto"/>
              <w:rPr>
                <w:rFonts w:ascii="Times New Roman" w:hAnsi="Times New Roman"/>
                <w:sz w:val="24"/>
                <w:szCs w:val="24"/>
              </w:rPr>
            </w:pPr>
            <w:r w:rsidRPr="00CA5B4F">
              <w:rPr>
                <w:rFonts w:ascii="Times New Roman" w:hAnsi="Times New Roman"/>
                <w:sz w:val="24"/>
                <w:szCs w:val="24"/>
              </w:rPr>
              <w:t>Table .7 C.B.R. value of S1 at 85% O.M.C</w:t>
            </w:r>
            <w:r w:rsidR="00464550">
              <w:rPr>
                <w:rFonts w:ascii="Times New Roman" w:hAnsi="Times New Roman"/>
                <w:sz w:val="24"/>
                <w:szCs w:val="24"/>
              </w:rPr>
              <w:t>.</w:t>
            </w:r>
            <w:r w:rsidRPr="00CA5B4F">
              <w:rPr>
                <w:rFonts w:ascii="Times New Roman" w:hAnsi="Times New Roman"/>
                <w:sz w:val="24"/>
                <w:szCs w:val="24"/>
              </w:rPr>
              <w:t xml:space="preserve"> (</w:t>
            </w:r>
            <w:proofErr w:type="spellStart"/>
            <w:r w:rsidRPr="00CA5B4F">
              <w:rPr>
                <w:rFonts w:ascii="Times New Roman" w:hAnsi="Times New Roman"/>
                <w:sz w:val="24"/>
                <w:szCs w:val="24"/>
              </w:rPr>
              <w:t>unsoaked</w:t>
            </w:r>
            <w:proofErr w:type="spellEnd"/>
            <w:r w:rsidRPr="00CA5B4F">
              <w:rPr>
                <w:rFonts w:ascii="Times New Roman" w:hAnsi="Times New Roman"/>
                <w:sz w:val="24"/>
                <w:szCs w:val="24"/>
              </w:rPr>
              <w:t>)</w:t>
            </w:r>
          </w:p>
        </w:tc>
        <w:tc>
          <w:tcPr>
            <w:tcW w:w="883" w:type="dxa"/>
          </w:tcPr>
          <w:p w:rsidR="0080177C" w:rsidRPr="00CA5B4F" w:rsidRDefault="0080177C" w:rsidP="00B714DB">
            <w:pPr>
              <w:spacing w:before="240" w:line="360" w:lineRule="auto"/>
              <w:jc w:val="right"/>
              <w:rPr>
                <w:rFonts w:ascii="Times New Roman" w:hAnsi="Times New Roman"/>
                <w:sz w:val="24"/>
                <w:szCs w:val="24"/>
              </w:rPr>
            </w:pPr>
            <w:r>
              <w:rPr>
                <w:rFonts w:ascii="Times New Roman" w:hAnsi="Times New Roman"/>
                <w:sz w:val="24"/>
                <w:szCs w:val="24"/>
              </w:rPr>
              <w:t>30</w:t>
            </w:r>
          </w:p>
        </w:tc>
      </w:tr>
      <w:tr w:rsidR="0080177C" w:rsidRPr="00CA5B4F" w:rsidTr="00B714DB">
        <w:tc>
          <w:tcPr>
            <w:tcW w:w="8648" w:type="dxa"/>
          </w:tcPr>
          <w:p w:rsidR="0080177C" w:rsidRPr="00CA5B4F" w:rsidRDefault="0080177C" w:rsidP="00B714DB">
            <w:pPr>
              <w:spacing w:before="240" w:line="360" w:lineRule="auto"/>
              <w:rPr>
                <w:rFonts w:ascii="Times New Roman" w:hAnsi="Times New Roman"/>
                <w:sz w:val="24"/>
                <w:szCs w:val="24"/>
              </w:rPr>
            </w:pPr>
            <w:r>
              <w:rPr>
                <w:rFonts w:ascii="Times New Roman" w:hAnsi="Times New Roman"/>
                <w:sz w:val="24"/>
                <w:szCs w:val="24"/>
              </w:rPr>
              <w:t>Table.</w:t>
            </w:r>
            <w:r w:rsidRPr="00CA5B4F">
              <w:rPr>
                <w:rFonts w:ascii="Times New Roman" w:hAnsi="Times New Roman"/>
                <w:sz w:val="24"/>
                <w:szCs w:val="24"/>
              </w:rPr>
              <w:t>8 C.B.R. value of S1 at 80% O.M.C</w:t>
            </w:r>
            <w:r w:rsidR="00464550">
              <w:rPr>
                <w:rFonts w:ascii="Times New Roman" w:hAnsi="Times New Roman"/>
                <w:sz w:val="24"/>
                <w:szCs w:val="24"/>
              </w:rPr>
              <w:t>.</w:t>
            </w:r>
            <w:r w:rsidRPr="00CA5B4F">
              <w:rPr>
                <w:rFonts w:ascii="Times New Roman" w:hAnsi="Times New Roman"/>
                <w:sz w:val="24"/>
                <w:szCs w:val="24"/>
              </w:rPr>
              <w:t xml:space="preserve"> (</w:t>
            </w:r>
            <w:proofErr w:type="spellStart"/>
            <w:r w:rsidRPr="00CA5B4F">
              <w:rPr>
                <w:rFonts w:ascii="Times New Roman" w:hAnsi="Times New Roman"/>
                <w:sz w:val="24"/>
                <w:szCs w:val="24"/>
              </w:rPr>
              <w:t>unsoaked</w:t>
            </w:r>
            <w:proofErr w:type="spellEnd"/>
            <w:r w:rsidRPr="00CA5B4F">
              <w:rPr>
                <w:rFonts w:ascii="Times New Roman" w:hAnsi="Times New Roman"/>
                <w:sz w:val="24"/>
                <w:szCs w:val="24"/>
              </w:rPr>
              <w:t>)</w:t>
            </w:r>
          </w:p>
        </w:tc>
        <w:tc>
          <w:tcPr>
            <w:tcW w:w="883" w:type="dxa"/>
          </w:tcPr>
          <w:p w:rsidR="0080177C" w:rsidRPr="00CA5B4F" w:rsidRDefault="0080177C" w:rsidP="00B714DB">
            <w:pPr>
              <w:spacing w:before="240" w:line="360" w:lineRule="auto"/>
              <w:jc w:val="right"/>
              <w:rPr>
                <w:rFonts w:ascii="Times New Roman" w:hAnsi="Times New Roman"/>
                <w:sz w:val="24"/>
                <w:szCs w:val="24"/>
              </w:rPr>
            </w:pPr>
            <w:r>
              <w:rPr>
                <w:rFonts w:ascii="Times New Roman" w:hAnsi="Times New Roman"/>
                <w:sz w:val="24"/>
                <w:szCs w:val="24"/>
              </w:rPr>
              <w:t>31</w:t>
            </w:r>
          </w:p>
        </w:tc>
      </w:tr>
      <w:tr w:rsidR="0080177C" w:rsidRPr="00CA5B4F" w:rsidTr="00B714DB">
        <w:tc>
          <w:tcPr>
            <w:tcW w:w="8648" w:type="dxa"/>
          </w:tcPr>
          <w:p w:rsidR="0080177C" w:rsidRPr="00CA5B4F" w:rsidRDefault="0080177C" w:rsidP="00B714DB">
            <w:pPr>
              <w:spacing w:before="240" w:line="360" w:lineRule="auto"/>
              <w:rPr>
                <w:rFonts w:ascii="Times New Roman" w:hAnsi="Times New Roman"/>
                <w:sz w:val="24"/>
                <w:szCs w:val="24"/>
              </w:rPr>
            </w:pPr>
            <w:r w:rsidRPr="00CA5B4F">
              <w:rPr>
                <w:rFonts w:ascii="Times New Roman" w:hAnsi="Times New Roman"/>
                <w:sz w:val="24"/>
                <w:szCs w:val="24"/>
              </w:rPr>
              <w:t>Table .9 C.B.R. value of A1 at O.M.C</w:t>
            </w:r>
            <w:r w:rsidR="00464550">
              <w:rPr>
                <w:rFonts w:ascii="Times New Roman" w:hAnsi="Times New Roman"/>
                <w:sz w:val="24"/>
                <w:szCs w:val="24"/>
              </w:rPr>
              <w:t>.</w:t>
            </w:r>
            <w:r w:rsidRPr="00CA5B4F">
              <w:rPr>
                <w:rFonts w:ascii="Times New Roman" w:hAnsi="Times New Roman"/>
                <w:sz w:val="24"/>
                <w:szCs w:val="24"/>
              </w:rPr>
              <w:t xml:space="preserve"> (</w:t>
            </w:r>
            <w:proofErr w:type="spellStart"/>
            <w:r w:rsidRPr="00CA5B4F">
              <w:rPr>
                <w:rFonts w:ascii="Times New Roman" w:hAnsi="Times New Roman"/>
                <w:sz w:val="24"/>
                <w:szCs w:val="24"/>
              </w:rPr>
              <w:t>unsoaked</w:t>
            </w:r>
            <w:proofErr w:type="spellEnd"/>
            <w:r w:rsidRPr="00CA5B4F">
              <w:rPr>
                <w:rFonts w:ascii="Times New Roman" w:hAnsi="Times New Roman"/>
                <w:sz w:val="24"/>
                <w:szCs w:val="24"/>
              </w:rPr>
              <w:t>)</w:t>
            </w:r>
          </w:p>
        </w:tc>
        <w:tc>
          <w:tcPr>
            <w:tcW w:w="883" w:type="dxa"/>
          </w:tcPr>
          <w:p w:rsidR="0080177C" w:rsidRPr="00CA5B4F" w:rsidRDefault="0080177C" w:rsidP="00B714DB">
            <w:pPr>
              <w:spacing w:before="240" w:line="360" w:lineRule="auto"/>
              <w:jc w:val="right"/>
              <w:rPr>
                <w:rFonts w:ascii="Times New Roman" w:hAnsi="Times New Roman"/>
                <w:sz w:val="24"/>
                <w:szCs w:val="24"/>
              </w:rPr>
            </w:pPr>
            <w:r>
              <w:rPr>
                <w:rFonts w:ascii="Times New Roman" w:hAnsi="Times New Roman"/>
                <w:sz w:val="24"/>
                <w:szCs w:val="24"/>
              </w:rPr>
              <w:t>32</w:t>
            </w:r>
          </w:p>
        </w:tc>
      </w:tr>
      <w:tr w:rsidR="0080177C" w:rsidRPr="00CA5B4F" w:rsidTr="00B714DB">
        <w:tc>
          <w:tcPr>
            <w:tcW w:w="8648" w:type="dxa"/>
          </w:tcPr>
          <w:p w:rsidR="0080177C" w:rsidRPr="00CA5B4F" w:rsidRDefault="0080177C" w:rsidP="00B714DB">
            <w:pPr>
              <w:spacing w:before="240" w:line="360" w:lineRule="auto"/>
              <w:rPr>
                <w:rFonts w:ascii="Times New Roman" w:hAnsi="Times New Roman"/>
                <w:sz w:val="24"/>
                <w:szCs w:val="24"/>
              </w:rPr>
            </w:pPr>
            <w:r w:rsidRPr="00CA5B4F">
              <w:rPr>
                <w:rFonts w:ascii="Times New Roman" w:hAnsi="Times New Roman"/>
                <w:sz w:val="24"/>
                <w:szCs w:val="24"/>
              </w:rPr>
              <w:t>Table .10  C.B.R. value of A1 at 95%   O.M.C</w:t>
            </w:r>
            <w:r w:rsidR="00464550">
              <w:rPr>
                <w:rFonts w:ascii="Times New Roman" w:hAnsi="Times New Roman"/>
                <w:sz w:val="24"/>
                <w:szCs w:val="24"/>
              </w:rPr>
              <w:t>.</w:t>
            </w:r>
            <w:r w:rsidRPr="00CA5B4F">
              <w:rPr>
                <w:rFonts w:ascii="Times New Roman" w:hAnsi="Times New Roman"/>
                <w:sz w:val="24"/>
                <w:szCs w:val="24"/>
              </w:rPr>
              <w:t xml:space="preserve"> (</w:t>
            </w:r>
            <w:proofErr w:type="spellStart"/>
            <w:r w:rsidRPr="00CA5B4F">
              <w:rPr>
                <w:rFonts w:ascii="Times New Roman" w:hAnsi="Times New Roman"/>
                <w:sz w:val="24"/>
                <w:szCs w:val="24"/>
              </w:rPr>
              <w:t>unsoaked</w:t>
            </w:r>
            <w:proofErr w:type="spellEnd"/>
            <w:r w:rsidRPr="00CA5B4F">
              <w:rPr>
                <w:rFonts w:ascii="Times New Roman" w:hAnsi="Times New Roman"/>
                <w:sz w:val="24"/>
                <w:szCs w:val="24"/>
              </w:rPr>
              <w:t>)</w:t>
            </w:r>
          </w:p>
        </w:tc>
        <w:tc>
          <w:tcPr>
            <w:tcW w:w="883" w:type="dxa"/>
          </w:tcPr>
          <w:p w:rsidR="0080177C" w:rsidRPr="00CA5B4F" w:rsidRDefault="0080177C" w:rsidP="00B714DB">
            <w:pPr>
              <w:spacing w:before="240" w:line="360" w:lineRule="auto"/>
              <w:jc w:val="right"/>
              <w:rPr>
                <w:rFonts w:ascii="Times New Roman" w:hAnsi="Times New Roman"/>
                <w:sz w:val="24"/>
                <w:szCs w:val="24"/>
              </w:rPr>
            </w:pPr>
            <w:r>
              <w:rPr>
                <w:rFonts w:ascii="Times New Roman" w:hAnsi="Times New Roman"/>
                <w:sz w:val="24"/>
                <w:szCs w:val="24"/>
              </w:rPr>
              <w:t>33</w:t>
            </w:r>
          </w:p>
        </w:tc>
      </w:tr>
      <w:tr w:rsidR="0080177C" w:rsidRPr="00CA5B4F" w:rsidTr="00B714DB">
        <w:tc>
          <w:tcPr>
            <w:tcW w:w="8648" w:type="dxa"/>
          </w:tcPr>
          <w:p w:rsidR="0080177C" w:rsidRPr="00CA5B4F" w:rsidRDefault="0080177C" w:rsidP="00B714DB">
            <w:pPr>
              <w:spacing w:before="240" w:line="360" w:lineRule="auto"/>
              <w:rPr>
                <w:rFonts w:ascii="Times New Roman" w:hAnsi="Times New Roman"/>
                <w:sz w:val="24"/>
                <w:szCs w:val="24"/>
              </w:rPr>
            </w:pPr>
            <w:r w:rsidRPr="00CA5B4F">
              <w:rPr>
                <w:rFonts w:ascii="Times New Roman" w:hAnsi="Times New Roman"/>
                <w:sz w:val="24"/>
                <w:szCs w:val="24"/>
              </w:rPr>
              <w:t>Table .11 C.B.R. value of A1 at 90%  O.M.C. (</w:t>
            </w:r>
            <w:proofErr w:type="spellStart"/>
            <w:r w:rsidRPr="00CA5B4F">
              <w:rPr>
                <w:rFonts w:ascii="Times New Roman" w:hAnsi="Times New Roman"/>
                <w:sz w:val="24"/>
                <w:szCs w:val="24"/>
              </w:rPr>
              <w:t>unsoaked</w:t>
            </w:r>
            <w:proofErr w:type="spellEnd"/>
            <w:r w:rsidRPr="00CA5B4F">
              <w:rPr>
                <w:rFonts w:ascii="Times New Roman" w:hAnsi="Times New Roman"/>
                <w:sz w:val="24"/>
                <w:szCs w:val="24"/>
              </w:rPr>
              <w:t>)</w:t>
            </w:r>
          </w:p>
        </w:tc>
        <w:tc>
          <w:tcPr>
            <w:tcW w:w="883" w:type="dxa"/>
          </w:tcPr>
          <w:p w:rsidR="0080177C" w:rsidRPr="00CA5B4F" w:rsidRDefault="0080177C" w:rsidP="00B714DB">
            <w:pPr>
              <w:spacing w:before="240" w:line="360" w:lineRule="auto"/>
              <w:jc w:val="right"/>
              <w:rPr>
                <w:rFonts w:ascii="Times New Roman" w:hAnsi="Times New Roman"/>
                <w:sz w:val="24"/>
                <w:szCs w:val="24"/>
              </w:rPr>
            </w:pPr>
            <w:r>
              <w:rPr>
                <w:rFonts w:ascii="Times New Roman" w:hAnsi="Times New Roman"/>
                <w:sz w:val="24"/>
                <w:szCs w:val="24"/>
              </w:rPr>
              <w:t>34</w:t>
            </w:r>
          </w:p>
        </w:tc>
      </w:tr>
      <w:tr w:rsidR="0080177C" w:rsidRPr="00CA5B4F" w:rsidTr="00B714DB">
        <w:tc>
          <w:tcPr>
            <w:tcW w:w="8648" w:type="dxa"/>
          </w:tcPr>
          <w:p w:rsidR="0080177C" w:rsidRPr="00CA5B4F" w:rsidRDefault="0080177C" w:rsidP="00B714DB">
            <w:pPr>
              <w:spacing w:before="240" w:line="360" w:lineRule="auto"/>
              <w:rPr>
                <w:rFonts w:ascii="Times New Roman" w:hAnsi="Times New Roman"/>
                <w:sz w:val="24"/>
                <w:szCs w:val="24"/>
              </w:rPr>
            </w:pPr>
            <w:r w:rsidRPr="00CA5B4F">
              <w:rPr>
                <w:rFonts w:ascii="Times New Roman" w:hAnsi="Times New Roman"/>
                <w:sz w:val="24"/>
                <w:szCs w:val="24"/>
              </w:rPr>
              <w:t>Table .12 C.B.R. value of A1 at  85% O.M.C</w:t>
            </w:r>
            <w:r w:rsidR="00464550">
              <w:rPr>
                <w:rFonts w:ascii="Times New Roman" w:hAnsi="Times New Roman"/>
                <w:sz w:val="24"/>
                <w:szCs w:val="24"/>
              </w:rPr>
              <w:t>.</w:t>
            </w:r>
            <w:r w:rsidRPr="00CA5B4F">
              <w:rPr>
                <w:rFonts w:ascii="Times New Roman" w:hAnsi="Times New Roman"/>
                <w:sz w:val="24"/>
                <w:szCs w:val="24"/>
              </w:rPr>
              <w:t xml:space="preserve"> (</w:t>
            </w:r>
            <w:proofErr w:type="spellStart"/>
            <w:r w:rsidRPr="00CA5B4F">
              <w:rPr>
                <w:rFonts w:ascii="Times New Roman" w:hAnsi="Times New Roman"/>
                <w:sz w:val="24"/>
                <w:szCs w:val="24"/>
              </w:rPr>
              <w:t>unsoaked</w:t>
            </w:r>
            <w:proofErr w:type="spellEnd"/>
            <w:r w:rsidRPr="00CA5B4F">
              <w:rPr>
                <w:rFonts w:ascii="Times New Roman" w:hAnsi="Times New Roman"/>
                <w:sz w:val="24"/>
                <w:szCs w:val="24"/>
              </w:rPr>
              <w:t>)</w:t>
            </w:r>
          </w:p>
        </w:tc>
        <w:tc>
          <w:tcPr>
            <w:tcW w:w="883" w:type="dxa"/>
          </w:tcPr>
          <w:p w:rsidR="0080177C" w:rsidRPr="00CA5B4F" w:rsidRDefault="0080177C" w:rsidP="00B714DB">
            <w:pPr>
              <w:spacing w:before="240" w:line="360" w:lineRule="auto"/>
              <w:jc w:val="right"/>
              <w:rPr>
                <w:rFonts w:ascii="Times New Roman" w:hAnsi="Times New Roman"/>
                <w:sz w:val="24"/>
                <w:szCs w:val="24"/>
              </w:rPr>
            </w:pPr>
            <w:r>
              <w:rPr>
                <w:rFonts w:ascii="Times New Roman" w:hAnsi="Times New Roman"/>
                <w:sz w:val="24"/>
                <w:szCs w:val="24"/>
              </w:rPr>
              <w:t>35</w:t>
            </w:r>
          </w:p>
        </w:tc>
      </w:tr>
      <w:tr w:rsidR="0080177C" w:rsidRPr="00CA5B4F" w:rsidTr="00B714DB">
        <w:tc>
          <w:tcPr>
            <w:tcW w:w="8648" w:type="dxa"/>
          </w:tcPr>
          <w:p w:rsidR="0080177C" w:rsidRPr="00CA5B4F" w:rsidRDefault="0080177C" w:rsidP="00B714DB">
            <w:pPr>
              <w:spacing w:before="240" w:line="360" w:lineRule="auto"/>
              <w:rPr>
                <w:rFonts w:ascii="Times New Roman" w:hAnsi="Times New Roman"/>
                <w:sz w:val="24"/>
                <w:szCs w:val="24"/>
              </w:rPr>
            </w:pPr>
            <w:r>
              <w:rPr>
                <w:rFonts w:ascii="Times New Roman" w:hAnsi="Times New Roman"/>
                <w:sz w:val="24"/>
                <w:szCs w:val="24"/>
              </w:rPr>
              <w:t>Table</w:t>
            </w:r>
            <w:r w:rsidRPr="00CA5B4F">
              <w:rPr>
                <w:rFonts w:ascii="Times New Roman" w:hAnsi="Times New Roman"/>
                <w:sz w:val="24"/>
                <w:szCs w:val="24"/>
              </w:rPr>
              <w:t>.13  C.B.R. value of A1 at  80% O.M.C</w:t>
            </w:r>
            <w:r w:rsidR="00464550">
              <w:rPr>
                <w:rFonts w:ascii="Times New Roman" w:hAnsi="Times New Roman"/>
                <w:sz w:val="24"/>
                <w:szCs w:val="24"/>
              </w:rPr>
              <w:t>.</w:t>
            </w:r>
            <w:r w:rsidRPr="00CA5B4F">
              <w:rPr>
                <w:rFonts w:ascii="Times New Roman" w:hAnsi="Times New Roman"/>
                <w:sz w:val="24"/>
                <w:szCs w:val="24"/>
              </w:rPr>
              <w:t xml:space="preserve"> (</w:t>
            </w:r>
            <w:proofErr w:type="spellStart"/>
            <w:r w:rsidRPr="00CA5B4F">
              <w:rPr>
                <w:rFonts w:ascii="Times New Roman" w:hAnsi="Times New Roman"/>
                <w:sz w:val="24"/>
                <w:szCs w:val="24"/>
              </w:rPr>
              <w:t>unsoaked</w:t>
            </w:r>
            <w:proofErr w:type="spellEnd"/>
            <w:r w:rsidRPr="00CA5B4F">
              <w:rPr>
                <w:rFonts w:ascii="Times New Roman" w:hAnsi="Times New Roman"/>
                <w:sz w:val="24"/>
                <w:szCs w:val="24"/>
              </w:rPr>
              <w:t>)</w:t>
            </w:r>
          </w:p>
        </w:tc>
        <w:tc>
          <w:tcPr>
            <w:tcW w:w="883" w:type="dxa"/>
          </w:tcPr>
          <w:p w:rsidR="0080177C" w:rsidRPr="00CA5B4F" w:rsidRDefault="0080177C" w:rsidP="00B714DB">
            <w:pPr>
              <w:spacing w:before="240" w:line="360" w:lineRule="auto"/>
              <w:jc w:val="right"/>
              <w:rPr>
                <w:rFonts w:ascii="Times New Roman" w:hAnsi="Times New Roman"/>
                <w:sz w:val="24"/>
                <w:szCs w:val="24"/>
              </w:rPr>
            </w:pPr>
            <w:r>
              <w:rPr>
                <w:rFonts w:ascii="Times New Roman" w:hAnsi="Times New Roman"/>
                <w:sz w:val="24"/>
                <w:szCs w:val="24"/>
              </w:rPr>
              <w:t>36</w:t>
            </w:r>
          </w:p>
        </w:tc>
      </w:tr>
      <w:tr w:rsidR="0080177C" w:rsidRPr="00CA5B4F" w:rsidTr="00B714DB">
        <w:tc>
          <w:tcPr>
            <w:tcW w:w="8648" w:type="dxa"/>
          </w:tcPr>
          <w:p w:rsidR="0080177C" w:rsidRPr="00CA5B4F" w:rsidRDefault="0080177C" w:rsidP="00B714DB">
            <w:pPr>
              <w:spacing w:before="240" w:line="360" w:lineRule="auto"/>
              <w:rPr>
                <w:rFonts w:ascii="Times New Roman" w:hAnsi="Times New Roman"/>
                <w:sz w:val="24"/>
                <w:szCs w:val="24"/>
              </w:rPr>
            </w:pPr>
            <w:r w:rsidRPr="00CA5B4F">
              <w:rPr>
                <w:rFonts w:ascii="Times New Roman" w:hAnsi="Times New Roman"/>
                <w:sz w:val="24"/>
                <w:szCs w:val="24"/>
              </w:rPr>
              <w:t>Table .14 C.B.R. value of S1 at   O.M.C</w:t>
            </w:r>
            <w:r w:rsidR="00464550">
              <w:rPr>
                <w:rFonts w:ascii="Times New Roman" w:hAnsi="Times New Roman"/>
                <w:sz w:val="24"/>
                <w:szCs w:val="24"/>
              </w:rPr>
              <w:t>.</w:t>
            </w:r>
            <w:r w:rsidRPr="00CA5B4F">
              <w:rPr>
                <w:rFonts w:ascii="Times New Roman" w:hAnsi="Times New Roman"/>
                <w:sz w:val="24"/>
                <w:szCs w:val="24"/>
              </w:rPr>
              <w:t xml:space="preserve"> (soaked)</w:t>
            </w:r>
          </w:p>
        </w:tc>
        <w:tc>
          <w:tcPr>
            <w:tcW w:w="883" w:type="dxa"/>
          </w:tcPr>
          <w:p w:rsidR="0080177C" w:rsidRPr="00CA5B4F" w:rsidRDefault="0080177C" w:rsidP="00B714DB">
            <w:pPr>
              <w:spacing w:before="240" w:line="360" w:lineRule="auto"/>
              <w:jc w:val="right"/>
              <w:rPr>
                <w:rFonts w:ascii="Times New Roman" w:hAnsi="Times New Roman"/>
                <w:sz w:val="24"/>
                <w:szCs w:val="24"/>
              </w:rPr>
            </w:pPr>
            <w:r>
              <w:rPr>
                <w:rFonts w:ascii="Times New Roman" w:hAnsi="Times New Roman"/>
                <w:sz w:val="24"/>
                <w:szCs w:val="24"/>
              </w:rPr>
              <w:t>38</w:t>
            </w:r>
          </w:p>
        </w:tc>
      </w:tr>
      <w:tr w:rsidR="0080177C" w:rsidRPr="00CA5B4F" w:rsidTr="00B714DB">
        <w:tc>
          <w:tcPr>
            <w:tcW w:w="8648" w:type="dxa"/>
          </w:tcPr>
          <w:p w:rsidR="0080177C" w:rsidRPr="00CA5B4F" w:rsidRDefault="0080177C" w:rsidP="00B714DB">
            <w:pPr>
              <w:spacing w:before="240" w:line="360" w:lineRule="auto"/>
              <w:rPr>
                <w:rFonts w:ascii="Times New Roman" w:hAnsi="Times New Roman"/>
                <w:sz w:val="24"/>
                <w:szCs w:val="24"/>
              </w:rPr>
            </w:pPr>
            <w:r>
              <w:rPr>
                <w:rFonts w:ascii="Times New Roman" w:hAnsi="Times New Roman"/>
                <w:sz w:val="24"/>
                <w:szCs w:val="24"/>
              </w:rPr>
              <w:t>Table .</w:t>
            </w:r>
            <w:r w:rsidRPr="00CA5B4F">
              <w:rPr>
                <w:rFonts w:ascii="Times New Roman" w:hAnsi="Times New Roman"/>
                <w:sz w:val="24"/>
                <w:szCs w:val="24"/>
              </w:rPr>
              <w:t>15 C.B.R. value of S1 at 95%   O.M.C</w:t>
            </w:r>
            <w:r w:rsidR="00464550">
              <w:rPr>
                <w:rFonts w:ascii="Times New Roman" w:hAnsi="Times New Roman"/>
                <w:sz w:val="24"/>
                <w:szCs w:val="24"/>
              </w:rPr>
              <w:t>.</w:t>
            </w:r>
            <w:r w:rsidRPr="00CA5B4F">
              <w:rPr>
                <w:rFonts w:ascii="Times New Roman" w:hAnsi="Times New Roman"/>
                <w:sz w:val="24"/>
                <w:szCs w:val="24"/>
              </w:rPr>
              <w:t xml:space="preserve"> (soaked)</w:t>
            </w:r>
          </w:p>
        </w:tc>
        <w:tc>
          <w:tcPr>
            <w:tcW w:w="883" w:type="dxa"/>
          </w:tcPr>
          <w:p w:rsidR="0080177C" w:rsidRPr="00CA5B4F" w:rsidRDefault="0080177C" w:rsidP="00B714DB">
            <w:pPr>
              <w:spacing w:before="240" w:line="360" w:lineRule="auto"/>
              <w:jc w:val="right"/>
              <w:rPr>
                <w:rFonts w:ascii="Times New Roman" w:hAnsi="Times New Roman"/>
                <w:sz w:val="24"/>
                <w:szCs w:val="24"/>
              </w:rPr>
            </w:pPr>
            <w:r>
              <w:rPr>
                <w:rFonts w:ascii="Times New Roman" w:hAnsi="Times New Roman"/>
                <w:sz w:val="24"/>
                <w:szCs w:val="24"/>
              </w:rPr>
              <w:t>39</w:t>
            </w:r>
          </w:p>
        </w:tc>
      </w:tr>
      <w:tr w:rsidR="0080177C" w:rsidRPr="00CA5B4F" w:rsidTr="00B714DB">
        <w:tc>
          <w:tcPr>
            <w:tcW w:w="8648" w:type="dxa"/>
          </w:tcPr>
          <w:p w:rsidR="0080177C" w:rsidRPr="00CA5B4F" w:rsidRDefault="0080177C" w:rsidP="00B714DB">
            <w:pPr>
              <w:spacing w:before="240" w:line="360" w:lineRule="auto"/>
              <w:rPr>
                <w:rFonts w:ascii="Times New Roman" w:hAnsi="Times New Roman"/>
                <w:sz w:val="24"/>
                <w:szCs w:val="24"/>
              </w:rPr>
            </w:pPr>
            <w:r w:rsidRPr="00CA5B4F">
              <w:rPr>
                <w:rFonts w:ascii="Times New Roman" w:hAnsi="Times New Roman"/>
                <w:sz w:val="24"/>
                <w:szCs w:val="24"/>
              </w:rPr>
              <w:t>Table .16  C.B.R. value of S1 at 90%   O.M.C</w:t>
            </w:r>
            <w:r w:rsidR="00464550">
              <w:rPr>
                <w:rFonts w:ascii="Times New Roman" w:hAnsi="Times New Roman"/>
                <w:sz w:val="24"/>
                <w:szCs w:val="24"/>
              </w:rPr>
              <w:t>.</w:t>
            </w:r>
            <w:r w:rsidRPr="00CA5B4F">
              <w:rPr>
                <w:rFonts w:ascii="Times New Roman" w:hAnsi="Times New Roman"/>
                <w:sz w:val="24"/>
                <w:szCs w:val="24"/>
              </w:rPr>
              <w:t>(soaked)</w:t>
            </w:r>
          </w:p>
        </w:tc>
        <w:tc>
          <w:tcPr>
            <w:tcW w:w="883" w:type="dxa"/>
          </w:tcPr>
          <w:p w:rsidR="0080177C" w:rsidRPr="00CA5B4F" w:rsidRDefault="0080177C" w:rsidP="00B714DB">
            <w:pPr>
              <w:spacing w:before="240" w:line="360" w:lineRule="auto"/>
              <w:jc w:val="right"/>
              <w:rPr>
                <w:rFonts w:ascii="Times New Roman" w:hAnsi="Times New Roman"/>
                <w:sz w:val="24"/>
                <w:szCs w:val="24"/>
              </w:rPr>
            </w:pPr>
            <w:r>
              <w:rPr>
                <w:rFonts w:ascii="Times New Roman" w:hAnsi="Times New Roman"/>
                <w:sz w:val="24"/>
                <w:szCs w:val="24"/>
              </w:rPr>
              <w:t>40</w:t>
            </w:r>
          </w:p>
        </w:tc>
      </w:tr>
      <w:tr w:rsidR="0080177C" w:rsidRPr="00CA5B4F" w:rsidTr="00B714DB">
        <w:tc>
          <w:tcPr>
            <w:tcW w:w="8648" w:type="dxa"/>
          </w:tcPr>
          <w:p w:rsidR="0080177C" w:rsidRPr="00CA5B4F" w:rsidRDefault="0080177C" w:rsidP="00B714DB">
            <w:pPr>
              <w:spacing w:before="240" w:line="360" w:lineRule="auto"/>
              <w:rPr>
                <w:rFonts w:ascii="Times New Roman" w:hAnsi="Times New Roman"/>
                <w:sz w:val="24"/>
                <w:szCs w:val="24"/>
              </w:rPr>
            </w:pPr>
            <w:r w:rsidRPr="00CA5B4F">
              <w:rPr>
                <w:rFonts w:ascii="Times New Roman" w:hAnsi="Times New Roman"/>
                <w:sz w:val="24"/>
                <w:szCs w:val="24"/>
              </w:rPr>
              <w:t>Table .17  C.B.R. value of S1 at 85%   O.M.C</w:t>
            </w:r>
            <w:r w:rsidR="00464550">
              <w:rPr>
                <w:rFonts w:ascii="Times New Roman" w:hAnsi="Times New Roman"/>
                <w:sz w:val="24"/>
                <w:szCs w:val="24"/>
              </w:rPr>
              <w:t>.</w:t>
            </w:r>
            <w:r w:rsidRPr="00CA5B4F">
              <w:rPr>
                <w:rFonts w:ascii="Times New Roman" w:hAnsi="Times New Roman"/>
                <w:sz w:val="24"/>
                <w:szCs w:val="24"/>
              </w:rPr>
              <w:t xml:space="preserve"> (soaked)</w:t>
            </w:r>
          </w:p>
        </w:tc>
        <w:tc>
          <w:tcPr>
            <w:tcW w:w="883" w:type="dxa"/>
          </w:tcPr>
          <w:p w:rsidR="0080177C" w:rsidRPr="00CA5B4F" w:rsidRDefault="0080177C" w:rsidP="00B714DB">
            <w:pPr>
              <w:spacing w:before="240" w:line="360" w:lineRule="auto"/>
              <w:jc w:val="right"/>
              <w:rPr>
                <w:rFonts w:ascii="Times New Roman" w:hAnsi="Times New Roman"/>
                <w:sz w:val="24"/>
                <w:szCs w:val="24"/>
              </w:rPr>
            </w:pPr>
            <w:r>
              <w:rPr>
                <w:rFonts w:ascii="Times New Roman" w:hAnsi="Times New Roman"/>
                <w:sz w:val="24"/>
                <w:szCs w:val="24"/>
              </w:rPr>
              <w:t>41</w:t>
            </w:r>
          </w:p>
        </w:tc>
      </w:tr>
      <w:tr w:rsidR="0080177C" w:rsidRPr="00CA5B4F" w:rsidTr="00B714DB">
        <w:tc>
          <w:tcPr>
            <w:tcW w:w="8648" w:type="dxa"/>
          </w:tcPr>
          <w:p w:rsidR="0080177C" w:rsidRPr="00CA5B4F" w:rsidRDefault="0080177C" w:rsidP="00B714DB">
            <w:pPr>
              <w:spacing w:before="240" w:line="360" w:lineRule="auto"/>
              <w:rPr>
                <w:rFonts w:ascii="Times New Roman" w:hAnsi="Times New Roman"/>
                <w:sz w:val="24"/>
                <w:szCs w:val="24"/>
              </w:rPr>
            </w:pPr>
            <w:r w:rsidRPr="00CA5B4F">
              <w:rPr>
                <w:rFonts w:ascii="Times New Roman" w:hAnsi="Times New Roman"/>
                <w:sz w:val="24"/>
                <w:szCs w:val="24"/>
              </w:rPr>
              <w:t>Table .18 C.B.R. value of S1 at 80%   O.M.C. (soaked)</w:t>
            </w:r>
          </w:p>
        </w:tc>
        <w:tc>
          <w:tcPr>
            <w:tcW w:w="883" w:type="dxa"/>
          </w:tcPr>
          <w:p w:rsidR="0080177C" w:rsidRPr="00CA5B4F" w:rsidRDefault="0080177C" w:rsidP="00B714DB">
            <w:pPr>
              <w:spacing w:before="240" w:line="360" w:lineRule="auto"/>
              <w:jc w:val="right"/>
              <w:rPr>
                <w:rFonts w:ascii="Times New Roman" w:hAnsi="Times New Roman"/>
                <w:sz w:val="24"/>
                <w:szCs w:val="24"/>
              </w:rPr>
            </w:pPr>
            <w:r>
              <w:rPr>
                <w:rFonts w:ascii="Times New Roman" w:hAnsi="Times New Roman"/>
                <w:sz w:val="24"/>
                <w:szCs w:val="24"/>
              </w:rPr>
              <w:t>42</w:t>
            </w:r>
          </w:p>
        </w:tc>
      </w:tr>
      <w:tr w:rsidR="0080177C" w:rsidRPr="00CA5B4F" w:rsidTr="00B714DB">
        <w:tc>
          <w:tcPr>
            <w:tcW w:w="8648" w:type="dxa"/>
          </w:tcPr>
          <w:p w:rsidR="0080177C" w:rsidRPr="00CA5B4F" w:rsidRDefault="0080177C" w:rsidP="00B714DB">
            <w:pPr>
              <w:spacing w:before="240" w:line="360" w:lineRule="auto"/>
              <w:rPr>
                <w:rFonts w:ascii="Times New Roman" w:hAnsi="Times New Roman"/>
                <w:sz w:val="24"/>
                <w:szCs w:val="24"/>
              </w:rPr>
            </w:pPr>
            <w:r w:rsidRPr="00CA5B4F">
              <w:rPr>
                <w:rFonts w:ascii="Times New Roman" w:hAnsi="Times New Roman"/>
                <w:sz w:val="24"/>
                <w:szCs w:val="24"/>
              </w:rPr>
              <w:t xml:space="preserve">Table </w:t>
            </w:r>
            <w:r>
              <w:rPr>
                <w:rFonts w:ascii="Times New Roman" w:hAnsi="Times New Roman"/>
                <w:sz w:val="24"/>
                <w:szCs w:val="24"/>
              </w:rPr>
              <w:t xml:space="preserve">.19 </w:t>
            </w:r>
            <w:r w:rsidRPr="00CA5B4F">
              <w:rPr>
                <w:rFonts w:ascii="Times New Roman" w:hAnsi="Times New Roman"/>
                <w:sz w:val="24"/>
                <w:szCs w:val="24"/>
              </w:rPr>
              <w:t xml:space="preserve"> C.B.R. value of A1 at  O.M.C. (soaked)</w:t>
            </w:r>
          </w:p>
        </w:tc>
        <w:tc>
          <w:tcPr>
            <w:tcW w:w="883" w:type="dxa"/>
          </w:tcPr>
          <w:p w:rsidR="0080177C" w:rsidRPr="00CA5B4F" w:rsidRDefault="0080177C" w:rsidP="00B714DB">
            <w:pPr>
              <w:spacing w:before="240" w:line="360" w:lineRule="auto"/>
              <w:jc w:val="right"/>
              <w:rPr>
                <w:rFonts w:ascii="Times New Roman" w:hAnsi="Times New Roman"/>
                <w:sz w:val="24"/>
                <w:szCs w:val="24"/>
              </w:rPr>
            </w:pPr>
            <w:r>
              <w:rPr>
                <w:rFonts w:ascii="Times New Roman" w:hAnsi="Times New Roman"/>
                <w:sz w:val="24"/>
                <w:szCs w:val="24"/>
              </w:rPr>
              <w:t>43</w:t>
            </w:r>
          </w:p>
        </w:tc>
      </w:tr>
      <w:tr w:rsidR="0080177C" w:rsidRPr="00CA5B4F" w:rsidTr="00B714DB">
        <w:tc>
          <w:tcPr>
            <w:tcW w:w="8648" w:type="dxa"/>
          </w:tcPr>
          <w:p w:rsidR="0080177C" w:rsidRPr="00CA5B4F" w:rsidRDefault="0080177C" w:rsidP="00B714DB">
            <w:pPr>
              <w:spacing w:before="240" w:line="360" w:lineRule="auto"/>
              <w:rPr>
                <w:rFonts w:ascii="Times New Roman" w:hAnsi="Times New Roman"/>
                <w:sz w:val="24"/>
                <w:szCs w:val="24"/>
              </w:rPr>
            </w:pPr>
            <w:r w:rsidRPr="00CA5B4F">
              <w:rPr>
                <w:rFonts w:ascii="Times New Roman" w:hAnsi="Times New Roman"/>
                <w:sz w:val="24"/>
                <w:szCs w:val="24"/>
              </w:rPr>
              <w:lastRenderedPageBreak/>
              <w:t>Table. 20  C.B.R. value of A1 at 95%   O.M.C. (soaked)</w:t>
            </w:r>
          </w:p>
        </w:tc>
        <w:tc>
          <w:tcPr>
            <w:tcW w:w="883" w:type="dxa"/>
          </w:tcPr>
          <w:p w:rsidR="0080177C" w:rsidRPr="00CA5B4F" w:rsidRDefault="0080177C" w:rsidP="00B714DB">
            <w:pPr>
              <w:spacing w:before="240" w:line="360" w:lineRule="auto"/>
              <w:jc w:val="right"/>
              <w:rPr>
                <w:rFonts w:ascii="Times New Roman" w:hAnsi="Times New Roman"/>
                <w:sz w:val="24"/>
                <w:szCs w:val="24"/>
              </w:rPr>
            </w:pPr>
            <w:r>
              <w:rPr>
                <w:rFonts w:ascii="Times New Roman" w:hAnsi="Times New Roman"/>
                <w:sz w:val="24"/>
                <w:szCs w:val="24"/>
              </w:rPr>
              <w:t>44</w:t>
            </w:r>
          </w:p>
        </w:tc>
      </w:tr>
      <w:tr w:rsidR="0080177C" w:rsidRPr="00CA5B4F" w:rsidTr="00B714DB">
        <w:tc>
          <w:tcPr>
            <w:tcW w:w="8648" w:type="dxa"/>
          </w:tcPr>
          <w:p w:rsidR="0080177C" w:rsidRPr="00CA5B4F" w:rsidRDefault="0080177C" w:rsidP="00B714DB">
            <w:pPr>
              <w:spacing w:before="240" w:line="360" w:lineRule="auto"/>
              <w:rPr>
                <w:rFonts w:ascii="Times New Roman" w:hAnsi="Times New Roman"/>
                <w:sz w:val="24"/>
                <w:szCs w:val="24"/>
              </w:rPr>
            </w:pPr>
            <w:r w:rsidRPr="00CA5B4F">
              <w:rPr>
                <w:rFonts w:ascii="Times New Roman" w:hAnsi="Times New Roman"/>
                <w:sz w:val="24"/>
                <w:szCs w:val="24"/>
              </w:rPr>
              <w:t>Table .21 C.B.R. value of A1 at 90%   O.M.C. (soaked)</w:t>
            </w:r>
          </w:p>
        </w:tc>
        <w:tc>
          <w:tcPr>
            <w:tcW w:w="883" w:type="dxa"/>
          </w:tcPr>
          <w:p w:rsidR="0080177C" w:rsidRPr="00CA5B4F" w:rsidRDefault="0080177C" w:rsidP="00B714DB">
            <w:pPr>
              <w:spacing w:before="240" w:line="360" w:lineRule="auto"/>
              <w:jc w:val="right"/>
              <w:rPr>
                <w:rFonts w:ascii="Times New Roman" w:hAnsi="Times New Roman"/>
                <w:sz w:val="24"/>
                <w:szCs w:val="24"/>
              </w:rPr>
            </w:pPr>
            <w:r>
              <w:rPr>
                <w:rFonts w:ascii="Times New Roman" w:hAnsi="Times New Roman"/>
                <w:sz w:val="24"/>
                <w:szCs w:val="24"/>
              </w:rPr>
              <w:t>45</w:t>
            </w:r>
          </w:p>
        </w:tc>
      </w:tr>
      <w:tr w:rsidR="0080177C" w:rsidRPr="00CA5B4F" w:rsidTr="00B714DB">
        <w:tc>
          <w:tcPr>
            <w:tcW w:w="8648" w:type="dxa"/>
          </w:tcPr>
          <w:p w:rsidR="0080177C" w:rsidRPr="00CA5B4F" w:rsidRDefault="0080177C" w:rsidP="00B714DB">
            <w:pPr>
              <w:spacing w:before="240" w:line="360" w:lineRule="auto"/>
              <w:rPr>
                <w:rFonts w:ascii="Times New Roman" w:hAnsi="Times New Roman"/>
                <w:sz w:val="24"/>
                <w:szCs w:val="24"/>
              </w:rPr>
            </w:pPr>
            <w:r w:rsidRPr="00CA5B4F">
              <w:rPr>
                <w:rFonts w:ascii="Times New Roman" w:hAnsi="Times New Roman"/>
                <w:sz w:val="24"/>
                <w:szCs w:val="24"/>
              </w:rPr>
              <w:t xml:space="preserve"> Table .22  C.B.R. value of A1 at 85%   O.M.C. (soaked)</w:t>
            </w:r>
          </w:p>
        </w:tc>
        <w:tc>
          <w:tcPr>
            <w:tcW w:w="883" w:type="dxa"/>
          </w:tcPr>
          <w:p w:rsidR="0080177C" w:rsidRPr="00CA5B4F" w:rsidRDefault="0080177C" w:rsidP="00B714DB">
            <w:pPr>
              <w:spacing w:before="240" w:line="360" w:lineRule="auto"/>
              <w:jc w:val="right"/>
              <w:rPr>
                <w:rFonts w:ascii="Times New Roman" w:hAnsi="Times New Roman"/>
                <w:sz w:val="24"/>
                <w:szCs w:val="24"/>
              </w:rPr>
            </w:pPr>
            <w:r>
              <w:rPr>
                <w:rFonts w:ascii="Times New Roman" w:hAnsi="Times New Roman"/>
                <w:sz w:val="24"/>
                <w:szCs w:val="24"/>
              </w:rPr>
              <w:t>46</w:t>
            </w:r>
          </w:p>
        </w:tc>
      </w:tr>
      <w:tr w:rsidR="0080177C" w:rsidRPr="00CA5B4F" w:rsidTr="00B714DB">
        <w:tc>
          <w:tcPr>
            <w:tcW w:w="8648" w:type="dxa"/>
          </w:tcPr>
          <w:p w:rsidR="0080177C" w:rsidRPr="00CA5B4F" w:rsidRDefault="0080177C" w:rsidP="00B714DB">
            <w:pPr>
              <w:spacing w:before="240" w:line="480" w:lineRule="auto"/>
              <w:rPr>
                <w:rFonts w:ascii="Times New Roman" w:hAnsi="Times New Roman"/>
                <w:sz w:val="24"/>
                <w:szCs w:val="24"/>
              </w:rPr>
            </w:pPr>
            <w:r w:rsidRPr="00CA5B4F">
              <w:rPr>
                <w:rFonts w:ascii="Times New Roman" w:hAnsi="Times New Roman"/>
                <w:sz w:val="24"/>
                <w:szCs w:val="24"/>
              </w:rPr>
              <w:t>Table .23 C.B.R. value of A1 at 80%   O.M.C. (soaked)</w:t>
            </w:r>
          </w:p>
        </w:tc>
        <w:tc>
          <w:tcPr>
            <w:tcW w:w="883" w:type="dxa"/>
          </w:tcPr>
          <w:p w:rsidR="0080177C" w:rsidRPr="00CA5B4F" w:rsidRDefault="0080177C" w:rsidP="00B714DB">
            <w:pPr>
              <w:spacing w:before="240" w:line="360" w:lineRule="auto"/>
              <w:jc w:val="right"/>
              <w:rPr>
                <w:rFonts w:ascii="Times New Roman" w:hAnsi="Times New Roman"/>
                <w:sz w:val="24"/>
                <w:szCs w:val="24"/>
              </w:rPr>
            </w:pPr>
            <w:r>
              <w:rPr>
                <w:rFonts w:ascii="Times New Roman" w:hAnsi="Times New Roman"/>
                <w:sz w:val="24"/>
                <w:szCs w:val="24"/>
              </w:rPr>
              <w:t>47</w:t>
            </w:r>
          </w:p>
        </w:tc>
      </w:tr>
      <w:tr w:rsidR="0080177C" w:rsidRPr="00CA5B4F" w:rsidTr="00B714DB">
        <w:tc>
          <w:tcPr>
            <w:tcW w:w="8648" w:type="dxa"/>
          </w:tcPr>
          <w:p w:rsidR="0080177C" w:rsidRPr="00CA5B4F" w:rsidRDefault="0080177C" w:rsidP="00B714DB">
            <w:pPr>
              <w:rPr>
                <w:rFonts w:ascii="Times New Roman" w:hAnsi="Times New Roman"/>
                <w:sz w:val="24"/>
                <w:szCs w:val="24"/>
              </w:rPr>
            </w:pPr>
            <w:r w:rsidRPr="00CA5B4F">
              <w:rPr>
                <w:rFonts w:ascii="Times New Roman" w:hAnsi="Times New Roman"/>
                <w:sz w:val="24"/>
                <w:szCs w:val="24"/>
              </w:rPr>
              <w:t>Table.24  Comparative particle size distribution  data of S1 and A1</w:t>
            </w:r>
          </w:p>
        </w:tc>
        <w:tc>
          <w:tcPr>
            <w:tcW w:w="883" w:type="dxa"/>
          </w:tcPr>
          <w:p w:rsidR="0080177C" w:rsidRPr="00CA5B4F" w:rsidRDefault="0080177C" w:rsidP="00B714DB">
            <w:pPr>
              <w:spacing w:line="360" w:lineRule="auto"/>
              <w:jc w:val="right"/>
              <w:rPr>
                <w:rFonts w:ascii="Times New Roman" w:hAnsi="Times New Roman"/>
                <w:sz w:val="24"/>
                <w:szCs w:val="24"/>
              </w:rPr>
            </w:pPr>
            <w:r>
              <w:rPr>
                <w:rFonts w:ascii="Times New Roman" w:hAnsi="Times New Roman"/>
                <w:sz w:val="24"/>
                <w:szCs w:val="24"/>
              </w:rPr>
              <w:t>48</w:t>
            </w:r>
          </w:p>
        </w:tc>
      </w:tr>
      <w:tr w:rsidR="0080177C" w:rsidRPr="00CA5B4F" w:rsidTr="00B714DB">
        <w:tc>
          <w:tcPr>
            <w:tcW w:w="8648" w:type="dxa"/>
          </w:tcPr>
          <w:p w:rsidR="0080177C" w:rsidRPr="00CA5B4F" w:rsidRDefault="0080177C" w:rsidP="00B714DB">
            <w:pPr>
              <w:spacing w:before="240" w:line="480" w:lineRule="auto"/>
              <w:rPr>
                <w:rFonts w:ascii="Times New Roman" w:hAnsi="Times New Roman"/>
                <w:sz w:val="24"/>
                <w:szCs w:val="24"/>
              </w:rPr>
            </w:pPr>
            <w:r w:rsidRPr="00CA5B4F">
              <w:rPr>
                <w:rFonts w:ascii="Times New Roman" w:hAnsi="Times New Roman"/>
                <w:sz w:val="24"/>
                <w:szCs w:val="24"/>
              </w:rPr>
              <w:t>Table.25  Comparing the sizes of material with the size of material for best compaction</w:t>
            </w:r>
          </w:p>
        </w:tc>
        <w:tc>
          <w:tcPr>
            <w:tcW w:w="883" w:type="dxa"/>
          </w:tcPr>
          <w:p w:rsidR="0080177C" w:rsidRPr="00CA5B4F" w:rsidRDefault="0080177C" w:rsidP="00B714DB">
            <w:pPr>
              <w:spacing w:before="240" w:line="360" w:lineRule="auto"/>
              <w:jc w:val="right"/>
              <w:rPr>
                <w:rFonts w:ascii="Times New Roman" w:hAnsi="Times New Roman"/>
                <w:sz w:val="24"/>
                <w:szCs w:val="24"/>
              </w:rPr>
            </w:pPr>
            <w:r>
              <w:rPr>
                <w:rFonts w:ascii="Times New Roman" w:hAnsi="Times New Roman"/>
                <w:sz w:val="24"/>
                <w:szCs w:val="24"/>
              </w:rPr>
              <w:t>51</w:t>
            </w:r>
          </w:p>
        </w:tc>
      </w:tr>
      <w:tr w:rsidR="0080177C" w:rsidRPr="00CA5B4F" w:rsidTr="00B714DB">
        <w:tc>
          <w:tcPr>
            <w:tcW w:w="8648" w:type="dxa"/>
          </w:tcPr>
          <w:p w:rsidR="0080177C" w:rsidRPr="00CA5B4F" w:rsidRDefault="0080177C" w:rsidP="00B714DB">
            <w:pPr>
              <w:spacing w:line="480" w:lineRule="auto"/>
              <w:rPr>
                <w:rFonts w:ascii="Times New Roman" w:hAnsi="Times New Roman"/>
                <w:sz w:val="24"/>
                <w:szCs w:val="24"/>
              </w:rPr>
            </w:pPr>
            <w:r w:rsidRPr="00CA5B4F">
              <w:rPr>
                <w:rFonts w:ascii="Times New Roman" w:hAnsi="Times New Roman"/>
                <w:sz w:val="24"/>
                <w:szCs w:val="24"/>
              </w:rPr>
              <w:t>Table.26  Comparative data for proctor test of S1 and A1</w:t>
            </w:r>
          </w:p>
        </w:tc>
        <w:tc>
          <w:tcPr>
            <w:tcW w:w="883" w:type="dxa"/>
          </w:tcPr>
          <w:p w:rsidR="0080177C" w:rsidRPr="00CA5B4F" w:rsidRDefault="0080177C" w:rsidP="00B714DB">
            <w:pPr>
              <w:spacing w:line="360" w:lineRule="auto"/>
              <w:jc w:val="right"/>
              <w:rPr>
                <w:rFonts w:ascii="Times New Roman" w:hAnsi="Times New Roman"/>
                <w:sz w:val="24"/>
                <w:szCs w:val="24"/>
              </w:rPr>
            </w:pPr>
            <w:r>
              <w:rPr>
                <w:rFonts w:ascii="Times New Roman" w:hAnsi="Times New Roman"/>
                <w:sz w:val="24"/>
                <w:szCs w:val="24"/>
              </w:rPr>
              <w:t>52</w:t>
            </w:r>
          </w:p>
        </w:tc>
      </w:tr>
      <w:tr w:rsidR="0080177C" w:rsidRPr="00CA5B4F" w:rsidTr="00B714DB">
        <w:tc>
          <w:tcPr>
            <w:tcW w:w="8648" w:type="dxa"/>
          </w:tcPr>
          <w:p w:rsidR="0080177C" w:rsidRPr="00CA5B4F" w:rsidRDefault="0080177C" w:rsidP="00B714DB">
            <w:pPr>
              <w:spacing w:line="480" w:lineRule="auto"/>
              <w:rPr>
                <w:rFonts w:ascii="Times New Roman" w:hAnsi="Times New Roman"/>
                <w:sz w:val="24"/>
                <w:szCs w:val="24"/>
              </w:rPr>
            </w:pPr>
            <w:r w:rsidRPr="00CA5B4F">
              <w:rPr>
                <w:rFonts w:ascii="Times New Roman" w:hAnsi="Times New Roman"/>
                <w:sz w:val="24"/>
                <w:szCs w:val="24"/>
              </w:rPr>
              <w:t>Table.27 Composition of soils which are compared with S1 and A1</w:t>
            </w:r>
          </w:p>
        </w:tc>
        <w:tc>
          <w:tcPr>
            <w:tcW w:w="883" w:type="dxa"/>
          </w:tcPr>
          <w:p w:rsidR="0080177C" w:rsidRPr="00CA5B4F" w:rsidRDefault="0080177C" w:rsidP="00B714DB">
            <w:pPr>
              <w:spacing w:line="360" w:lineRule="auto"/>
              <w:jc w:val="right"/>
              <w:rPr>
                <w:rFonts w:ascii="Times New Roman" w:hAnsi="Times New Roman"/>
                <w:sz w:val="24"/>
                <w:szCs w:val="24"/>
              </w:rPr>
            </w:pPr>
            <w:r>
              <w:rPr>
                <w:rFonts w:ascii="Times New Roman" w:hAnsi="Times New Roman"/>
                <w:sz w:val="24"/>
                <w:szCs w:val="24"/>
              </w:rPr>
              <w:t>53</w:t>
            </w:r>
          </w:p>
        </w:tc>
      </w:tr>
      <w:tr w:rsidR="0080177C" w:rsidRPr="00CA5B4F" w:rsidTr="00B714DB">
        <w:tc>
          <w:tcPr>
            <w:tcW w:w="8648" w:type="dxa"/>
          </w:tcPr>
          <w:p w:rsidR="0080177C" w:rsidRPr="00CA5B4F" w:rsidRDefault="0080177C" w:rsidP="00B714DB">
            <w:pPr>
              <w:spacing w:line="480" w:lineRule="auto"/>
              <w:jc w:val="both"/>
              <w:rPr>
                <w:rFonts w:ascii="Times New Roman" w:hAnsi="Times New Roman"/>
                <w:sz w:val="24"/>
                <w:szCs w:val="24"/>
              </w:rPr>
            </w:pPr>
            <w:r w:rsidRPr="00CA5B4F">
              <w:rPr>
                <w:rFonts w:ascii="Times New Roman" w:hAnsi="Times New Roman"/>
                <w:sz w:val="24"/>
                <w:szCs w:val="24"/>
              </w:rPr>
              <w:t>Table.28  Comparison of A1 and S1 with other construction and demolition waste</w:t>
            </w:r>
          </w:p>
        </w:tc>
        <w:tc>
          <w:tcPr>
            <w:tcW w:w="883" w:type="dxa"/>
          </w:tcPr>
          <w:p w:rsidR="0080177C" w:rsidRPr="00CA5B4F" w:rsidRDefault="0080177C" w:rsidP="00B714DB">
            <w:pPr>
              <w:spacing w:line="360" w:lineRule="auto"/>
              <w:jc w:val="right"/>
              <w:rPr>
                <w:rFonts w:ascii="Times New Roman" w:hAnsi="Times New Roman"/>
                <w:sz w:val="24"/>
                <w:szCs w:val="24"/>
              </w:rPr>
            </w:pPr>
            <w:r>
              <w:rPr>
                <w:rFonts w:ascii="Times New Roman" w:hAnsi="Times New Roman"/>
                <w:sz w:val="24"/>
                <w:szCs w:val="24"/>
              </w:rPr>
              <w:t>58</w:t>
            </w:r>
          </w:p>
        </w:tc>
      </w:tr>
      <w:tr w:rsidR="0080177C" w:rsidRPr="00CA5B4F" w:rsidTr="00B714DB">
        <w:tc>
          <w:tcPr>
            <w:tcW w:w="8648" w:type="dxa"/>
          </w:tcPr>
          <w:p w:rsidR="0080177C" w:rsidRPr="00CA5B4F" w:rsidRDefault="0080177C" w:rsidP="00B714DB">
            <w:pPr>
              <w:spacing w:line="480" w:lineRule="auto"/>
              <w:rPr>
                <w:rFonts w:ascii="Times New Roman" w:hAnsi="Times New Roman"/>
                <w:sz w:val="24"/>
                <w:szCs w:val="24"/>
              </w:rPr>
            </w:pPr>
            <w:r w:rsidRPr="00CA5B4F">
              <w:rPr>
                <w:rFonts w:ascii="Times New Roman" w:hAnsi="Times New Roman"/>
                <w:sz w:val="24"/>
                <w:szCs w:val="24"/>
              </w:rPr>
              <w:t>Table.29  Comparison of angle of friction of A1 and S1</w:t>
            </w:r>
          </w:p>
        </w:tc>
        <w:tc>
          <w:tcPr>
            <w:tcW w:w="883" w:type="dxa"/>
          </w:tcPr>
          <w:p w:rsidR="0080177C" w:rsidRPr="00CA5B4F" w:rsidRDefault="0080177C" w:rsidP="00B714DB">
            <w:pPr>
              <w:spacing w:line="360" w:lineRule="auto"/>
              <w:jc w:val="right"/>
              <w:rPr>
                <w:rFonts w:ascii="Times New Roman" w:hAnsi="Times New Roman"/>
                <w:sz w:val="24"/>
                <w:szCs w:val="24"/>
              </w:rPr>
            </w:pPr>
            <w:r>
              <w:rPr>
                <w:rFonts w:ascii="Times New Roman" w:hAnsi="Times New Roman"/>
                <w:sz w:val="24"/>
                <w:szCs w:val="24"/>
              </w:rPr>
              <w:t>59</w:t>
            </w:r>
          </w:p>
        </w:tc>
      </w:tr>
    </w:tbl>
    <w:p w:rsidR="0080177C" w:rsidRPr="008E663B" w:rsidRDefault="0080177C" w:rsidP="0080177C">
      <w:pPr>
        <w:spacing w:line="360" w:lineRule="auto"/>
        <w:jc w:val="both"/>
        <w:rPr>
          <w:rFonts w:ascii="Times New Roman" w:hAnsi="Times New Roman" w:cs="Times New Roman"/>
          <w:b/>
          <w:sz w:val="24"/>
          <w:szCs w:val="24"/>
        </w:rPr>
      </w:pPr>
      <w:r w:rsidRPr="008E663B">
        <w:rPr>
          <w:rFonts w:ascii="Times New Roman" w:hAnsi="Times New Roman" w:cs="Times New Roman"/>
          <w:b/>
          <w:sz w:val="24"/>
          <w:szCs w:val="24"/>
        </w:rPr>
        <w:t>LIST OF PICTURES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58"/>
        <w:gridCol w:w="873"/>
      </w:tblGrid>
      <w:tr w:rsidR="0080177C" w:rsidRPr="00AC7941" w:rsidTr="00B714DB">
        <w:tc>
          <w:tcPr>
            <w:tcW w:w="8658" w:type="dxa"/>
          </w:tcPr>
          <w:p w:rsidR="0080177C" w:rsidRPr="00AC7941" w:rsidRDefault="0080177C" w:rsidP="00B714DB">
            <w:pPr>
              <w:spacing w:line="480" w:lineRule="auto"/>
              <w:jc w:val="both"/>
              <w:rPr>
                <w:rFonts w:ascii="Times New Roman" w:hAnsi="Times New Roman"/>
                <w:sz w:val="24"/>
                <w:szCs w:val="24"/>
              </w:rPr>
            </w:pPr>
            <w:r w:rsidRPr="00AC7941">
              <w:rPr>
                <w:rFonts w:ascii="Times New Roman" w:hAnsi="Times New Roman"/>
                <w:sz w:val="24"/>
                <w:szCs w:val="24"/>
              </w:rPr>
              <w:t xml:space="preserve">Picture: 1 The construction waste at </w:t>
            </w:r>
            <w:proofErr w:type="spellStart"/>
            <w:r w:rsidRPr="00AC7941">
              <w:rPr>
                <w:rFonts w:ascii="Times New Roman" w:hAnsi="Times New Roman"/>
                <w:sz w:val="24"/>
                <w:szCs w:val="24"/>
              </w:rPr>
              <w:t>Pachsheel</w:t>
            </w:r>
            <w:proofErr w:type="spellEnd"/>
            <w:r w:rsidRPr="00AC7941">
              <w:rPr>
                <w:rFonts w:ascii="Times New Roman" w:hAnsi="Times New Roman"/>
                <w:sz w:val="24"/>
                <w:szCs w:val="24"/>
              </w:rPr>
              <w:t xml:space="preserve"> Greens (</w:t>
            </w:r>
            <w:proofErr w:type="spellStart"/>
            <w:r w:rsidRPr="00AC7941">
              <w:rPr>
                <w:rFonts w:ascii="Times New Roman" w:hAnsi="Times New Roman"/>
                <w:sz w:val="24"/>
                <w:szCs w:val="24"/>
              </w:rPr>
              <w:t>Noida</w:t>
            </w:r>
            <w:proofErr w:type="spellEnd"/>
            <w:r w:rsidRPr="00AC7941">
              <w:rPr>
                <w:rFonts w:ascii="Times New Roman" w:hAnsi="Times New Roman"/>
                <w:sz w:val="24"/>
                <w:szCs w:val="24"/>
              </w:rPr>
              <w:t>).</w:t>
            </w:r>
          </w:p>
        </w:tc>
        <w:tc>
          <w:tcPr>
            <w:tcW w:w="873" w:type="dxa"/>
          </w:tcPr>
          <w:p w:rsidR="0080177C" w:rsidRPr="00AC7941" w:rsidRDefault="0080177C" w:rsidP="00B714DB">
            <w:pPr>
              <w:spacing w:line="360" w:lineRule="auto"/>
              <w:jc w:val="right"/>
              <w:rPr>
                <w:rFonts w:ascii="Times New Roman" w:hAnsi="Times New Roman"/>
                <w:sz w:val="24"/>
                <w:szCs w:val="24"/>
              </w:rPr>
            </w:pPr>
            <w:r>
              <w:rPr>
                <w:rFonts w:ascii="Times New Roman" w:hAnsi="Times New Roman"/>
                <w:sz w:val="24"/>
                <w:szCs w:val="24"/>
              </w:rPr>
              <w:t>2</w:t>
            </w:r>
          </w:p>
        </w:tc>
      </w:tr>
      <w:tr w:rsidR="0080177C" w:rsidRPr="00AC7941" w:rsidTr="00B714DB">
        <w:tc>
          <w:tcPr>
            <w:tcW w:w="8658" w:type="dxa"/>
          </w:tcPr>
          <w:p w:rsidR="0080177C" w:rsidRPr="00AC7941" w:rsidRDefault="0080177C" w:rsidP="00B714DB">
            <w:pPr>
              <w:spacing w:line="480" w:lineRule="auto"/>
              <w:jc w:val="both"/>
              <w:rPr>
                <w:rFonts w:ascii="Times New Roman" w:hAnsi="Times New Roman"/>
                <w:sz w:val="24"/>
                <w:szCs w:val="24"/>
              </w:rPr>
            </w:pPr>
            <w:r w:rsidRPr="00AC7941">
              <w:rPr>
                <w:rFonts w:ascii="Times New Roman" w:hAnsi="Times New Roman"/>
                <w:sz w:val="24"/>
                <w:szCs w:val="24"/>
              </w:rPr>
              <w:t>Picture: 2 The construction waste at Crossing Republic (</w:t>
            </w:r>
            <w:proofErr w:type="spellStart"/>
            <w:r w:rsidRPr="00AC7941">
              <w:rPr>
                <w:rFonts w:ascii="Times New Roman" w:hAnsi="Times New Roman"/>
                <w:sz w:val="24"/>
                <w:szCs w:val="24"/>
              </w:rPr>
              <w:t>Noida</w:t>
            </w:r>
            <w:proofErr w:type="spellEnd"/>
            <w:r w:rsidRPr="00AC7941">
              <w:rPr>
                <w:rFonts w:ascii="Times New Roman" w:hAnsi="Times New Roman"/>
                <w:sz w:val="24"/>
                <w:szCs w:val="24"/>
              </w:rPr>
              <w:t>).</w:t>
            </w:r>
          </w:p>
        </w:tc>
        <w:tc>
          <w:tcPr>
            <w:tcW w:w="873" w:type="dxa"/>
          </w:tcPr>
          <w:p w:rsidR="0080177C" w:rsidRPr="00AC7941" w:rsidRDefault="0080177C" w:rsidP="00B714DB">
            <w:pPr>
              <w:spacing w:line="360" w:lineRule="auto"/>
              <w:jc w:val="right"/>
              <w:rPr>
                <w:rFonts w:ascii="Times New Roman" w:hAnsi="Times New Roman"/>
                <w:sz w:val="24"/>
                <w:szCs w:val="24"/>
              </w:rPr>
            </w:pPr>
            <w:r>
              <w:rPr>
                <w:rFonts w:ascii="Times New Roman" w:hAnsi="Times New Roman"/>
                <w:sz w:val="24"/>
                <w:szCs w:val="24"/>
              </w:rPr>
              <w:t>2</w:t>
            </w:r>
          </w:p>
        </w:tc>
      </w:tr>
      <w:tr w:rsidR="0080177C" w:rsidRPr="00AC7941" w:rsidTr="00B714DB">
        <w:tc>
          <w:tcPr>
            <w:tcW w:w="8658" w:type="dxa"/>
          </w:tcPr>
          <w:p w:rsidR="0080177C" w:rsidRPr="00AC7941" w:rsidRDefault="0080177C" w:rsidP="00B714DB">
            <w:pPr>
              <w:spacing w:line="480" w:lineRule="auto"/>
              <w:jc w:val="both"/>
              <w:rPr>
                <w:rFonts w:ascii="Times New Roman" w:hAnsi="Times New Roman"/>
                <w:sz w:val="24"/>
                <w:szCs w:val="24"/>
              </w:rPr>
            </w:pPr>
            <w:r w:rsidRPr="00AC7941">
              <w:rPr>
                <w:rFonts w:ascii="Times New Roman" w:hAnsi="Times New Roman"/>
                <w:sz w:val="24"/>
                <w:szCs w:val="24"/>
              </w:rPr>
              <w:t>Picture.3 Sieve arrangement for particle size distribution.</w:t>
            </w:r>
          </w:p>
        </w:tc>
        <w:tc>
          <w:tcPr>
            <w:tcW w:w="873" w:type="dxa"/>
          </w:tcPr>
          <w:p w:rsidR="0080177C" w:rsidRPr="00AC7941" w:rsidRDefault="0080177C" w:rsidP="00B714DB">
            <w:pPr>
              <w:spacing w:line="360" w:lineRule="auto"/>
              <w:jc w:val="right"/>
              <w:rPr>
                <w:rFonts w:ascii="Times New Roman" w:hAnsi="Times New Roman"/>
                <w:sz w:val="24"/>
                <w:szCs w:val="24"/>
              </w:rPr>
            </w:pPr>
            <w:r>
              <w:rPr>
                <w:rFonts w:ascii="Times New Roman" w:hAnsi="Times New Roman"/>
                <w:sz w:val="24"/>
                <w:szCs w:val="24"/>
              </w:rPr>
              <w:t>12</w:t>
            </w:r>
          </w:p>
        </w:tc>
      </w:tr>
      <w:tr w:rsidR="0080177C" w:rsidRPr="00AC7941" w:rsidTr="00B714DB">
        <w:tc>
          <w:tcPr>
            <w:tcW w:w="8658" w:type="dxa"/>
          </w:tcPr>
          <w:p w:rsidR="0080177C" w:rsidRPr="00AC7941" w:rsidRDefault="0080177C" w:rsidP="00B714DB">
            <w:pPr>
              <w:spacing w:line="480" w:lineRule="auto"/>
              <w:jc w:val="both"/>
              <w:rPr>
                <w:rFonts w:ascii="Times New Roman" w:hAnsi="Times New Roman"/>
                <w:sz w:val="24"/>
                <w:szCs w:val="24"/>
              </w:rPr>
            </w:pPr>
            <w:r w:rsidRPr="00AC7941">
              <w:rPr>
                <w:rFonts w:ascii="Times New Roman" w:hAnsi="Times New Roman"/>
                <w:sz w:val="24"/>
                <w:szCs w:val="24"/>
              </w:rPr>
              <w:t xml:space="preserve">Picture 4 </w:t>
            </w:r>
            <w:proofErr w:type="spellStart"/>
            <w:r w:rsidRPr="00AC7941">
              <w:rPr>
                <w:rFonts w:ascii="Times New Roman" w:hAnsi="Times New Roman"/>
                <w:sz w:val="24"/>
                <w:szCs w:val="24"/>
              </w:rPr>
              <w:t>Pycnometer</w:t>
            </w:r>
            <w:proofErr w:type="spellEnd"/>
            <w:r w:rsidRPr="00AC7941">
              <w:rPr>
                <w:rFonts w:ascii="Times New Roman" w:hAnsi="Times New Roman"/>
                <w:sz w:val="24"/>
                <w:szCs w:val="24"/>
              </w:rPr>
              <w:t xml:space="preserve"> full of water (W4)</w:t>
            </w:r>
            <w:r w:rsidRPr="00AC7941">
              <w:rPr>
                <w:rFonts w:ascii="Times New Roman" w:hAnsi="Times New Roman"/>
                <w:noProof/>
                <w:sz w:val="24"/>
                <w:szCs w:val="24"/>
              </w:rPr>
              <w:t>.</w:t>
            </w:r>
          </w:p>
        </w:tc>
        <w:tc>
          <w:tcPr>
            <w:tcW w:w="873" w:type="dxa"/>
          </w:tcPr>
          <w:p w:rsidR="0080177C" w:rsidRPr="00AC7941" w:rsidRDefault="0080177C" w:rsidP="00B714DB">
            <w:pPr>
              <w:spacing w:line="360" w:lineRule="auto"/>
              <w:jc w:val="right"/>
              <w:rPr>
                <w:rFonts w:ascii="Times New Roman" w:hAnsi="Times New Roman"/>
                <w:sz w:val="24"/>
                <w:szCs w:val="24"/>
              </w:rPr>
            </w:pPr>
            <w:r>
              <w:rPr>
                <w:rFonts w:ascii="Times New Roman" w:hAnsi="Times New Roman"/>
                <w:sz w:val="24"/>
                <w:szCs w:val="24"/>
              </w:rPr>
              <w:t>15</w:t>
            </w:r>
          </w:p>
        </w:tc>
      </w:tr>
      <w:tr w:rsidR="0080177C" w:rsidRPr="00AC7941" w:rsidTr="00B714DB">
        <w:tc>
          <w:tcPr>
            <w:tcW w:w="8658" w:type="dxa"/>
          </w:tcPr>
          <w:p w:rsidR="0080177C" w:rsidRPr="00AC7941" w:rsidRDefault="0080177C" w:rsidP="00B714DB">
            <w:pPr>
              <w:autoSpaceDE w:val="0"/>
              <w:autoSpaceDN w:val="0"/>
              <w:adjustRightInd w:val="0"/>
              <w:spacing w:line="480" w:lineRule="auto"/>
              <w:jc w:val="both"/>
              <w:rPr>
                <w:rFonts w:ascii="Times New Roman" w:hAnsi="Times New Roman"/>
                <w:sz w:val="24"/>
                <w:szCs w:val="24"/>
              </w:rPr>
            </w:pPr>
            <w:r w:rsidRPr="00AC7941">
              <w:rPr>
                <w:rFonts w:ascii="Times New Roman" w:hAnsi="Times New Roman"/>
                <w:sz w:val="24"/>
                <w:szCs w:val="24"/>
              </w:rPr>
              <w:t xml:space="preserve">Picture.5 </w:t>
            </w:r>
            <w:proofErr w:type="spellStart"/>
            <w:r w:rsidRPr="00AC7941">
              <w:rPr>
                <w:rFonts w:ascii="Times New Roman" w:hAnsi="Times New Roman"/>
                <w:sz w:val="24"/>
                <w:szCs w:val="24"/>
              </w:rPr>
              <w:t>Pycnometer</w:t>
            </w:r>
            <w:proofErr w:type="spellEnd"/>
            <w:r w:rsidRPr="00AC7941">
              <w:rPr>
                <w:rFonts w:ascii="Times New Roman" w:hAnsi="Times New Roman"/>
                <w:sz w:val="24"/>
                <w:szCs w:val="24"/>
              </w:rPr>
              <w:t xml:space="preserve"> with water and sample (W3).</w:t>
            </w:r>
          </w:p>
        </w:tc>
        <w:tc>
          <w:tcPr>
            <w:tcW w:w="873" w:type="dxa"/>
          </w:tcPr>
          <w:p w:rsidR="0080177C" w:rsidRPr="00AC7941" w:rsidRDefault="0080177C" w:rsidP="00B714DB">
            <w:pPr>
              <w:autoSpaceDE w:val="0"/>
              <w:autoSpaceDN w:val="0"/>
              <w:adjustRightInd w:val="0"/>
              <w:spacing w:line="360" w:lineRule="auto"/>
              <w:jc w:val="right"/>
              <w:rPr>
                <w:rFonts w:ascii="Times New Roman" w:hAnsi="Times New Roman"/>
                <w:sz w:val="24"/>
                <w:szCs w:val="24"/>
              </w:rPr>
            </w:pPr>
            <w:r>
              <w:rPr>
                <w:rFonts w:ascii="Times New Roman" w:hAnsi="Times New Roman"/>
                <w:sz w:val="24"/>
                <w:szCs w:val="24"/>
              </w:rPr>
              <w:t>15</w:t>
            </w:r>
          </w:p>
        </w:tc>
      </w:tr>
      <w:tr w:rsidR="0080177C" w:rsidRPr="00AC7941" w:rsidTr="00B714DB">
        <w:tc>
          <w:tcPr>
            <w:tcW w:w="8658" w:type="dxa"/>
          </w:tcPr>
          <w:p w:rsidR="0080177C" w:rsidRPr="00AC7941" w:rsidRDefault="0080177C" w:rsidP="00B714DB">
            <w:pPr>
              <w:autoSpaceDE w:val="0"/>
              <w:autoSpaceDN w:val="0"/>
              <w:adjustRightInd w:val="0"/>
              <w:spacing w:line="480" w:lineRule="auto"/>
              <w:jc w:val="both"/>
              <w:rPr>
                <w:rFonts w:ascii="Times New Roman" w:hAnsi="Times New Roman"/>
                <w:sz w:val="24"/>
                <w:szCs w:val="24"/>
              </w:rPr>
            </w:pPr>
            <w:r w:rsidRPr="00AC7941">
              <w:rPr>
                <w:rFonts w:ascii="Times New Roman" w:hAnsi="Times New Roman"/>
                <w:sz w:val="24"/>
                <w:szCs w:val="24"/>
              </w:rPr>
              <w:t xml:space="preserve"> Picture .6 Apparatus of Procter test.</w:t>
            </w:r>
          </w:p>
        </w:tc>
        <w:tc>
          <w:tcPr>
            <w:tcW w:w="873" w:type="dxa"/>
          </w:tcPr>
          <w:p w:rsidR="0080177C" w:rsidRPr="00AC7941" w:rsidRDefault="0080177C" w:rsidP="00B714DB">
            <w:pPr>
              <w:autoSpaceDE w:val="0"/>
              <w:autoSpaceDN w:val="0"/>
              <w:adjustRightInd w:val="0"/>
              <w:spacing w:line="360" w:lineRule="auto"/>
              <w:jc w:val="right"/>
              <w:rPr>
                <w:rFonts w:ascii="Times New Roman" w:hAnsi="Times New Roman"/>
                <w:sz w:val="24"/>
                <w:szCs w:val="24"/>
              </w:rPr>
            </w:pPr>
            <w:r>
              <w:rPr>
                <w:rFonts w:ascii="Times New Roman" w:hAnsi="Times New Roman"/>
                <w:sz w:val="24"/>
                <w:szCs w:val="24"/>
              </w:rPr>
              <w:t>18</w:t>
            </w:r>
          </w:p>
        </w:tc>
      </w:tr>
      <w:tr w:rsidR="0080177C" w:rsidRPr="00AC7941" w:rsidTr="00B714DB">
        <w:tc>
          <w:tcPr>
            <w:tcW w:w="8658" w:type="dxa"/>
          </w:tcPr>
          <w:p w:rsidR="0080177C" w:rsidRPr="00AC7941" w:rsidRDefault="0080177C" w:rsidP="00B714DB">
            <w:pPr>
              <w:autoSpaceDE w:val="0"/>
              <w:autoSpaceDN w:val="0"/>
              <w:adjustRightInd w:val="0"/>
              <w:spacing w:line="480" w:lineRule="auto"/>
              <w:jc w:val="both"/>
              <w:rPr>
                <w:rFonts w:ascii="Times New Roman" w:hAnsi="Times New Roman"/>
                <w:sz w:val="24"/>
                <w:szCs w:val="24"/>
              </w:rPr>
            </w:pPr>
            <w:r w:rsidRPr="00AC7941">
              <w:rPr>
                <w:rFonts w:ascii="Times New Roman" w:hAnsi="Times New Roman"/>
                <w:sz w:val="24"/>
                <w:szCs w:val="24"/>
              </w:rPr>
              <w:t>Picture .7 Samples of material to find water content.</w:t>
            </w:r>
          </w:p>
        </w:tc>
        <w:tc>
          <w:tcPr>
            <w:tcW w:w="873" w:type="dxa"/>
          </w:tcPr>
          <w:p w:rsidR="0080177C" w:rsidRPr="00AC7941" w:rsidRDefault="0080177C" w:rsidP="00B714DB">
            <w:pPr>
              <w:autoSpaceDE w:val="0"/>
              <w:autoSpaceDN w:val="0"/>
              <w:adjustRightInd w:val="0"/>
              <w:spacing w:line="360" w:lineRule="auto"/>
              <w:jc w:val="right"/>
              <w:rPr>
                <w:rFonts w:ascii="Times New Roman" w:hAnsi="Times New Roman"/>
                <w:sz w:val="24"/>
                <w:szCs w:val="24"/>
              </w:rPr>
            </w:pPr>
            <w:r>
              <w:rPr>
                <w:rFonts w:ascii="Times New Roman" w:hAnsi="Times New Roman"/>
                <w:sz w:val="24"/>
                <w:szCs w:val="24"/>
              </w:rPr>
              <w:t>18</w:t>
            </w:r>
          </w:p>
        </w:tc>
      </w:tr>
      <w:tr w:rsidR="0080177C" w:rsidRPr="00AC7941" w:rsidTr="00B714DB">
        <w:tc>
          <w:tcPr>
            <w:tcW w:w="8658" w:type="dxa"/>
          </w:tcPr>
          <w:p w:rsidR="0080177C" w:rsidRPr="00AC7941" w:rsidRDefault="0080177C" w:rsidP="00B714DB">
            <w:pPr>
              <w:autoSpaceDE w:val="0"/>
              <w:autoSpaceDN w:val="0"/>
              <w:adjustRightInd w:val="0"/>
              <w:spacing w:line="480" w:lineRule="auto"/>
              <w:jc w:val="both"/>
              <w:rPr>
                <w:rFonts w:ascii="Times New Roman" w:hAnsi="Times New Roman"/>
                <w:sz w:val="24"/>
                <w:szCs w:val="24"/>
              </w:rPr>
            </w:pPr>
            <w:r w:rsidRPr="00AC7941">
              <w:rPr>
                <w:rFonts w:ascii="Times New Roman" w:hAnsi="Times New Roman"/>
                <w:sz w:val="24"/>
                <w:szCs w:val="24"/>
              </w:rPr>
              <w:t>Picture.8 The apparatus for direct shear test.</w:t>
            </w:r>
          </w:p>
        </w:tc>
        <w:tc>
          <w:tcPr>
            <w:tcW w:w="873" w:type="dxa"/>
          </w:tcPr>
          <w:p w:rsidR="0080177C" w:rsidRPr="00AC7941" w:rsidRDefault="0080177C" w:rsidP="00B714DB">
            <w:pPr>
              <w:autoSpaceDE w:val="0"/>
              <w:autoSpaceDN w:val="0"/>
              <w:adjustRightInd w:val="0"/>
              <w:spacing w:line="360" w:lineRule="auto"/>
              <w:jc w:val="right"/>
              <w:rPr>
                <w:rFonts w:ascii="Times New Roman" w:hAnsi="Times New Roman"/>
                <w:sz w:val="24"/>
                <w:szCs w:val="24"/>
              </w:rPr>
            </w:pPr>
            <w:r>
              <w:rPr>
                <w:rFonts w:ascii="Times New Roman" w:hAnsi="Times New Roman"/>
                <w:sz w:val="24"/>
                <w:szCs w:val="24"/>
              </w:rPr>
              <w:t>22</w:t>
            </w:r>
          </w:p>
        </w:tc>
      </w:tr>
      <w:tr w:rsidR="0080177C" w:rsidRPr="00AC7941" w:rsidTr="00B714DB">
        <w:tc>
          <w:tcPr>
            <w:tcW w:w="8658" w:type="dxa"/>
          </w:tcPr>
          <w:p w:rsidR="0080177C" w:rsidRPr="00AC7941" w:rsidRDefault="0080177C" w:rsidP="00B714DB">
            <w:pPr>
              <w:spacing w:line="480" w:lineRule="auto"/>
              <w:jc w:val="both"/>
              <w:rPr>
                <w:rFonts w:ascii="Times New Roman" w:hAnsi="Times New Roman"/>
                <w:sz w:val="24"/>
                <w:szCs w:val="24"/>
              </w:rPr>
            </w:pPr>
            <w:r w:rsidRPr="00AC7941">
              <w:rPr>
                <w:rFonts w:ascii="Times New Roman" w:hAnsi="Times New Roman"/>
                <w:sz w:val="24"/>
                <w:szCs w:val="24"/>
              </w:rPr>
              <w:t>Picture.9 Failure specimen of samples in direct shear test.</w:t>
            </w:r>
          </w:p>
        </w:tc>
        <w:tc>
          <w:tcPr>
            <w:tcW w:w="873" w:type="dxa"/>
          </w:tcPr>
          <w:p w:rsidR="0080177C" w:rsidRPr="00AC7941" w:rsidRDefault="0080177C" w:rsidP="00B714DB">
            <w:pPr>
              <w:spacing w:line="360" w:lineRule="auto"/>
              <w:jc w:val="right"/>
              <w:rPr>
                <w:rFonts w:ascii="Times New Roman" w:hAnsi="Times New Roman"/>
                <w:sz w:val="24"/>
                <w:szCs w:val="24"/>
              </w:rPr>
            </w:pPr>
            <w:r>
              <w:rPr>
                <w:rFonts w:ascii="Times New Roman" w:hAnsi="Times New Roman"/>
                <w:sz w:val="24"/>
                <w:szCs w:val="24"/>
              </w:rPr>
              <w:t>22</w:t>
            </w:r>
          </w:p>
        </w:tc>
      </w:tr>
      <w:tr w:rsidR="0080177C" w:rsidRPr="00AC7941" w:rsidTr="00B714DB">
        <w:tc>
          <w:tcPr>
            <w:tcW w:w="8658" w:type="dxa"/>
          </w:tcPr>
          <w:p w:rsidR="0080177C" w:rsidRPr="00AC7941" w:rsidRDefault="0080177C" w:rsidP="00B714DB">
            <w:pPr>
              <w:spacing w:line="480" w:lineRule="auto"/>
              <w:rPr>
                <w:rFonts w:ascii="Times New Roman" w:hAnsi="Times New Roman"/>
                <w:sz w:val="24"/>
                <w:szCs w:val="24"/>
              </w:rPr>
            </w:pPr>
            <w:r w:rsidRPr="00AC7941">
              <w:rPr>
                <w:rFonts w:ascii="Times New Roman" w:hAnsi="Times New Roman"/>
                <w:sz w:val="24"/>
                <w:szCs w:val="24"/>
              </w:rPr>
              <w:t xml:space="preserve">Picture.10 Apparatus of </w:t>
            </w:r>
            <w:r w:rsidR="00B714DB">
              <w:rPr>
                <w:rFonts w:ascii="Times New Roman" w:hAnsi="Times New Roman"/>
                <w:sz w:val="24"/>
                <w:szCs w:val="24"/>
              </w:rPr>
              <w:t>C.B.R.</w:t>
            </w:r>
            <w:r w:rsidRPr="00AC7941">
              <w:rPr>
                <w:rFonts w:ascii="Times New Roman" w:hAnsi="Times New Roman"/>
                <w:sz w:val="24"/>
                <w:szCs w:val="24"/>
              </w:rPr>
              <w:t xml:space="preserve"> test.</w:t>
            </w:r>
          </w:p>
        </w:tc>
        <w:tc>
          <w:tcPr>
            <w:tcW w:w="873" w:type="dxa"/>
          </w:tcPr>
          <w:p w:rsidR="0080177C" w:rsidRPr="00AC7941" w:rsidRDefault="0080177C" w:rsidP="00B714DB">
            <w:pPr>
              <w:spacing w:line="360" w:lineRule="auto"/>
              <w:jc w:val="right"/>
              <w:rPr>
                <w:rFonts w:ascii="Times New Roman" w:hAnsi="Times New Roman"/>
                <w:sz w:val="24"/>
                <w:szCs w:val="24"/>
              </w:rPr>
            </w:pPr>
            <w:r>
              <w:rPr>
                <w:rFonts w:ascii="Times New Roman" w:hAnsi="Times New Roman"/>
                <w:sz w:val="24"/>
                <w:szCs w:val="24"/>
              </w:rPr>
              <w:t>26</w:t>
            </w:r>
          </w:p>
        </w:tc>
      </w:tr>
      <w:tr w:rsidR="0080177C" w:rsidRPr="00AC7941" w:rsidTr="00B714DB">
        <w:tc>
          <w:tcPr>
            <w:tcW w:w="8658" w:type="dxa"/>
          </w:tcPr>
          <w:p w:rsidR="0080177C" w:rsidRPr="00AC7941" w:rsidRDefault="0080177C" w:rsidP="00B714DB">
            <w:pPr>
              <w:tabs>
                <w:tab w:val="left" w:pos="2010"/>
              </w:tabs>
              <w:spacing w:line="480" w:lineRule="auto"/>
              <w:rPr>
                <w:rFonts w:ascii="Times New Roman" w:hAnsi="Times New Roman"/>
                <w:sz w:val="24"/>
                <w:szCs w:val="24"/>
              </w:rPr>
            </w:pPr>
            <w:r w:rsidRPr="00AC7941">
              <w:rPr>
                <w:rFonts w:ascii="Times New Roman" w:hAnsi="Times New Roman"/>
                <w:sz w:val="24"/>
                <w:szCs w:val="24"/>
              </w:rPr>
              <w:t xml:space="preserve">Picture.11 Loading frame of </w:t>
            </w:r>
            <w:r w:rsidR="00B714DB">
              <w:rPr>
                <w:rFonts w:ascii="Times New Roman" w:hAnsi="Times New Roman"/>
                <w:sz w:val="24"/>
                <w:szCs w:val="24"/>
              </w:rPr>
              <w:t>C.B.R.</w:t>
            </w:r>
            <w:r w:rsidRPr="00AC7941">
              <w:rPr>
                <w:rFonts w:ascii="Times New Roman" w:hAnsi="Times New Roman"/>
                <w:sz w:val="24"/>
                <w:szCs w:val="24"/>
              </w:rPr>
              <w:t xml:space="preserve"> test.</w:t>
            </w:r>
          </w:p>
        </w:tc>
        <w:tc>
          <w:tcPr>
            <w:tcW w:w="873" w:type="dxa"/>
          </w:tcPr>
          <w:p w:rsidR="0080177C" w:rsidRPr="00AC7941" w:rsidRDefault="0080177C" w:rsidP="00B714DB">
            <w:pPr>
              <w:tabs>
                <w:tab w:val="left" w:pos="2010"/>
              </w:tabs>
              <w:spacing w:line="360" w:lineRule="auto"/>
              <w:jc w:val="right"/>
              <w:rPr>
                <w:rFonts w:ascii="Times New Roman" w:hAnsi="Times New Roman"/>
                <w:sz w:val="24"/>
                <w:szCs w:val="24"/>
              </w:rPr>
            </w:pPr>
            <w:r>
              <w:rPr>
                <w:rFonts w:ascii="Times New Roman" w:hAnsi="Times New Roman"/>
                <w:sz w:val="24"/>
                <w:szCs w:val="24"/>
              </w:rPr>
              <w:t>26</w:t>
            </w:r>
          </w:p>
        </w:tc>
      </w:tr>
      <w:tr w:rsidR="0080177C" w:rsidRPr="00AC7941" w:rsidTr="00B714DB">
        <w:tc>
          <w:tcPr>
            <w:tcW w:w="8658" w:type="dxa"/>
          </w:tcPr>
          <w:p w:rsidR="0080177C" w:rsidRPr="00AC7941" w:rsidRDefault="0080177C" w:rsidP="00B714DB">
            <w:pPr>
              <w:tabs>
                <w:tab w:val="left" w:pos="2010"/>
              </w:tabs>
              <w:spacing w:line="480" w:lineRule="auto"/>
              <w:rPr>
                <w:rFonts w:ascii="Times New Roman" w:hAnsi="Times New Roman"/>
                <w:sz w:val="24"/>
                <w:szCs w:val="24"/>
              </w:rPr>
            </w:pPr>
            <w:r w:rsidRPr="00AC7941">
              <w:rPr>
                <w:rFonts w:ascii="Times New Roman" w:hAnsi="Times New Roman"/>
                <w:sz w:val="24"/>
                <w:szCs w:val="24"/>
              </w:rPr>
              <w:t>Picture.12 The specimen kept for soaking.</w:t>
            </w:r>
          </w:p>
        </w:tc>
        <w:tc>
          <w:tcPr>
            <w:tcW w:w="873" w:type="dxa"/>
          </w:tcPr>
          <w:p w:rsidR="0080177C" w:rsidRPr="00AC7941" w:rsidRDefault="0080177C" w:rsidP="00B714DB">
            <w:pPr>
              <w:tabs>
                <w:tab w:val="left" w:pos="2010"/>
              </w:tabs>
              <w:spacing w:line="360" w:lineRule="auto"/>
              <w:jc w:val="right"/>
              <w:rPr>
                <w:rFonts w:ascii="Times New Roman" w:hAnsi="Times New Roman"/>
                <w:sz w:val="24"/>
                <w:szCs w:val="24"/>
              </w:rPr>
            </w:pPr>
            <w:r>
              <w:rPr>
                <w:rFonts w:ascii="Times New Roman" w:hAnsi="Times New Roman"/>
                <w:sz w:val="24"/>
                <w:szCs w:val="24"/>
              </w:rPr>
              <w:t>37</w:t>
            </w:r>
          </w:p>
        </w:tc>
      </w:tr>
      <w:tr w:rsidR="0080177C" w:rsidRPr="00AC7941" w:rsidTr="00B714DB">
        <w:tc>
          <w:tcPr>
            <w:tcW w:w="8658" w:type="dxa"/>
          </w:tcPr>
          <w:p w:rsidR="0080177C" w:rsidRPr="00AC7941" w:rsidRDefault="0080177C" w:rsidP="00B714DB">
            <w:pPr>
              <w:tabs>
                <w:tab w:val="left" w:pos="2010"/>
              </w:tabs>
              <w:spacing w:line="480" w:lineRule="auto"/>
              <w:rPr>
                <w:rFonts w:ascii="Times New Roman" w:hAnsi="Times New Roman"/>
                <w:sz w:val="24"/>
                <w:szCs w:val="24"/>
              </w:rPr>
            </w:pPr>
            <w:r w:rsidRPr="00AC7941">
              <w:rPr>
                <w:rFonts w:ascii="Times New Roman" w:hAnsi="Times New Roman"/>
                <w:sz w:val="24"/>
                <w:szCs w:val="24"/>
              </w:rPr>
              <w:t xml:space="preserve">Picture .13 The samples after </w:t>
            </w:r>
            <w:r w:rsidR="00B714DB">
              <w:rPr>
                <w:rFonts w:ascii="Times New Roman" w:hAnsi="Times New Roman"/>
                <w:sz w:val="24"/>
                <w:szCs w:val="24"/>
              </w:rPr>
              <w:t>C.B.R.</w:t>
            </w:r>
            <w:r w:rsidRPr="00AC7941">
              <w:rPr>
                <w:rFonts w:ascii="Times New Roman" w:hAnsi="Times New Roman"/>
                <w:sz w:val="24"/>
                <w:szCs w:val="24"/>
              </w:rPr>
              <w:t xml:space="preserve"> test</w:t>
            </w:r>
          </w:p>
        </w:tc>
        <w:tc>
          <w:tcPr>
            <w:tcW w:w="873" w:type="dxa"/>
          </w:tcPr>
          <w:p w:rsidR="0080177C" w:rsidRPr="00AC7941" w:rsidRDefault="0080177C" w:rsidP="00B714DB">
            <w:pPr>
              <w:tabs>
                <w:tab w:val="left" w:pos="2010"/>
              </w:tabs>
              <w:spacing w:line="360" w:lineRule="auto"/>
              <w:jc w:val="right"/>
              <w:rPr>
                <w:rFonts w:ascii="Times New Roman" w:hAnsi="Times New Roman"/>
                <w:sz w:val="24"/>
                <w:szCs w:val="24"/>
              </w:rPr>
            </w:pPr>
            <w:r>
              <w:rPr>
                <w:rFonts w:ascii="Times New Roman" w:hAnsi="Times New Roman"/>
                <w:sz w:val="24"/>
                <w:szCs w:val="24"/>
              </w:rPr>
              <w:t>37</w:t>
            </w:r>
          </w:p>
        </w:tc>
      </w:tr>
    </w:tbl>
    <w:p w:rsidR="0080177C" w:rsidRDefault="0080177C" w:rsidP="0080177C">
      <w:pPr>
        <w:spacing w:line="360" w:lineRule="auto"/>
        <w:jc w:val="both"/>
        <w:rPr>
          <w:rFonts w:ascii="Times New Roman" w:hAnsi="Times New Roman" w:cs="Times New Roman"/>
          <w:b/>
          <w:sz w:val="24"/>
          <w:szCs w:val="24"/>
        </w:rPr>
      </w:pPr>
      <w:r w:rsidRPr="008E663B">
        <w:rPr>
          <w:rFonts w:ascii="Times New Roman" w:hAnsi="Times New Roman" w:cs="Times New Roman"/>
          <w:b/>
          <w:sz w:val="24"/>
          <w:szCs w:val="24"/>
        </w:rPr>
        <w:lastRenderedPageBreak/>
        <w:t>LIST OF FIGURES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8"/>
        <w:gridCol w:w="883"/>
      </w:tblGrid>
      <w:tr w:rsidR="0080177C" w:rsidRPr="00CA5B4F" w:rsidTr="00B714DB">
        <w:tc>
          <w:tcPr>
            <w:tcW w:w="8648" w:type="dxa"/>
          </w:tcPr>
          <w:p w:rsidR="0080177C" w:rsidRPr="00CA5B4F" w:rsidRDefault="0080177C" w:rsidP="00B714DB">
            <w:pPr>
              <w:autoSpaceDE w:val="0"/>
              <w:autoSpaceDN w:val="0"/>
              <w:adjustRightInd w:val="0"/>
              <w:spacing w:line="480" w:lineRule="auto"/>
              <w:jc w:val="both"/>
              <w:rPr>
                <w:rFonts w:ascii="Times New Roman" w:hAnsi="Times New Roman"/>
                <w:b/>
                <w:sz w:val="24"/>
                <w:szCs w:val="24"/>
              </w:rPr>
            </w:pPr>
            <w:r>
              <w:rPr>
                <w:rFonts w:ascii="Times New Roman" w:hAnsi="Times New Roman"/>
                <w:b/>
                <w:sz w:val="24"/>
                <w:szCs w:val="24"/>
              </w:rPr>
              <w:t>CONTENTS</w:t>
            </w:r>
          </w:p>
        </w:tc>
        <w:tc>
          <w:tcPr>
            <w:tcW w:w="883" w:type="dxa"/>
          </w:tcPr>
          <w:p w:rsidR="0080177C" w:rsidRPr="00CA5B4F" w:rsidRDefault="0080177C" w:rsidP="00B714DB">
            <w:pPr>
              <w:autoSpaceDE w:val="0"/>
              <w:autoSpaceDN w:val="0"/>
              <w:adjustRightInd w:val="0"/>
              <w:spacing w:line="480" w:lineRule="auto"/>
              <w:jc w:val="both"/>
              <w:rPr>
                <w:rFonts w:ascii="Times New Roman" w:hAnsi="Times New Roman"/>
                <w:b/>
                <w:sz w:val="24"/>
                <w:szCs w:val="24"/>
              </w:rPr>
            </w:pPr>
            <w:r>
              <w:rPr>
                <w:rFonts w:ascii="Times New Roman" w:hAnsi="Times New Roman"/>
                <w:b/>
                <w:sz w:val="24"/>
                <w:szCs w:val="24"/>
              </w:rPr>
              <w:t>PAGE</w:t>
            </w:r>
          </w:p>
        </w:tc>
      </w:tr>
      <w:tr w:rsidR="0080177C" w:rsidRPr="00EB6D47" w:rsidTr="00B714DB">
        <w:tc>
          <w:tcPr>
            <w:tcW w:w="8648" w:type="dxa"/>
          </w:tcPr>
          <w:p w:rsidR="0080177C" w:rsidRPr="00EB6D47" w:rsidRDefault="0080177C" w:rsidP="00B714DB">
            <w:pPr>
              <w:spacing w:line="480" w:lineRule="auto"/>
              <w:jc w:val="both"/>
              <w:rPr>
                <w:rFonts w:ascii="Times New Roman" w:hAnsi="Times New Roman"/>
                <w:sz w:val="24"/>
                <w:szCs w:val="24"/>
              </w:rPr>
            </w:pPr>
            <w:r w:rsidRPr="00EB6D47">
              <w:rPr>
                <w:rFonts w:ascii="Times New Roman" w:hAnsi="Times New Roman"/>
                <w:sz w:val="24"/>
                <w:szCs w:val="24"/>
              </w:rPr>
              <w:t>Fig.1 The pie chart representation of construction waste, from data’s of T.I.F.A.C</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5</w:t>
            </w:r>
          </w:p>
        </w:tc>
      </w:tr>
      <w:tr w:rsidR="0080177C" w:rsidRPr="00EB6D47" w:rsidTr="00B714DB">
        <w:tc>
          <w:tcPr>
            <w:tcW w:w="8648" w:type="dxa"/>
          </w:tcPr>
          <w:p w:rsidR="0080177C" w:rsidRPr="00EB6D47" w:rsidRDefault="0080177C" w:rsidP="00B714DB">
            <w:pPr>
              <w:spacing w:line="480" w:lineRule="auto"/>
              <w:jc w:val="both"/>
              <w:rPr>
                <w:rFonts w:ascii="Times New Roman" w:hAnsi="Times New Roman"/>
                <w:sz w:val="24"/>
                <w:szCs w:val="24"/>
              </w:rPr>
            </w:pPr>
            <w:r w:rsidRPr="00EB6D47">
              <w:rPr>
                <w:rFonts w:ascii="Times New Roman" w:hAnsi="Times New Roman"/>
                <w:sz w:val="24"/>
                <w:szCs w:val="24"/>
              </w:rPr>
              <w:t>Fig. 2 The comparative graph of solid waste for China, India, USA, from WB report</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6</w:t>
            </w:r>
          </w:p>
        </w:tc>
      </w:tr>
      <w:tr w:rsidR="0080177C" w:rsidRPr="00EB6D47" w:rsidTr="00B714DB">
        <w:tc>
          <w:tcPr>
            <w:tcW w:w="8648" w:type="dxa"/>
          </w:tcPr>
          <w:p w:rsidR="0080177C" w:rsidRPr="00EB6D47" w:rsidRDefault="0080177C" w:rsidP="00B714DB">
            <w:pPr>
              <w:tabs>
                <w:tab w:val="left" w:pos="810"/>
              </w:tabs>
              <w:spacing w:line="480" w:lineRule="auto"/>
              <w:jc w:val="both"/>
              <w:rPr>
                <w:rFonts w:ascii="Times New Roman" w:hAnsi="Times New Roman"/>
                <w:sz w:val="24"/>
                <w:szCs w:val="24"/>
              </w:rPr>
            </w:pPr>
            <w:r w:rsidRPr="00EB6D47">
              <w:rPr>
                <w:rFonts w:ascii="Times New Roman" w:hAnsi="Times New Roman"/>
                <w:noProof/>
                <w:sz w:val="24"/>
                <w:szCs w:val="24"/>
              </w:rPr>
              <w:t>Fig.3</w:t>
            </w:r>
            <w:r w:rsidRPr="00EB6D47">
              <w:rPr>
                <w:rFonts w:ascii="Times New Roman" w:hAnsi="Times New Roman"/>
                <w:sz w:val="24"/>
                <w:szCs w:val="24"/>
              </w:rPr>
              <w:t xml:space="preserve"> particle size distribution for S1</w:t>
            </w:r>
          </w:p>
        </w:tc>
        <w:tc>
          <w:tcPr>
            <w:tcW w:w="883" w:type="dxa"/>
          </w:tcPr>
          <w:p w:rsidR="0080177C" w:rsidRPr="00EB6D47" w:rsidRDefault="0080177C" w:rsidP="00B714DB">
            <w:pPr>
              <w:tabs>
                <w:tab w:val="left" w:pos="810"/>
              </w:tabs>
              <w:spacing w:line="480" w:lineRule="auto"/>
              <w:jc w:val="right"/>
              <w:rPr>
                <w:rFonts w:ascii="Times New Roman" w:hAnsi="Times New Roman"/>
                <w:noProof/>
                <w:sz w:val="24"/>
                <w:szCs w:val="24"/>
              </w:rPr>
            </w:pPr>
            <w:r>
              <w:rPr>
                <w:rFonts w:ascii="Times New Roman" w:hAnsi="Times New Roman"/>
                <w:noProof/>
                <w:sz w:val="24"/>
                <w:szCs w:val="24"/>
              </w:rPr>
              <w:t>13</w:t>
            </w:r>
          </w:p>
        </w:tc>
      </w:tr>
      <w:tr w:rsidR="0080177C" w:rsidRPr="00EB6D47" w:rsidTr="00B714DB">
        <w:tc>
          <w:tcPr>
            <w:tcW w:w="8648" w:type="dxa"/>
          </w:tcPr>
          <w:p w:rsidR="0080177C" w:rsidRPr="00EB6D47" w:rsidRDefault="0080177C" w:rsidP="00B714DB">
            <w:pPr>
              <w:spacing w:line="480" w:lineRule="auto"/>
              <w:jc w:val="both"/>
              <w:rPr>
                <w:rFonts w:ascii="Times New Roman" w:hAnsi="Times New Roman"/>
                <w:sz w:val="24"/>
                <w:szCs w:val="24"/>
              </w:rPr>
            </w:pPr>
            <w:r w:rsidRPr="00EB6D47">
              <w:rPr>
                <w:rFonts w:ascii="Times New Roman" w:hAnsi="Times New Roman"/>
                <w:sz w:val="24"/>
                <w:szCs w:val="24"/>
              </w:rPr>
              <w:t>Fig.4   particle size distribution for A1</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13</w:t>
            </w:r>
          </w:p>
        </w:tc>
      </w:tr>
      <w:tr w:rsidR="0080177C" w:rsidRPr="00EB6D47" w:rsidTr="00B714DB">
        <w:tc>
          <w:tcPr>
            <w:tcW w:w="8648" w:type="dxa"/>
          </w:tcPr>
          <w:p w:rsidR="0080177C" w:rsidRPr="00EB6D47" w:rsidRDefault="0080177C" w:rsidP="00B714DB">
            <w:pPr>
              <w:spacing w:line="480" w:lineRule="auto"/>
              <w:jc w:val="both"/>
              <w:rPr>
                <w:rFonts w:ascii="Times New Roman" w:hAnsi="Times New Roman"/>
                <w:sz w:val="24"/>
                <w:szCs w:val="24"/>
              </w:rPr>
            </w:pPr>
            <w:r w:rsidRPr="00EB6D47">
              <w:rPr>
                <w:rFonts w:ascii="Times New Roman" w:hAnsi="Times New Roman"/>
                <w:sz w:val="24"/>
                <w:szCs w:val="24"/>
              </w:rPr>
              <w:t>Fig.5 Moisture content and dry density relationship of S1</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19</w:t>
            </w:r>
          </w:p>
        </w:tc>
      </w:tr>
      <w:tr w:rsidR="0080177C" w:rsidRPr="00EB6D47" w:rsidTr="00B714DB">
        <w:tc>
          <w:tcPr>
            <w:tcW w:w="8648" w:type="dxa"/>
          </w:tcPr>
          <w:p w:rsidR="0080177C" w:rsidRPr="00EB6D47" w:rsidRDefault="0080177C" w:rsidP="00B714DB">
            <w:pPr>
              <w:spacing w:line="480" w:lineRule="auto"/>
              <w:jc w:val="both"/>
              <w:rPr>
                <w:rFonts w:ascii="Times New Roman" w:hAnsi="Times New Roman"/>
                <w:sz w:val="24"/>
                <w:szCs w:val="24"/>
              </w:rPr>
            </w:pPr>
            <w:r w:rsidRPr="00EB6D47">
              <w:rPr>
                <w:rFonts w:ascii="Times New Roman" w:hAnsi="Times New Roman"/>
                <w:sz w:val="24"/>
                <w:szCs w:val="24"/>
              </w:rPr>
              <w:t>Fig.6 Moisture content and dry density relationship of A1</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19</w:t>
            </w:r>
          </w:p>
        </w:tc>
      </w:tr>
      <w:tr w:rsidR="0080177C" w:rsidRPr="00EB6D47" w:rsidTr="00B714DB">
        <w:tc>
          <w:tcPr>
            <w:tcW w:w="8648" w:type="dxa"/>
          </w:tcPr>
          <w:p w:rsidR="0080177C" w:rsidRPr="00EB6D47" w:rsidRDefault="0080177C" w:rsidP="00B714DB">
            <w:pPr>
              <w:spacing w:line="480" w:lineRule="auto"/>
              <w:jc w:val="both"/>
              <w:rPr>
                <w:rFonts w:ascii="Times New Roman" w:hAnsi="Times New Roman"/>
                <w:sz w:val="24"/>
                <w:szCs w:val="24"/>
              </w:rPr>
            </w:pPr>
            <w:r w:rsidRPr="00EB6D47">
              <w:rPr>
                <w:rFonts w:ascii="Times New Roman" w:hAnsi="Times New Roman"/>
                <w:sz w:val="24"/>
                <w:szCs w:val="24"/>
              </w:rPr>
              <w:t>Fig.7 Direct shear test of S1</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23</w:t>
            </w:r>
          </w:p>
        </w:tc>
      </w:tr>
      <w:tr w:rsidR="0080177C" w:rsidRPr="00EB6D47" w:rsidTr="00B714DB">
        <w:tc>
          <w:tcPr>
            <w:tcW w:w="8648" w:type="dxa"/>
          </w:tcPr>
          <w:p w:rsidR="0080177C" w:rsidRPr="00EB6D47" w:rsidRDefault="0080177C" w:rsidP="00B714DB">
            <w:pPr>
              <w:spacing w:line="480" w:lineRule="auto"/>
              <w:jc w:val="both"/>
              <w:rPr>
                <w:rFonts w:ascii="Times New Roman" w:hAnsi="Times New Roman"/>
                <w:sz w:val="24"/>
                <w:szCs w:val="24"/>
              </w:rPr>
            </w:pPr>
            <w:r w:rsidRPr="00EB6D47">
              <w:rPr>
                <w:rFonts w:ascii="Times New Roman" w:hAnsi="Times New Roman"/>
                <w:sz w:val="24"/>
                <w:szCs w:val="24"/>
              </w:rPr>
              <w:t>Fig.8 Direct shear test of A1</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23</w:t>
            </w:r>
          </w:p>
        </w:tc>
      </w:tr>
      <w:tr w:rsidR="0080177C" w:rsidRPr="00EB6D47" w:rsidTr="00B714DB">
        <w:tc>
          <w:tcPr>
            <w:tcW w:w="8648" w:type="dxa"/>
          </w:tcPr>
          <w:p w:rsidR="0080177C" w:rsidRPr="00EB6D47" w:rsidRDefault="0080177C" w:rsidP="00700FA0">
            <w:pPr>
              <w:spacing w:line="480" w:lineRule="auto"/>
              <w:rPr>
                <w:rFonts w:ascii="Times New Roman" w:hAnsi="Times New Roman"/>
                <w:sz w:val="24"/>
                <w:szCs w:val="24"/>
              </w:rPr>
            </w:pPr>
            <w:r w:rsidRPr="00EB6D47">
              <w:rPr>
                <w:rFonts w:ascii="Times New Roman" w:hAnsi="Times New Roman"/>
                <w:sz w:val="24"/>
                <w:szCs w:val="24"/>
              </w:rPr>
              <w:t xml:space="preserve">Fig.9 Penetration load curve for S1 at </w:t>
            </w:r>
            <w:r w:rsidR="00B714DB">
              <w:rPr>
                <w:rFonts w:ascii="Times New Roman" w:hAnsi="Times New Roman"/>
                <w:sz w:val="24"/>
                <w:szCs w:val="24"/>
              </w:rPr>
              <w:t>O.M.C.</w:t>
            </w:r>
            <w:r w:rsidRPr="00EB6D47">
              <w:rPr>
                <w:rFonts w:ascii="Times New Roman" w:hAnsi="Times New Roman"/>
                <w:sz w:val="24"/>
                <w:szCs w:val="24"/>
              </w:rPr>
              <w:t xml:space="preserve"> (</w:t>
            </w:r>
            <w:proofErr w:type="spellStart"/>
            <w:r w:rsidRPr="00EB6D47">
              <w:rPr>
                <w:rFonts w:ascii="Times New Roman" w:hAnsi="Times New Roman"/>
                <w:sz w:val="24"/>
                <w:szCs w:val="24"/>
              </w:rPr>
              <w:t>unsoaked</w:t>
            </w:r>
            <w:proofErr w:type="spellEnd"/>
            <w:r w:rsidRPr="00EB6D47">
              <w:rPr>
                <w:rFonts w:ascii="Times New Roman" w:hAnsi="Times New Roman"/>
                <w:sz w:val="24"/>
                <w:szCs w:val="24"/>
              </w:rPr>
              <w:t>)</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27</w:t>
            </w:r>
          </w:p>
        </w:tc>
      </w:tr>
      <w:tr w:rsidR="0080177C" w:rsidRPr="00EB6D47" w:rsidTr="00B714DB">
        <w:tc>
          <w:tcPr>
            <w:tcW w:w="8648" w:type="dxa"/>
          </w:tcPr>
          <w:p w:rsidR="0080177C" w:rsidRPr="00EB6D47" w:rsidRDefault="0080177C" w:rsidP="00B714DB">
            <w:pPr>
              <w:spacing w:line="480" w:lineRule="auto"/>
              <w:rPr>
                <w:rFonts w:ascii="Times New Roman" w:hAnsi="Times New Roman"/>
                <w:sz w:val="24"/>
                <w:szCs w:val="24"/>
              </w:rPr>
            </w:pPr>
            <w:r w:rsidRPr="00EB6D47">
              <w:rPr>
                <w:rFonts w:ascii="Times New Roman" w:hAnsi="Times New Roman"/>
                <w:sz w:val="24"/>
                <w:szCs w:val="24"/>
              </w:rPr>
              <w:t xml:space="preserve">Fig.10 Penetration load curve for S1 at 95% </w:t>
            </w:r>
            <w:r w:rsidR="00B714DB">
              <w:rPr>
                <w:rFonts w:ascii="Times New Roman" w:hAnsi="Times New Roman"/>
                <w:sz w:val="24"/>
                <w:szCs w:val="24"/>
              </w:rPr>
              <w:t>O.M.C.</w:t>
            </w:r>
            <w:r w:rsidRPr="00EB6D47">
              <w:rPr>
                <w:rFonts w:ascii="Times New Roman" w:hAnsi="Times New Roman"/>
                <w:sz w:val="24"/>
                <w:szCs w:val="24"/>
              </w:rPr>
              <w:t xml:space="preserve"> (</w:t>
            </w:r>
            <w:proofErr w:type="spellStart"/>
            <w:r w:rsidRPr="00EB6D47">
              <w:rPr>
                <w:rFonts w:ascii="Times New Roman" w:hAnsi="Times New Roman"/>
                <w:sz w:val="24"/>
                <w:szCs w:val="24"/>
              </w:rPr>
              <w:t>unsoaked</w:t>
            </w:r>
            <w:proofErr w:type="spellEnd"/>
            <w:r w:rsidRPr="00EB6D47">
              <w:rPr>
                <w:rFonts w:ascii="Times New Roman" w:hAnsi="Times New Roman"/>
                <w:sz w:val="24"/>
                <w:szCs w:val="24"/>
              </w:rPr>
              <w:t>)</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28</w:t>
            </w:r>
          </w:p>
        </w:tc>
      </w:tr>
      <w:tr w:rsidR="0080177C" w:rsidRPr="00EB6D47" w:rsidTr="00B714DB">
        <w:tc>
          <w:tcPr>
            <w:tcW w:w="8648" w:type="dxa"/>
          </w:tcPr>
          <w:p w:rsidR="0080177C" w:rsidRPr="00EB6D47" w:rsidRDefault="0080177C" w:rsidP="0003233A">
            <w:pPr>
              <w:spacing w:line="480" w:lineRule="auto"/>
              <w:rPr>
                <w:rFonts w:ascii="Times New Roman" w:hAnsi="Times New Roman"/>
                <w:sz w:val="24"/>
                <w:szCs w:val="24"/>
              </w:rPr>
            </w:pPr>
            <w:r w:rsidRPr="00EB6D47">
              <w:rPr>
                <w:rFonts w:ascii="Times New Roman" w:hAnsi="Times New Roman"/>
                <w:sz w:val="24"/>
                <w:szCs w:val="24"/>
              </w:rPr>
              <w:t xml:space="preserve">Fig.11 Penetration load curve for S1 at 90% </w:t>
            </w:r>
            <w:r w:rsidR="00B714DB">
              <w:rPr>
                <w:rFonts w:ascii="Times New Roman" w:hAnsi="Times New Roman"/>
                <w:sz w:val="24"/>
                <w:szCs w:val="24"/>
              </w:rPr>
              <w:t>O.M.C.</w:t>
            </w:r>
            <w:r w:rsidRPr="00EB6D47">
              <w:rPr>
                <w:rFonts w:ascii="Times New Roman" w:hAnsi="Times New Roman"/>
                <w:sz w:val="24"/>
                <w:szCs w:val="24"/>
              </w:rPr>
              <w:t xml:space="preserve"> (</w:t>
            </w:r>
            <w:proofErr w:type="spellStart"/>
            <w:r w:rsidRPr="00EB6D47">
              <w:rPr>
                <w:rFonts w:ascii="Times New Roman" w:hAnsi="Times New Roman"/>
                <w:sz w:val="24"/>
                <w:szCs w:val="24"/>
              </w:rPr>
              <w:t>unsoaked</w:t>
            </w:r>
            <w:proofErr w:type="spellEnd"/>
            <w:r w:rsidRPr="00EB6D47">
              <w:rPr>
                <w:rFonts w:ascii="Times New Roman" w:hAnsi="Times New Roman"/>
                <w:sz w:val="24"/>
                <w:szCs w:val="24"/>
              </w:rPr>
              <w:t>)</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29</w:t>
            </w:r>
          </w:p>
        </w:tc>
      </w:tr>
      <w:tr w:rsidR="0080177C" w:rsidRPr="00EB6D47" w:rsidTr="00B714DB">
        <w:tc>
          <w:tcPr>
            <w:tcW w:w="8648" w:type="dxa"/>
          </w:tcPr>
          <w:p w:rsidR="0080177C" w:rsidRPr="00EB6D47" w:rsidRDefault="0080177C" w:rsidP="00B714DB">
            <w:pPr>
              <w:spacing w:line="480" w:lineRule="auto"/>
              <w:rPr>
                <w:rFonts w:ascii="Times New Roman" w:hAnsi="Times New Roman"/>
                <w:sz w:val="24"/>
                <w:szCs w:val="24"/>
              </w:rPr>
            </w:pPr>
            <w:r w:rsidRPr="00EB6D47">
              <w:rPr>
                <w:rFonts w:ascii="Times New Roman" w:hAnsi="Times New Roman"/>
                <w:sz w:val="24"/>
                <w:szCs w:val="24"/>
              </w:rPr>
              <w:t xml:space="preserve">Fig.12 Penetration load curve for S1 at 85% </w:t>
            </w:r>
            <w:r w:rsidR="00B714DB">
              <w:rPr>
                <w:rFonts w:ascii="Times New Roman" w:hAnsi="Times New Roman"/>
                <w:sz w:val="24"/>
                <w:szCs w:val="24"/>
              </w:rPr>
              <w:t>O.M.C.</w:t>
            </w:r>
            <w:r w:rsidRPr="00EB6D47">
              <w:rPr>
                <w:rFonts w:ascii="Times New Roman" w:hAnsi="Times New Roman"/>
                <w:sz w:val="24"/>
                <w:szCs w:val="24"/>
              </w:rPr>
              <w:t xml:space="preserve"> (</w:t>
            </w:r>
            <w:proofErr w:type="spellStart"/>
            <w:r w:rsidRPr="00EB6D47">
              <w:rPr>
                <w:rFonts w:ascii="Times New Roman" w:hAnsi="Times New Roman"/>
                <w:sz w:val="24"/>
                <w:szCs w:val="24"/>
              </w:rPr>
              <w:t>unsoaked</w:t>
            </w:r>
            <w:proofErr w:type="spellEnd"/>
            <w:r w:rsidRPr="00EB6D47">
              <w:rPr>
                <w:rFonts w:ascii="Times New Roman" w:hAnsi="Times New Roman"/>
                <w:sz w:val="24"/>
                <w:szCs w:val="24"/>
              </w:rPr>
              <w:t>)</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30</w:t>
            </w:r>
          </w:p>
        </w:tc>
      </w:tr>
      <w:tr w:rsidR="0080177C" w:rsidRPr="00EB6D47" w:rsidTr="00B714DB">
        <w:tc>
          <w:tcPr>
            <w:tcW w:w="8648" w:type="dxa"/>
          </w:tcPr>
          <w:p w:rsidR="0080177C" w:rsidRPr="00EB6D47" w:rsidRDefault="0080177C" w:rsidP="00B714DB">
            <w:pPr>
              <w:spacing w:line="480" w:lineRule="auto"/>
              <w:rPr>
                <w:rFonts w:ascii="Times New Roman" w:hAnsi="Times New Roman"/>
                <w:sz w:val="24"/>
                <w:szCs w:val="24"/>
              </w:rPr>
            </w:pPr>
            <w:r w:rsidRPr="00EB6D47">
              <w:rPr>
                <w:rFonts w:ascii="Times New Roman" w:hAnsi="Times New Roman"/>
                <w:sz w:val="24"/>
                <w:szCs w:val="24"/>
              </w:rPr>
              <w:t xml:space="preserve">Fig.13  Penetration load curve for S1 at 80% </w:t>
            </w:r>
            <w:r w:rsidR="00B714DB">
              <w:rPr>
                <w:rFonts w:ascii="Times New Roman" w:hAnsi="Times New Roman"/>
                <w:sz w:val="24"/>
                <w:szCs w:val="24"/>
              </w:rPr>
              <w:t>O.M.C.</w:t>
            </w:r>
            <w:r w:rsidR="00130C2D">
              <w:rPr>
                <w:rFonts w:ascii="Times New Roman" w:hAnsi="Times New Roman"/>
                <w:sz w:val="24"/>
                <w:szCs w:val="24"/>
              </w:rPr>
              <w:t xml:space="preserve"> </w:t>
            </w:r>
            <w:r w:rsidR="00130C2D" w:rsidRPr="00EB6D47">
              <w:rPr>
                <w:rFonts w:ascii="Times New Roman" w:hAnsi="Times New Roman"/>
                <w:sz w:val="24"/>
                <w:szCs w:val="24"/>
              </w:rPr>
              <w:t>(</w:t>
            </w:r>
            <w:proofErr w:type="spellStart"/>
            <w:r w:rsidR="00130C2D" w:rsidRPr="00EB6D47">
              <w:rPr>
                <w:rFonts w:ascii="Times New Roman" w:hAnsi="Times New Roman"/>
                <w:sz w:val="24"/>
                <w:szCs w:val="24"/>
              </w:rPr>
              <w:t>unsoaked</w:t>
            </w:r>
            <w:proofErr w:type="spellEnd"/>
            <w:r w:rsidR="00130C2D" w:rsidRPr="00EB6D47">
              <w:rPr>
                <w:rFonts w:ascii="Times New Roman" w:hAnsi="Times New Roman"/>
                <w:sz w:val="24"/>
                <w:szCs w:val="24"/>
              </w:rPr>
              <w:t>)</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31</w:t>
            </w:r>
          </w:p>
        </w:tc>
      </w:tr>
      <w:tr w:rsidR="0080177C" w:rsidRPr="00EB6D47" w:rsidTr="00B714DB">
        <w:tc>
          <w:tcPr>
            <w:tcW w:w="8648" w:type="dxa"/>
          </w:tcPr>
          <w:p w:rsidR="0080177C" w:rsidRPr="00EB6D47" w:rsidRDefault="0080177C" w:rsidP="00B714DB">
            <w:pPr>
              <w:spacing w:line="480" w:lineRule="auto"/>
              <w:rPr>
                <w:rFonts w:ascii="Times New Roman" w:hAnsi="Times New Roman"/>
                <w:sz w:val="24"/>
                <w:szCs w:val="24"/>
              </w:rPr>
            </w:pPr>
            <w:r w:rsidRPr="00EB6D47">
              <w:rPr>
                <w:rFonts w:ascii="Times New Roman" w:hAnsi="Times New Roman"/>
                <w:sz w:val="24"/>
                <w:szCs w:val="24"/>
              </w:rPr>
              <w:t xml:space="preserve">Fig.14   Penetration load curve for A1 at </w:t>
            </w:r>
            <w:r w:rsidR="00B714DB">
              <w:rPr>
                <w:rFonts w:ascii="Times New Roman" w:hAnsi="Times New Roman"/>
                <w:sz w:val="24"/>
                <w:szCs w:val="24"/>
              </w:rPr>
              <w:t>O.M.C.</w:t>
            </w:r>
            <w:r w:rsidRPr="00EB6D47">
              <w:rPr>
                <w:rFonts w:ascii="Times New Roman" w:hAnsi="Times New Roman"/>
                <w:sz w:val="24"/>
                <w:szCs w:val="24"/>
              </w:rPr>
              <w:t xml:space="preserve"> (</w:t>
            </w:r>
            <w:proofErr w:type="spellStart"/>
            <w:r w:rsidRPr="00EB6D47">
              <w:rPr>
                <w:rFonts w:ascii="Times New Roman" w:hAnsi="Times New Roman"/>
                <w:sz w:val="24"/>
                <w:szCs w:val="24"/>
              </w:rPr>
              <w:t>unsoaked</w:t>
            </w:r>
            <w:proofErr w:type="spellEnd"/>
            <w:r w:rsidRPr="00EB6D47">
              <w:rPr>
                <w:rFonts w:ascii="Times New Roman" w:hAnsi="Times New Roman"/>
                <w:sz w:val="24"/>
                <w:szCs w:val="24"/>
              </w:rPr>
              <w:t>)</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32</w:t>
            </w:r>
          </w:p>
        </w:tc>
      </w:tr>
      <w:tr w:rsidR="0080177C" w:rsidRPr="00EB6D47" w:rsidTr="00B714DB">
        <w:tc>
          <w:tcPr>
            <w:tcW w:w="8648" w:type="dxa"/>
          </w:tcPr>
          <w:p w:rsidR="0080177C" w:rsidRPr="00EB6D47" w:rsidRDefault="0080177C" w:rsidP="00B714DB">
            <w:pPr>
              <w:spacing w:line="480" w:lineRule="auto"/>
              <w:rPr>
                <w:rFonts w:ascii="Times New Roman" w:hAnsi="Times New Roman"/>
                <w:sz w:val="24"/>
                <w:szCs w:val="24"/>
              </w:rPr>
            </w:pPr>
            <w:r w:rsidRPr="00EB6D47">
              <w:rPr>
                <w:rFonts w:ascii="Times New Roman" w:hAnsi="Times New Roman"/>
                <w:sz w:val="24"/>
                <w:szCs w:val="24"/>
              </w:rPr>
              <w:t xml:space="preserve">Fig. 15 Penetration load curve for A1 at 95% </w:t>
            </w:r>
            <w:r w:rsidR="00B714DB">
              <w:rPr>
                <w:rFonts w:ascii="Times New Roman" w:hAnsi="Times New Roman"/>
                <w:sz w:val="24"/>
                <w:szCs w:val="24"/>
              </w:rPr>
              <w:t>O.M.C.</w:t>
            </w:r>
            <w:r w:rsidRPr="00EB6D47">
              <w:rPr>
                <w:rFonts w:ascii="Times New Roman" w:hAnsi="Times New Roman"/>
                <w:sz w:val="24"/>
                <w:szCs w:val="24"/>
              </w:rPr>
              <w:t>(</w:t>
            </w:r>
            <w:proofErr w:type="spellStart"/>
            <w:r w:rsidRPr="00EB6D47">
              <w:rPr>
                <w:rFonts w:ascii="Times New Roman" w:hAnsi="Times New Roman"/>
                <w:sz w:val="24"/>
                <w:szCs w:val="24"/>
              </w:rPr>
              <w:t>unsoaked</w:t>
            </w:r>
            <w:proofErr w:type="spellEnd"/>
            <w:r w:rsidRPr="00EB6D47">
              <w:rPr>
                <w:rFonts w:ascii="Times New Roman" w:hAnsi="Times New Roman"/>
                <w:sz w:val="24"/>
                <w:szCs w:val="24"/>
              </w:rPr>
              <w:t>)</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33</w:t>
            </w:r>
          </w:p>
        </w:tc>
      </w:tr>
      <w:tr w:rsidR="0080177C" w:rsidRPr="00EB6D47" w:rsidTr="00B714DB">
        <w:tc>
          <w:tcPr>
            <w:tcW w:w="8648" w:type="dxa"/>
          </w:tcPr>
          <w:p w:rsidR="0080177C" w:rsidRPr="00EB6D47" w:rsidRDefault="0080177C" w:rsidP="00B714DB">
            <w:pPr>
              <w:spacing w:line="480" w:lineRule="auto"/>
              <w:rPr>
                <w:rFonts w:ascii="Times New Roman" w:hAnsi="Times New Roman"/>
                <w:sz w:val="24"/>
                <w:szCs w:val="24"/>
              </w:rPr>
            </w:pPr>
            <w:r w:rsidRPr="00EB6D47">
              <w:rPr>
                <w:rFonts w:ascii="Times New Roman" w:hAnsi="Times New Roman"/>
                <w:sz w:val="24"/>
                <w:szCs w:val="24"/>
              </w:rPr>
              <w:t xml:space="preserve">Fig. 16 Penetration load curve for A1 at 90% </w:t>
            </w:r>
            <w:r w:rsidR="00700FA0">
              <w:rPr>
                <w:rFonts w:ascii="Times New Roman" w:hAnsi="Times New Roman"/>
                <w:sz w:val="24"/>
                <w:szCs w:val="24"/>
              </w:rPr>
              <w:t>O.M.C</w:t>
            </w:r>
            <w:r w:rsidR="00B714DB">
              <w:rPr>
                <w:rFonts w:ascii="Times New Roman" w:hAnsi="Times New Roman"/>
                <w:sz w:val="24"/>
                <w:szCs w:val="24"/>
              </w:rPr>
              <w:t>.</w:t>
            </w:r>
            <w:r w:rsidRPr="00EB6D47">
              <w:rPr>
                <w:rFonts w:ascii="Times New Roman" w:hAnsi="Times New Roman"/>
                <w:sz w:val="24"/>
                <w:szCs w:val="24"/>
              </w:rPr>
              <w:t xml:space="preserve"> (</w:t>
            </w:r>
            <w:proofErr w:type="spellStart"/>
            <w:r w:rsidRPr="00EB6D47">
              <w:rPr>
                <w:rFonts w:ascii="Times New Roman" w:hAnsi="Times New Roman"/>
                <w:sz w:val="24"/>
                <w:szCs w:val="24"/>
              </w:rPr>
              <w:t>unsoaked</w:t>
            </w:r>
            <w:proofErr w:type="spellEnd"/>
            <w:r w:rsidRPr="00EB6D47">
              <w:rPr>
                <w:rFonts w:ascii="Times New Roman" w:hAnsi="Times New Roman"/>
                <w:sz w:val="24"/>
                <w:szCs w:val="24"/>
              </w:rPr>
              <w:t>)</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34</w:t>
            </w:r>
          </w:p>
        </w:tc>
      </w:tr>
      <w:tr w:rsidR="0080177C" w:rsidRPr="00EB6D47" w:rsidTr="00B714DB">
        <w:tc>
          <w:tcPr>
            <w:tcW w:w="8648" w:type="dxa"/>
          </w:tcPr>
          <w:p w:rsidR="0080177C" w:rsidRPr="00EB6D47" w:rsidRDefault="0080177C" w:rsidP="00B714DB">
            <w:pPr>
              <w:spacing w:line="480" w:lineRule="auto"/>
              <w:rPr>
                <w:rFonts w:ascii="Times New Roman" w:hAnsi="Times New Roman"/>
                <w:sz w:val="24"/>
                <w:szCs w:val="24"/>
              </w:rPr>
            </w:pPr>
            <w:r w:rsidRPr="00EB6D47">
              <w:rPr>
                <w:rFonts w:ascii="Times New Roman" w:hAnsi="Times New Roman"/>
                <w:sz w:val="24"/>
                <w:szCs w:val="24"/>
              </w:rPr>
              <w:t xml:space="preserve">Fig 17. Penetration load curve for A1 at 85% </w:t>
            </w:r>
            <w:r w:rsidR="00B714DB">
              <w:rPr>
                <w:rFonts w:ascii="Times New Roman" w:hAnsi="Times New Roman"/>
                <w:sz w:val="24"/>
                <w:szCs w:val="24"/>
              </w:rPr>
              <w:t>O.M.C.</w:t>
            </w:r>
            <w:r w:rsidRPr="00EB6D47">
              <w:rPr>
                <w:rFonts w:ascii="Times New Roman" w:hAnsi="Times New Roman"/>
                <w:sz w:val="24"/>
                <w:szCs w:val="24"/>
              </w:rPr>
              <w:t>(</w:t>
            </w:r>
            <w:proofErr w:type="spellStart"/>
            <w:r w:rsidRPr="00EB6D47">
              <w:rPr>
                <w:rFonts w:ascii="Times New Roman" w:hAnsi="Times New Roman"/>
                <w:sz w:val="24"/>
                <w:szCs w:val="24"/>
              </w:rPr>
              <w:t>unsoaked</w:t>
            </w:r>
            <w:proofErr w:type="spellEnd"/>
            <w:r w:rsidRPr="00EB6D47">
              <w:rPr>
                <w:rFonts w:ascii="Times New Roman" w:hAnsi="Times New Roman"/>
                <w:sz w:val="24"/>
                <w:szCs w:val="24"/>
              </w:rPr>
              <w:t>)</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35</w:t>
            </w:r>
          </w:p>
        </w:tc>
      </w:tr>
      <w:tr w:rsidR="0080177C" w:rsidRPr="00EB6D47" w:rsidTr="00B714DB">
        <w:tc>
          <w:tcPr>
            <w:tcW w:w="8648" w:type="dxa"/>
          </w:tcPr>
          <w:p w:rsidR="0080177C" w:rsidRPr="00EB6D47" w:rsidRDefault="0080177C" w:rsidP="00B714DB">
            <w:pPr>
              <w:spacing w:line="480" w:lineRule="auto"/>
              <w:rPr>
                <w:rFonts w:ascii="Times New Roman" w:hAnsi="Times New Roman"/>
                <w:sz w:val="24"/>
                <w:szCs w:val="24"/>
              </w:rPr>
            </w:pPr>
            <w:r w:rsidRPr="00EB6D47">
              <w:rPr>
                <w:rFonts w:ascii="Times New Roman" w:hAnsi="Times New Roman"/>
                <w:sz w:val="24"/>
                <w:szCs w:val="24"/>
              </w:rPr>
              <w:t xml:space="preserve">Fig. 18 Penetration load curve for A1 at 80% </w:t>
            </w:r>
            <w:r w:rsidR="00B714DB">
              <w:rPr>
                <w:rFonts w:ascii="Times New Roman" w:hAnsi="Times New Roman"/>
                <w:sz w:val="24"/>
                <w:szCs w:val="24"/>
              </w:rPr>
              <w:t>O.M.C.</w:t>
            </w:r>
            <w:r w:rsidRPr="00EB6D47">
              <w:rPr>
                <w:rFonts w:ascii="Times New Roman" w:hAnsi="Times New Roman"/>
                <w:sz w:val="24"/>
                <w:szCs w:val="24"/>
              </w:rPr>
              <w:t>(</w:t>
            </w:r>
            <w:proofErr w:type="spellStart"/>
            <w:r w:rsidRPr="00EB6D47">
              <w:rPr>
                <w:rFonts w:ascii="Times New Roman" w:hAnsi="Times New Roman"/>
                <w:sz w:val="24"/>
                <w:szCs w:val="24"/>
              </w:rPr>
              <w:t>unsoaked</w:t>
            </w:r>
            <w:proofErr w:type="spellEnd"/>
            <w:r w:rsidRPr="00EB6D47">
              <w:rPr>
                <w:rFonts w:ascii="Times New Roman" w:hAnsi="Times New Roman"/>
                <w:sz w:val="24"/>
                <w:szCs w:val="24"/>
              </w:rPr>
              <w:t>)</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36</w:t>
            </w:r>
          </w:p>
        </w:tc>
      </w:tr>
      <w:tr w:rsidR="0080177C" w:rsidRPr="00EB6D47" w:rsidTr="00B714DB">
        <w:tc>
          <w:tcPr>
            <w:tcW w:w="8648" w:type="dxa"/>
          </w:tcPr>
          <w:p w:rsidR="0080177C" w:rsidRPr="00EB6D47" w:rsidRDefault="0080177C" w:rsidP="00B714DB">
            <w:pPr>
              <w:spacing w:line="480" w:lineRule="auto"/>
              <w:rPr>
                <w:rFonts w:ascii="Times New Roman" w:hAnsi="Times New Roman"/>
                <w:sz w:val="24"/>
                <w:szCs w:val="24"/>
              </w:rPr>
            </w:pPr>
            <w:r w:rsidRPr="00EB6D47">
              <w:rPr>
                <w:rFonts w:ascii="Times New Roman" w:hAnsi="Times New Roman"/>
                <w:sz w:val="24"/>
                <w:szCs w:val="24"/>
              </w:rPr>
              <w:t xml:space="preserve">Fig. 19 Penetration load curve for S1 at </w:t>
            </w:r>
            <w:r w:rsidR="00B714DB">
              <w:rPr>
                <w:rFonts w:ascii="Times New Roman" w:hAnsi="Times New Roman"/>
                <w:sz w:val="24"/>
                <w:szCs w:val="24"/>
              </w:rPr>
              <w:t>O.M.C.</w:t>
            </w:r>
            <w:r w:rsidRPr="00EB6D47">
              <w:rPr>
                <w:rFonts w:ascii="Times New Roman" w:hAnsi="Times New Roman"/>
                <w:sz w:val="24"/>
                <w:szCs w:val="24"/>
              </w:rPr>
              <w:t xml:space="preserve"> (soaked)</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38</w:t>
            </w:r>
          </w:p>
        </w:tc>
      </w:tr>
      <w:tr w:rsidR="0080177C" w:rsidRPr="00EB6D47" w:rsidTr="00B714DB">
        <w:tc>
          <w:tcPr>
            <w:tcW w:w="8648" w:type="dxa"/>
          </w:tcPr>
          <w:p w:rsidR="0080177C" w:rsidRPr="00EB6D47" w:rsidRDefault="0080177C" w:rsidP="00B714DB">
            <w:pPr>
              <w:spacing w:line="480" w:lineRule="auto"/>
              <w:rPr>
                <w:rFonts w:ascii="Times New Roman" w:hAnsi="Times New Roman"/>
                <w:sz w:val="24"/>
                <w:szCs w:val="24"/>
              </w:rPr>
            </w:pPr>
            <w:r w:rsidRPr="00EB6D47">
              <w:rPr>
                <w:rFonts w:ascii="Times New Roman" w:hAnsi="Times New Roman"/>
                <w:sz w:val="24"/>
                <w:szCs w:val="24"/>
              </w:rPr>
              <w:t xml:space="preserve">Fig.20 Penetration load curve for S1 at 95% </w:t>
            </w:r>
            <w:r w:rsidR="00B714DB">
              <w:rPr>
                <w:rFonts w:ascii="Times New Roman" w:hAnsi="Times New Roman"/>
                <w:sz w:val="24"/>
                <w:szCs w:val="24"/>
              </w:rPr>
              <w:t>O.M.C.</w:t>
            </w:r>
            <w:r w:rsidRPr="00EB6D47">
              <w:rPr>
                <w:rFonts w:ascii="Times New Roman" w:hAnsi="Times New Roman"/>
                <w:sz w:val="24"/>
                <w:szCs w:val="24"/>
              </w:rPr>
              <w:t xml:space="preserve"> (soaked)</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39</w:t>
            </w:r>
          </w:p>
        </w:tc>
      </w:tr>
      <w:tr w:rsidR="0080177C" w:rsidRPr="00EB6D47" w:rsidTr="00B714DB">
        <w:tc>
          <w:tcPr>
            <w:tcW w:w="8648" w:type="dxa"/>
          </w:tcPr>
          <w:p w:rsidR="0080177C" w:rsidRPr="00EB6D47" w:rsidRDefault="0080177C" w:rsidP="00B714DB">
            <w:pPr>
              <w:spacing w:line="480" w:lineRule="auto"/>
              <w:rPr>
                <w:rFonts w:ascii="Times New Roman" w:hAnsi="Times New Roman"/>
                <w:sz w:val="24"/>
                <w:szCs w:val="24"/>
              </w:rPr>
            </w:pPr>
            <w:r w:rsidRPr="00EB6D47">
              <w:rPr>
                <w:rFonts w:ascii="Times New Roman" w:hAnsi="Times New Roman"/>
                <w:sz w:val="24"/>
                <w:szCs w:val="24"/>
              </w:rPr>
              <w:t xml:space="preserve">Fig. 21 Penetration load curve for S1 at 90% </w:t>
            </w:r>
            <w:r w:rsidR="00B714DB">
              <w:rPr>
                <w:rFonts w:ascii="Times New Roman" w:hAnsi="Times New Roman"/>
                <w:sz w:val="24"/>
                <w:szCs w:val="24"/>
              </w:rPr>
              <w:t>O.M.C.</w:t>
            </w:r>
            <w:r w:rsidRPr="00EB6D47">
              <w:rPr>
                <w:rFonts w:ascii="Times New Roman" w:hAnsi="Times New Roman"/>
                <w:sz w:val="24"/>
                <w:szCs w:val="24"/>
              </w:rPr>
              <w:t>(soaked)</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40</w:t>
            </w:r>
          </w:p>
        </w:tc>
      </w:tr>
      <w:tr w:rsidR="0080177C" w:rsidRPr="00EB6D47" w:rsidTr="00B714DB">
        <w:tc>
          <w:tcPr>
            <w:tcW w:w="8648" w:type="dxa"/>
          </w:tcPr>
          <w:p w:rsidR="0080177C" w:rsidRPr="00EB6D47" w:rsidRDefault="0080177C" w:rsidP="00B714DB">
            <w:pPr>
              <w:spacing w:line="480" w:lineRule="auto"/>
              <w:rPr>
                <w:rFonts w:ascii="Times New Roman" w:hAnsi="Times New Roman"/>
                <w:sz w:val="24"/>
                <w:szCs w:val="24"/>
              </w:rPr>
            </w:pPr>
            <w:r w:rsidRPr="00EB6D47">
              <w:rPr>
                <w:rFonts w:ascii="Times New Roman" w:hAnsi="Times New Roman"/>
                <w:sz w:val="24"/>
                <w:szCs w:val="24"/>
              </w:rPr>
              <w:t xml:space="preserve">Fig. 22 Penetration load curve for S1 at 85% </w:t>
            </w:r>
            <w:r w:rsidR="00B714DB">
              <w:rPr>
                <w:rFonts w:ascii="Times New Roman" w:hAnsi="Times New Roman"/>
                <w:sz w:val="24"/>
                <w:szCs w:val="24"/>
              </w:rPr>
              <w:t>O.M.C.</w:t>
            </w:r>
            <w:r w:rsidRPr="00EB6D47">
              <w:rPr>
                <w:rFonts w:ascii="Times New Roman" w:hAnsi="Times New Roman"/>
                <w:sz w:val="24"/>
                <w:szCs w:val="24"/>
              </w:rPr>
              <w:t xml:space="preserve"> (soaked)</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41</w:t>
            </w:r>
          </w:p>
        </w:tc>
      </w:tr>
      <w:tr w:rsidR="0080177C" w:rsidRPr="00EB6D47" w:rsidTr="00B714DB">
        <w:tc>
          <w:tcPr>
            <w:tcW w:w="8648" w:type="dxa"/>
          </w:tcPr>
          <w:p w:rsidR="0080177C" w:rsidRPr="00EB6D47" w:rsidRDefault="00130C2D" w:rsidP="00B714DB">
            <w:pPr>
              <w:spacing w:line="480" w:lineRule="auto"/>
              <w:rPr>
                <w:rFonts w:ascii="Times New Roman" w:hAnsi="Times New Roman"/>
                <w:sz w:val="24"/>
                <w:szCs w:val="24"/>
              </w:rPr>
            </w:pPr>
            <w:r w:rsidRPr="00EB6D47">
              <w:rPr>
                <w:rFonts w:ascii="Times New Roman" w:hAnsi="Times New Roman"/>
                <w:sz w:val="24"/>
                <w:szCs w:val="24"/>
              </w:rPr>
              <w:t>Fig.23 Penetration</w:t>
            </w:r>
            <w:r w:rsidR="0080177C" w:rsidRPr="00EB6D47">
              <w:rPr>
                <w:rFonts w:ascii="Times New Roman" w:hAnsi="Times New Roman"/>
                <w:sz w:val="24"/>
                <w:szCs w:val="24"/>
              </w:rPr>
              <w:t xml:space="preserve"> load curve for S1 at 80% </w:t>
            </w:r>
            <w:r w:rsidR="00B714DB">
              <w:rPr>
                <w:rFonts w:ascii="Times New Roman" w:hAnsi="Times New Roman"/>
                <w:sz w:val="24"/>
                <w:szCs w:val="24"/>
              </w:rPr>
              <w:t>O.M.C.</w:t>
            </w:r>
            <w:r w:rsidR="0080177C" w:rsidRPr="00EB6D47">
              <w:rPr>
                <w:rFonts w:ascii="Times New Roman" w:hAnsi="Times New Roman"/>
                <w:sz w:val="24"/>
                <w:szCs w:val="24"/>
              </w:rPr>
              <w:t>(soaked)</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42</w:t>
            </w:r>
          </w:p>
        </w:tc>
      </w:tr>
      <w:tr w:rsidR="0080177C" w:rsidRPr="00EB6D47" w:rsidTr="00B714DB">
        <w:tc>
          <w:tcPr>
            <w:tcW w:w="8648" w:type="dxa"/>
          </w:tcPr>
          <w:p w:rsidR="0080177C" w:rsidRPr="00EB6D47" w:rsidRDefault="0080177C" w:rsidP="00B714DB">
            <w:pPr>
              <w:spacing w:line="480" w:lineRule="auto"/>
              <w:rPr>
                <w:rFonts w:ascii="Times New Roman" w:hAnsi="Times New Roman"/>
                <w:sz w:val="24"/>
                <w:szCs w:val="24"/>
              </w:rPr>
            </w:pPr>
            <w:r w:rsidRPr="00EB6D47">
              <w:rPr>
                <w:rFonts w:ascii="Times New Roman" w:hAnsi="Times New Roman"/>
                <w:sz w:val="24"/>
                <w:szCs w:val="24"/>
              </w:rPr>
              <w:lastRenderedPageBreak/>
              <w:t xml:space="preserve">Fig. 24 Penetration load curve for A1 at </w:t>
            </w:r>
            <w:r w:rsidR="00B714DB">
              <w:rPr>
                <w:rFonts w:ascii="Times New Roman" w:hAnsi="Times New Roman"/>
                <w:sz w:val="24"/>
                <w:szCs w:val="24"/>
              </w:rPr>
              <w:t>O.M.C.</w:t>
            </w:r>
            <w:r w:rsidRPr="00EB6D47">
              <w:rPr>
                <w:rFonts w:ascii="Times New Roman" w:hAnsi="Times New Roman"/>
                <w:sz w:val="24"/>
                <w:szCs w:val="24"/>
              </w:rPr>
              <w:t xml:space="preserve"> (soaked)</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43</w:t>
            </w:r>
          </w:p>
        </w:tc>
      </w:tr>
      <w:tr w:rsidR="0080177C" w:rsidRPr="00EB6D47" w:rsidTr="00B714DB">
        <w:tc>
          <w:tcPr>
            <w:tcW w:w="8648" w:type="dxa"/>
          </w:tcPr>
          <w:p w:rsidR="0080177C" w:rsidRPr="00EB6D47" w:rsidRDefault="00130C2D" w:rsidP="00B714DB">
            <w:pPr>
              <w:spacing w:line="480" w:lineRule="auto"/>
              <w:rPr>
                <w:rFonts w:ascii="Times New Roman" w:hAnsi="Times New Roman"/>
                <w:sz w:val="24"/>
                <w:szCs w:val="24"/>
              </w:rPr>
            </w:pPr>
            <w:r>
              <w:rPr>
                <w:rFonts w:ascii="Times New Roman" w:hAnsi="Times New Roman"/>
                <w:sz w:val="24"/>
                <w:szCs w:val="24"/>
              </w:rPr>
              <w:t>Fig.25  P</w:t>
            </w:r>
            <w:r w:rsidR="0080177C" w:rsidRPr="00EB6D47">
              <w:rPr>
                <w:rFonts w:ascii="Times New Roman" w:hAnsi="Times New Roman"/>
                <w:sz w:val="24"/>
                <w:szCs w:val="24"/>
              </w:rPr>
              <w:t xml:space="preserve">enetration load curve for A1 at 95% </w:t>
            </w:r>
            <w:r w:rsidR="00B714DB">
              <w:rPr>
                <w:rFonts w:ascii="Times New Roman" w:hAnsi="Times New Roman"/>
                <w:sz w:val="24"/>
                <w:szCs w:val="24"/>
              </w:rPr>
              <w:t>O.M.C.</w:t>
            </w:r>
            <w:r w:rsidR="0080177C" w:rsidRPr="00EB6D47">
              <w:rPr>
                <w:rFonts w:ascii="Times New Roman" w:hAnsi="Times New Roman"/>
                <w:sz w:val="24"/>
                <w:szCs w:val="24"/>
              </w:rPr>
              <w:t xml:space="preserve"> (soaked)</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44</w:t>
            </w:r>
          </w:p>
        </w:tc>
      </w:tr>
      <w:tr w:rsidR="0080177C" w:rsidRPr="00EB6D47" w:rsidTr="00B714DB">
        <w:tc>
          <w:tcPr>
            <w:tcW w:w="8648" w:type="dxa"/>
          </w:tcPr>
          <w:p w:rsidR="0080177C" w:rsidRPr="00EB6D47" w:rsidRDefault="00130C2D" w:rsidP="00B714DB">
            <w:pPr>
              <w:spacing w:line="480" w:lineRule="auto"/>
              <w:rPr>
                <w:rFonts w:ascii="Times New Roman" w:hAnsi="Times New Roman"/>
                <w:sz w:val="24"/>
                <w:szCs w:val="24"/>
              </w:rPr>
            </w:pPr>
            <w:r>
              <w:rPr>
                <w:rFonts w:ascii="Times New Roman" w:hAnsi="Times New Roman"/>
                <w:sz w:val="24"/>
                <w:szCs w:val="24"/>
              </w:rPr>
              <w:t>Fig.26  P</w:t>
            </w:r>
            <w:r w:rsidR="0080177C" w:rsidRPr="00EB6D47">
              <w:rPr>
                <w:rFonts w:ascii="Times New Roman" w:hAnsi="Times New Roman"/>
                <w:sz w:val="24"/>
                <w:szCs w:val="24"/>
              </w:rPr>
              <w:t xml:space="preserve">enetration load curve for A1 at 90% </w:t>
            </w:r>
            <w:r w:rsidR="00B714DB">
              <w:rPr>
                <w:rFonts w:ascii="Times New Roman" w:hAnsi="Times New Roman"/>
                <w:sz w:val="24"/>
                <w:szCs w:val="24"/>
              </w:rPr>
              <w:t>O.M.C.</w:t>
            </w:r>
            <w:r w:rsidR="0080177C" w:rsidRPr="00EB6D47">
              <w:rPr>
                <w:rFonts w:ascii="Times New Roman" w:hAnsi="Times New Roman"/>
                <w:sz w:val="24"/>
                <w:szCs w:val="24"/>
              </w:rPr>
              <w:t xml:space="preserve"> (soaked)</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45</w:t>
            </w:r>
          </w:p>
        </w:tc>
      </w:tr>
      <w:tr w:rsidR="0080177C" w:rsidRPr="00EB6D47" w:rsidTr="00B714DB">
        <w:tc>
          <w:tcPr>
            <w:tcW w:w="8648" w:type="dxa"/>
          </w:tcPr>
          <w:p w:rsidR="0080177C" w:rsidRPr="00EB6D47" w:rsidRDefault="0080177C" w:rsidP="00B714DB">
            <w:pPr>
              <w:spacing w:line="480" w:lineRule="auto"/>
              <w:rPr>
                <w:rFonts w:ascii="Times New Roman" w:hAnsi="Times New Roman"/>
                <w:sz w:val="24"/>
                <w:szCs w:val="24"/>
              </w:rPr>
            </w:pPr>
            <w:r w:rsidRPr="00EB6D47">
              <w:rPr>
                <w:rFonts w:ascii="Times New Roman" w:hAnsi="Times New Roman"/>
                <w:sz w:val="24"/>
                <w:szCs w:val="24"/>
              </w:rPr>
              <w:t xml:space="preserve">Fig. 27 Penetration load curve for A1 at 85% </w:t>
            </w:r>
            <w:r w:rsidR="00B714DB">
              <w:rPr>
                <w:rFonts w:ascii="Times New Roman" w:hAnsi="Times New Roman"/>
                <w:sz w:val="24"/>
                <w:szCs w:val="24"/>
              </w:rPr>
              <w:t>O.M.C.</w:t>
            </w:r>
            <w:r w:rsidRPr="00EB6D47">
              <w:rPr>
                <w:rFonts w:ascii="Times New Roman" w:hAnsi="Times New Roman"/>
                <w:sz w:val="24"/>
                <w:szCs w:val="24"/>
              </w:rPr>
              <w:t>(soaked)</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46</w:t>
            </w:r>
          </w:p>
        </w:tc>
      </w:tr>
      <w:tr w:rsidR="0080177C" w:rsidRPr="00EB6D47" w:rsidTr="00B714DB">
        <w:tc>
          <w:tcPr>
            <w:tcW w:w="8648" w:type="dxa"/>
          </w:tcPr>
          <w:p w:rsidR="0080177C" w:rsidRPr="00EB6D47" w:rsidRDefault="0080177C" w:rsidP="00700FA0">
            <w:pPr>
              <w:spacing w:line="480" w:lineRule="auto"/>
              <w:rPr>
                <w:rFonts w:ascii="Times New Roman" w:hAnsi="Times New Roman"/>
                <w:sz w:val="24"/>
                <w:szCs w:val="24"/>
              </w:rPr>
            </w:pPr>
            <w:r w:rsidRPr="00EB6D47">
              <w:rPr>
                <w:rFonts w:ascii="Times New Roman" w:hAnsi="Times New Roman"/>
                <w:sz w:val="24"/>
                <w:szCs w:val="24"/>
              </w:rPr>
              <w:t xml:space="preserve">Fig. 28 Penetration load curve for A1 at 80% </w:t>
            </w:r>
            <w:r w:rsidR="00B714DB">
              <w:rPr>
                <w:rFonts w:ascii="Times New Roman" w:hAnsi="Times New Roman"/>
                <w:sz w:val="24"/>
                <w:szCs w:val="24"/>
              </w:rPr>
              <w:t>O.M.C.</w:t>
            </w:r>
            <w:r w:rsidRPr="00EB6D47">
              <w:rPr>
                <w:rFonts w:ascii="Times New Roman" w:hAnsi="Times New Roman"/>
                <w:sz w:val="24"/>
                <w:szCs w:val="24"/>
              </w:rPr>
              <w:t xml:space="preserve"> (soaked)</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47</w:t>
            </w:r>
          </w:p>
        </w:tc>
      </w:tr>
      <w:tr w:rsidR="0080177C" w:rsidRPr="00EB6D47" w:rsidTr="00B714DB">
        <w:tc>
          <w:tcPr>
            <w:tcW w:w="8648" w:type="dxa"/>
          </w:tcPr>
          <w:p w:rsidR="0080177C" w:rsidRPr="00EB6D47" w:rsidRDefault="0080177C" w:rsidP="00B714DB">
            <w:pPr>
              <w:spacing w:line="480" w:lineRule="auto"/>
              <w:rPr>
                <w:rFonts w:ascii="Times New Roman" w:hAnsi="Times New Roman"/>
                <w:sz w:val="24"/>
                <w:szCs w:val="24"/>
              </w:rPr>
            </w:pPr>
            <w:r w:rsidRPr="00EB6D47">
              <w:rPr>
                <w:rFonts w:ascii="Times New Roman" w:hAnsi="Times New Roman"/>
                <w:sz w:val="24"/>
                <w:szCs w:val="24"/>
              </w:rPr>
              <w:t>Fig.29  Comparative graph of particle distribution of S1 and A1</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48</w:t>
            </w:r>
          </w:p>
        </w:tc>
      </w:tr>
      <w:tr w:rsidR="0080177C" w:rsidRPr="00EB6D47" w:rsidTr="00B714DB">
        <w:tc>
          <w:tcPr>
            <w:tcW w:w="8648" w:type="dxa"/>
          </w:tcPr>
          <w:p w:rsidR="0080177C" w:rsidRPr="00EB6D47" w:rsidRDefault="0080177C" w:rsidP="00B714DB">
            <w:pPr>
              <w:spacing w:line="480" w:lineRule="auto"/>
              <w:rPr>
                <w:rFonts w:ascii="Times New Roman" w:hAnsi="Times New Roman"/>
                <w:sz w:val="24"/>
                <w:szCs w:val="24"/>
              </w:rPr>
            </w:pPr>
            <w:r w:rsidRPr="00EB6D47">
              <w:rPr>
                <w:rFonts w:ascii="Times New Roman" w:hAnsi="Times New Roman"/>
                <w:sz w:val="24"/>
                <w:szCs w:val="24"/>
              </w:rPr>
              <w:t>Fig. 30 Comparison of S1 and A1 with standard soils [25]</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49</w:t>
            </w:r>
          </w:p>
        </w:tc>
      </w:tr>
      <w:tr w:rsidR="0080177C" w:rsidRPr="00EB6D47" w:rsidTr="00700FA0">
        <w:trPr>
          <w:trHeight w:val="639"/>
        </w:trPr>
        <w:tc>
          <w:tcPr>
            <w:tcW w:w="8648" w:type="dxa"/>
          </w:tcPr>
          <w:p w:rsidR="0080177C" w:rsidRPr="00EB6D47" w:rsidRDefault="0080177C" w:rsidP="00B714DB">
            <w:pPr>
              <w:spacing w:before="240"/>
              <w:rPr>
                <w:rFonts w:ascii="Times New Roman" w:hAnsi="Times New Roman"/>
                <w:sz w:val="24"/>
                <w:szCs w:val="24"/>
                <w:lang w:val="en-GB"/>
              </w:rPr>
            </w:pPr>
            <w:r w:rsidRPr="00EB6D47">
              <w:rPr>
                <w:rFonts w:ascii="Times New Roman" w:hAnsi="Times New Roman"/>
                <w:sz w:val="24"/>
                <w:szCs w:val="24"/>
                <w:lang w:val="en-GB"/>
              </w:rPr>
              <w:t>Fig.31 Comparison of particle size distribution of Al and S1 with maximum density material</w:t>
            </w:r>
          </w:p>
        </w:tc>
        <w:tc>
          <w:tcPr>
            <w:tcW w:w="883" w:type="dxa"/>
          </w:tcPr>
          <w:p w:rsidR="0080177C" w:rsidRPr="00EB6D47" w:rsidRDefault="0080177C" w:rsidP="00B714DB">
            <w:pPr>
              <w:spacing w:before="240" w:line="480" w:lineRule="auto"/>
              <w:jc w:val="right"/>
              <w:rPr>
                <w:rFonts w:ascii="Times New Roman" w:hAnsi="Times New Roman"/>
                <w:sz w:val="24"/>
                <w:szCs w:val="24"/>
                <w:lang w:val="en-GB"/>
              </w:rPr>
            </w:pPr>
            <w:r>
              <w:rPr>
                <w:rFonts w:ascii="Times New Roman" w:hAnsi="Times New Roman"/>
                <w:sz w:val="24"/>
                <w:szCs w:val="24"/>
                <w:lang w:val="en-GB"/>
              </w:rPr>
              <w:t>50</w:t>
            </w:r>
          </w:p>
        </w:tc>
      </w:tr>
      <w:tr w:rsidR="0080177C" w:rsidRPr="00EB6D47" w:rsidTr="00B714DB">
        <w:tc>
          <w:tcPr>
            <w:tcW w:w="8648" w:type="dxa"/>
          </w:tcPr>
          <w:p w:rsidR="0080177C" w:rsidRPr="00EB6D47" w:rsidRDefault="0080177C" w:rsidP="00B714DB">
            <w:pPr>
              <w:spacing w:line="480" w:lineRule="auto"/>
              <w:rPr>
                <w:rFonts w:ascii="Times New Roman" w:hAnsi="Times New Roman"/>
                <w:sz w:val="24"/>
                <w:szCs w:val="24"/>
              </w:rPr>
            </w:pPr>
            <w:r w:rsidRPr="00EB6D47">
              <w:rPr>
                <w:rFonts w:ascii="Times New Roman" w:hAnsi="Times New Roman"/>
                <w:sz w:val="24"/>
                <w:szCs w:val="24"/>
              </w:rPr>
              <w:t>Fig. 32  Comparative graph for proctor test of S1 and A1</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52</w:t>
            </w:r>
          </w:p>
        </w:tc>
      </w:tr>
      <w:tr w:rsidR="0080177C" w:rsidRPr="00EB6D47" w:rsidTr="00B714DB">
        <w:tc>
          <w:tcPr>
            <w:tcW w:w="8648" w:type="dxa"/>
          </w:tcPr>
          <w:p w:rsidR="0080177C" w:rsidRPr="00EB6D47" w:rsidRDefault="0080177C" w:rsidP="00B714DB">
            <w:pPr>
              <w:spacing w:line="480" w:lineRule="auto"/>
              <w:rPr>
                <w:rFonts w:ascii="Times New Roman" w:hAnsi="Times New Roman"/>
              </w:rPr>
            </w:pPr>
            <w:r w:rsidRPr="00EB6D47">
              <w:rPr>
                <w:rFonts w:ascii="Times New Roman" w:hAnsi="Times New Roman"/>
              </w:rPr>
              <w:t>Fig.33  Comparison of S1 and A1 with some standard soil [40]</w:t>
            </w:r>
          </w:p>
        </w:tc>
        <w:tc>
          <w:tcPr>
            <w:tcW w:w="883" w:type="dxa"/>
          </w:tcPr>
          <w:p w:rsidR="0080177C" w:rsidRPr="00EB6D47" w:rsidRDefault="0080177C" w:rsidP="00B714DB">
            <w:pPr>
              <w:spacing w:line="480" w:lineRule="auto"/>
              <w:jc w:val="right"/>
              <w:rPr>
                <w:rFonts w:ascii="Times New Roman" w:hAnsi="Times New Roman"/>
              </w:rPr>
            </w:pPr>
            <w:r>
              <w:rPr>
                <w:rFonts w:ascii="Times New Roman" w:hAnsi="Times New Roman"/>
              </w:rPr>
              <w:t>53</w:t>
            </w:r>
          </w:p>
        </w:tc>
      </w:tr>
      <w:tr w:rsidR="0080177C" w:rsidRPr="00EB6D47" w:rsidTr="00B714DB">
        <w:tc>
          <w:tcPr>
            <w:tcW w:w="8648" w:type="dxa"/>
          </w:tcPr>
          <w:p w:rsidR="0080177C" w:rsidRPr="00EB6D47" w:rsidRDefault="0080177C" w:rsidP="00B714DB">
            <w:pPr>
              <w:spacing w:line="480" w:lineRule="auto"/>
              <w:rPr>
                <w:rFonts w:ascii="Times New Roman" w:hAnsi="Times New Roman"/>
                <w:sz w:val="24"/>
                <w:szCs w:val="24"/>
              </w:rPr>
            </w:pPr>
            <w:r w:rsidRPr="00EB6D47">
              <w:rPr>
                <w:rFonts w:ascii="Times New Roman" w:hAnsi="Times New Roman"/>
                <w:sz w:val="24"/>
                <w:szCs w:val="24"/>
              </w:rPr>
              <w:t>Fig.34 Comparison of S1 and A1 with granitic soil [13]</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55</w:t>
            </w:r>
          </w:p>
        </w:tc>
      </w:tr>
      <w:tr w:rsidR="0080177C" w:rsidRPr="00EB6D47" w:rsidTr="00B714DB">
        <w:tc>
          <w:tcPr>
            <w:tcW w:w="8648" w:type="dxa"/>
          </w:tcPr>
          <w:p w:rsidR="0080177C" w:rsidRPr="00EB6D47" w:rsidRDefault="0080177C" w:rsidP="00B714DB">
            <w:pPr>
              <w:spacing w:line="480" w:lineRule="auto"/>
              <w:rPr>
                <w:rFonts w:ascii="Times New Roman" w:hAnsi="Times New Roman"/>
                <w:sz w:val="24"/>
                <w:szCs w:val="24"/>
              </w:rPr>
            </w:pPr>
            <w:r w:rsidRPr="00EB6D47">
              <w:rPr>
                <w:rFonts w:ascii="Times New Roman" w:hAnsi="Times New Roman"/>
                <w:sz w:val="24"/>
                <w:szCs w:val="24"/>
              </w:rPr>
              <w:t>Fig.35 Comparison of S1 and A1 with the different samples of coal ash [14]</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56</w:t>
            </w:r>
          </w:p>
        </w:tc>
      </w:tr>
      <w:tr w:rsidR="0080177C" w:rsidRPr="00EB6D47" w:rsidTr="00B714DB">
        <w:tc>
          <w:tcPr>
            <w:tcW w:w="8648" w:type="dxa"/>
          </w:tcPr>
          <w:p w:rsidR="0080177C" w:rsidRPr="00EB6D47" w:rsidRDefault="0080177C" w:rsidP="00B714DB">
            <w:pPr>
              <w:spacing w:line="480" w:lineRule="auto"/>
              <w:rPr>
                <w:rFonts w:ascii="Times New Roman" w:hAnsi="Times New Roman"/>
                <w:sz w:val="24"/>
                <w:szCs w:val="24"/>
              </w:rPr>
            </w:pPr>
            <w:r w:rsidRPr="00EB6D47">
              <w:rPr>
                <w:rFonts w:ascii="Times New Roman" w:hAnsi="Times New Roman"/>
                <w:sz w:val="24"/>
                <w:szCs w:val="24"/>
              </w:rPr>
              <w:t>Fig.36 Comparison of S1 and A1 with the other construction and demolition waste[26]</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57</w:t>
            </w:r>
          </w:p>
        </w:tc>
      </w:tr>
      <w:tr w:rsidR="0080177C" w:rsidRPr="00EB6D47" w:rsidTr="00B714DB">
        <w:tc>
          <w:tcPr>
            <w:tcW w:w="8648" w:type="dxa"/>
          </w:tcPr>
          <w:p w:rsidR="0080177C" w:rsidRPr="00EB6D47" w:rsidRDefault="0080177C" w:rsidP="00B714DB">
            <w:pPr>
              <w:spacing w:line="480" w:lineRule="auto"/>
              <w:rPr>
                <w:rFonts w:ascii="Times New Roman" w:hAnsi="Times New Roman"/>
                <w:sz w:val="24"/>
                <w:szCs w:val="24"/>
              </w:rPr>
            </w:pPr>
            <w:r w:rsidRPr="00EB6D47">
              <w:rPr>
                <w:rFonts w:ascii="Times New Roman" w:hAnsi="Times New Roman"/>
                <w:sz w:val="24"/>
                <w:szCs w:val="24"/>
              </w:rPr>
              <w:t>Fig.37 Comparison of direct shear plot of A1 and S1</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59</w:t>
            </w:r>
          </w:p>
        </w:tc>
      </w:tr>
      <w:tr w:rsidR="0080177C" w:rsidRPr="00EB6D47" w:rsidTr="00B714DB">
        <w:tc>
          <w:tcPr>
            <w:tcW w:w="8648" w:type="dxa"/>
          </w:tcPr>
          <w:p w:rsidR="0080177C" w:rsidRPr="00EB6D47" w:rsidRDefault="0080177C" w:rsidP="00B714DB">
            <w:pPr>
              <w:rPr>
                <w:rFonts w:ascii="Times New Roman" w:hAnsi="Times New Roman"/>
                <w:sz w:val="24"/>
                <w:szCs w:val="24"/>
              </w:rPr>
            </w:pPr>
            <w:r w:rsidRPr="00EB6D47">
              <w:rPr>
                <w:rFonts w:ascii="Times New Roman" w:hAnsi="Times New Roman"/>
                <w:sz w:val="24"/>
                <w:szCs w:val="24"/>
              </w:rPr>
              <w:t xml:space="preserve">Fig.38 Comparing dry density of S1with proctor test density in soaked and </w:t>
            </w:r>
            <w:proofErr w:type="spellStart"/>
            <w:r w:rsidRPr="00EB6D47">
              <w:rPr>
                <w:rFonts w:ascii="Times New Roman" w:hAnsi="Times New Roman"/>
                <w:sz w:val="24"/>
                <w:szCs w:val="24"/>
              </w:rPr>
              <w:t>unsoaked</w:t>
            </w:r>
            <w:proofErr w:type="spellEnd"/>
            <w:r w:rsidRPr="00EB6D47">
              <w:rPr>
                <w:rFonts w:ascii="Times New Roman" w:hAnsi="Times New Roman"/>
                <w:sz w:val="24"/>
                <w:szCs w:val="24"/>
              </w:rPr>
              <w:t xml:space="preserve"> condition</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60</w:t>
            </w:r>
          </w:p>
        </w:tc>
      </w:tr>
      <w:tr w:rsidR="0080177C" w:rsidRPr="00EB6D47" w:rsidTr="00B714DB">
        <w:trPr>
          <w:trHeight w:val="562"/>
        </w:trPr>
        <w:tc>
          <w:tcPr>
            <w:tcW w:w="8648" w:type="dxa"/>
          </w:tcPr>
          <w:p w:rsidR="0080177C" w:rsidRPr="00EB6D47" w:rsidRDefault="0080177C" w:rsidP="00700FA0">
            <w:pPr>
              <w:rPr>
                <w:rFonts w:ascii="Times New Roman" w:hAnsi="Times New Roman"/>
                <w:sz w:val="24"/>
                <w:szCs w:val="24"/>
              </w:rPr>
            </w:pPr>
            <w:r w:rsidRPr="00EB6D47">
              <w:rPr>
                <w:rFonts w:ascii="Times New Roman" w:hAnsi="Times New Roman"/>
                <w:sz w:val="24"/>
                <w:szCs w:val="24"/>
              </w:rPr>
              <w:t xml:space="preserve">Fig. 39 Comparative bar chart for </w:t>
            </w:r>
            <w:r w:rsidR="00B714DB">
              <w:rPr>
                <w:rFonts w:ascii="Times New Roman" w:hAnsi="Times New Roman"/>
                <w:sz w:val="24"/>
                <w:szCs w:val="24"/>
              </w:rPr>
              <w:t>C.B.R.</w:t>
            </w:r>
            <w:r w:rsidRPr="00EB6D47">
              <w:rPr>
                <w:rFonts w:ascii="Times New Roman" w:hAnsi="Times New Roman"/>
                <w:sz w:val="24"/>
                <w:szCs w:val="24"/>
              </w:rPr>
              <w:t xml:space="preserve"> values of S1 at soaked and </w:t>
            </w:r>
            <w:proofErr w:type="spellStart"/>
            <w:r w:rsidRPr="00EB6D47">
              <w:rPr>
                <w:rFonts w:ascii="Times New Roman" w:hAnsi="Times New Roman"/>
                <w:sz w:val="24"/>
                <w:szCs w:val="24"/>
              </w:rPr>
              <w:t>unsoaked</w:t>
            </w:r>
            <w:proofErr w:type="spellEnd"/>
            <w:r w:rsidRPr="00EB6D47">
              <w:rPr>
                <w:rFonts w:ascii="Times New Roman" w:hAnsi="Times New Roman"/>
                <w:sz w:val="24"/>
                <w:szCs w:val="24"/>
              </w:rPr>
              <w:t xml:space="preserve"> condition </w:t>
            </w:r>
            <w:r w:rsidR="00700FA0">
              <w:rPr>
                <w:rFonts w:ascii="Times New Roman" w:hAnsi="Times New Roman"/>
                <w:sz w:val="24"/>
                <w:szCs w:val="24"/>
              </w:rPr>
              <w:t xml:space="preserve"> </w:t>
            </w:r>
            <w:r w:rsidRPr="00EB6D47">
              <w:rPr>
                <w:rFonts w:ascii="Times New Roman" w:hAnsi="Times New Roman"/>
                <w:sz w:val="24"/>
                <w:szCs w:val="24"/>
              </w:rPr>
              <w:t>test 1</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61</w:t>
            </w:r>
          </w:p>
        </w:tc>
      </w:tr>
      <w:tr w:rsidR="0080177C" w:rsidRPr="00EB6D47" w:rsidTr="00B714DB">
        <w:trPr>
          <w:trHeight w:val="838"/>
        </w:trPr>
        <w:tc>
          <w:tcPr>
            <w:tcW w:w="8648" w:type="dxa"/>
          </w:tcPr>
          <w:p w:rsidR="0080177C" w:rsidRPr="00EB6D47" w:rsidRDefault="0080177C" w:rsidP="00700FA0">
            <w:pPr>
              <w:rPr>
                <w:rFonts w:ascii="Times New Roman" w:hAnsi="Times New Roman"/>
                <w:sz w:val="24"/>
                <w:szCs w:val="24"/>
              </w:rPr>
            </w:pPr>
            <w:r w:rsidRPr="00EB6D47">
              <w:rPr>
                <w:rFonts w:ascii="Times New Roman" w:hAnsi="Times New Roman"/>
                <w:sz w:val="24"/>
                <w:szCs w:val="24"/>
              </w:rPr>
              <w:t xml:space="preserve"> Fig.40 Comparative bar chart for </w:t>
            </w:r>
            <w:r w:rsidR="00B714DB">
              <w:rPr>
                <w:rFonts w:ascii="Times New Roman" w:hAnsi="Times New Roman"/>
                <w:sz w:val="24"/>
                <w:szCs w:val="24"/>
              </w:rPr>
              <w:t>C.B.R.</w:t>
            </w:r>
            <w:r w:rsidRPr="00EB6D47">
              <w:rPr>
                <w:rFonts w:ascii="Times New Roman" w:hAnsi="Times New Roman"/>
                <w:sz w:val="24"/>
                <w:szCs w:val="24"/>
              </w:rPr>
              <w:t xml:space="preserve"> values of S1 a</w:t>
            </w:r>
            <w:r w:rsidR="00700FA0">
              <w:rPr>
                <w:rFonts w:ascii="Times New Roman" w:hAnsi="Times New Roman"/>
                <w:sz w:val="24"/>
                <w:szCs w:val="24"/>
              </w:rPr>
              <w:t xml:space="preserve">t soaked and </w:t>
            </w:r>
            <w:proofErr w:type="spellStart"/>
            <w:r w:rsidR="00700FA0">
              <w:rPr>
                <w:rFonts w:ascii="Times New Roman" w:hAnsi="Times New Roman"/>
                <w:sz w:val="24"/>
                <w:szCs w:val="24"/>
              </w:rPr>
              <w:t>unsoaked</w:t>
            </w:r>
            <w:proofErr w:type="spellEnd"/>
            <w:r w:rsidR="00700FA0">
              <w:rPr>
                <w:rFonts w:ascii="Times New Roman" w:hAnsi="Times New Roman"/>
                <w:sz w:val="24"/>
                <w:szCs w:val="24"/>
              </w:rPr>
              <w:t xml:space="preserve"> condition </w:t>
            </w:r>
            <w:r w:rsidRPr="00EB6D47">
              <w:rPr>
                <w:rFonts w:ascii="Times New Roman" w:hAnsi="Times New Roman"/>
                <w:sz w:val="24"/>
                <w:szCs w:val="24"/>
              </w:rPr>
              <w:t>test 2</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61</w:t>
            </w:r>
          </w:p>
        </w:tc>
      </w:tr>
      <w:tr w:rsidR="0080177C" w:rsidRPr="00EB6D47" w:rsidTr="00B714DB">
        <w:tc>
          <w:tcPr>
            <w:tcW w:w="8648" w:type="dxa"/>
          </w:tcPr>
          <w:p w:rsidR="0080177C" w:rsidRPr="00EB6D47" w:rsidRDefault="0080177C" w:rsidP="00B714DB">
            <w:pPr>
              <w:rPr>
                <w:rFonts w:ascii="Times New Roman" w:hAnsi="Times New Roman"/>
                <w:sz w:val="24"/>
                <w:szCs w:val="24"/>
              </w:rPr>
            </w:pPr>
            <w:r w:rsidRPr="00EB6D47">
              <w:rPr>
                <w:rFonts w:ascii="Times New Roman" w:hAnsi="Times New Roman"/>
                <w:sz w:val="24"/>
                <w:szCs w:val="24"/>
              </w:rPr>
              <w:t xml:space="preserve">Fig. 41 Comparing dry density of A1with proctor test density in soaked and </w:t>
            </w:r>
            <w:proofErr w:type="spellStart"/>
            <w:r w:rsidRPr="00EB6D47">
              <w:rPr>
                <w:rFonts w:ascii="Times New Roman" w:hAnsi="Times New Roman"/>
                <w:sz w:val="24"/>
                <w:szCs w:val="24"/>
              </w:rPr>
              <w:t>unsoaked</w:t>
            </w:r>
            <w:proofErr w:type="spellEnd"/>
            <w:r w:rsidRPr="00EB6D47">
              <w:rPr>
                <w:rFonts w:ascii="Times New Roman" w:hAnsi="Times New Roman"/>
                <w:sz w:val="24"/>
                <w:szCs w:val="24"/>
              </w:rPr>
              <w:t xml:space="preserve"> condition</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63</w:t>
            </w:r>
          </w:p>
        </w:tc>
      </w:tr>
      <w:tr w:rsidR="0080177C" w:rsidRPr="00EB6D47" w:rsidTr="00B714DB">
        <w:trPr>
          <w:trHeight w:val="838"/>
        </w:trPr>
        <w:tc>
          <w:tcPr>
            <w:tcW w:w="8648" w:type="dxa"/>
          </w:tcPr>
          <w:p w:rsidR="0080177C" w:rsidRPr="00EB6D47" w:rsidRDefault="0080177C" w:rsidP="00700FA0">
            <w:pPr>
              <w:rPr>
                <w:rFonts w:ascii="Times New Roman" w:hAnsi="Times New Roman"/>
                <w:sz w:val="24"/>
                <w:szCs w:val="24"/>
              </w:rPr>
            </w:pPr>
            <w:r w:rsidRPr="00EB6D47">
              <w:rPr>
                <w:rFonts w:ascii="Times New Roman" w:hAnsi="Times New Roman"/>
                <w:sz w:val="24"/>
                <w:szCs w:val="24"/>
              </w:rPr>
              <w:t xml:space="preserve">Fig. 42 Comparative bar chart for </w:t>
            </w:r>
            <w:r w:rsidR="00B714DB">
              <w:rPr>
                <w:rFonts w:ascii="Times New Roman" w:hAnsi="Times New Roman"/>
                <w:sz w:val="24"/>
                <w:szCs w:val="24"/>
              </w:rPr>
              <w:t>C.B.R.</w:t>
            </w:r>
            <w:r w:rsidRPr="00EB6D47">
              <w:rPr>
                <w:rFonts w:ascii="Times New Roman" w:hAnsi="Times New Roman"/>
                <w:sz w:val="24"/>
                <w:szCs w:val="24"/>
              </w:rPr>
              <w:t xml:space="preserve"> values of A1 at soaked and </w:t>
            </w:r>
            <w:proofErr w:type="spellStart"/>
            <w:r w:rsidRPr="00EB6D47">
              <w:rPr>
                <w:rFonts w:ascii="Times New Roman" w:hAnsi="Times New Roman"/>
                <w:sz w:val="24"/>
                <w:szCs w:val="24"/>
              </w:rPr>
              <w:t>unsoaked</w:t>
            </w:r>
            <w:proofErr w:type="spellEnd"/>
            <w:r w:rsidRPr="00EB6D47">
              <w:rPr>
                <w:rFonts w:ascii="Times New Roman" w:hAnsi="Times New Roman"/>
                <w:sz w:val="24"/>
                <w:szCs w:val="24"/>
              </w:rPr>
              <w:t xml:space="preserve"> condition test 1</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64</w:t>
            </w:r>
          </w:p>
        </w:tc>
      </w:tr>
      <w:tr w:rsidR="0080177C" w:rsidRPr="00EB6D47" w:rsidTr="00B714DB">
        <w:trPr>
          <w:trHeight w:val="838"/>
        </w:trPr>
        <w:tc>
          <w:tcPr>
            <w:tcW w:w="8648" w:type="dxa"/>
          </w:tcPr>
          <w:p w:rsidR="0080177C" w:rsidRPr="00EB6D47" w:rsidRDefault="0080177C" w:rsidP="00700FA0">
            <w:pPr>
              <w:rPr>
                <w:rFonts w:ascii="Times New Roman" w:hAnsi="Times New Roman"/>
                <w:sz w:val="24"/>
                <w:szCs w:val="24"/>
              </w:rPr>
            </w:pPr>
            <w:r w:rsidRPr="00EB6D47">
              <w:rPr>
                <w:rFonts w:ascii="Times New Roman" w:hAnsi="Times New Roman"/>
                <w:sz w:val="24"/>
                <w:szCs w:val="24"/>
              </w:rPr>
              <w:t xml:space="preserve">Fig. 43 Comparative bar chart for </w:t>
            </w:r>
            <w:r w:rsidR="00B714DB">
              <w:rPr>
                <w:rFonts w:ascii="Times New Roman" w:hAnsi="Times New Roman"/>
                <w:sz w:val="24"/>
                <w:szCs w:val="24"/>
              </w:rPr>
              <w:t>C.B.R.</w:t>
            </w:r>
            <w:r w:rsidRPr="00EB6D47">
              <w:rPr>
                <w:rFonts w:ascii="Times New Roman" w:hAnsi="Times New Roman"/>
                <w:sz w:val="24"/>
                <w:szCs w:val="24"/>
              </w:rPr>
              <w:t xml:space="preserve"> values of S1 at soaked and </w:t>
            </w:r>
            <w:proofErr w:type="spellStart"/>
            <w:r w:rsidRPr="00EB6D47">
              <w:rPr>
                <w:rFonts w:ascii="Times New Roman" w:hAnsi="Times New Roman"/>
                <w:sz w:val="24"/>
                <w:szCs w:val="24"/>
              </w:rPr>
              <w:t>unsoaked</w:t>
            </w:r>
            <w:proofErr w:type="spellEnd"/>
            <w:r w:rsidRPr="00EB6D47">
              <w:rPr>
                <w:rFonts w:ascii="Times New Roman" w:hAnsi="Times New Roman"/>
                <w:sz w:val="24"/>
                <w:szCs w:val="24"/>
              </w:rPr>
              <w:t xml:space="preserve"> condition test 2</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64</w:t>
            </w:r>
          </w:p>
        </w:tc>
      </w:tr>
      <w:tr w:rsidR="0080177C" w:rsidRPr="00EB6D47" w:rsidTr="00B714DB">
        <w:tc>
          <w:tcPr>
            <w:tcW w:w="8648" w:type="dxa"/>
          </w:tcPr>
          <w:p w:rsidR="0080177C" w:rsidRPr="00EB6D47" w:rsidRDefault="0080177C" w:rsidP="00B714DB">
            <w:pPr>
              <w:spacing w:line="480" w:lineRule="auto"/>
              <w:rPr>
                <w:rFonts w:ascii="Times New Roman" w:hAnsi="Times New Roman"/>
                <w:sz w:val="24"/>
                <w:szCs w:val="24"/>
              </w:rPr>
            </w:pPr>
            <w:r w:rsidRPr="00EB6D47">
              <w:rPr>
                <w:rFonts w:ascii="Times New Roman" w:hAnsi="Times New Roman"/>
                <w:sz w:val="24"/>
                <w:szCs w:val="24"/>
              </w:rPr>
              <w:t xml:space="preserve">Fig.44 Comparative chart for </w:t>
            </w:r>
            <w:r w:rsidR="00B714DB">
              <w:rPr>
                <w:rFonts w:ascii="Times New Roman" w:hAnsi="Times New Roman"/>
                <w:sz w:val="24"/>
                <w:szCs w:val="24"/>
              </w:rPr>
              <w:t>C.B.R.</w:t>
            </w:r>
            <w:r w:rsidRPr="00EB6D47">
              <w:rPr>
                <w:rFonts w:ascii="Times New Roman" w:hAnsi="Times New Roman"/>
                <w:sz w:val="24"/>
                <w:szCs w:val="24"/>
              </w:rPr>
              <w:t xml:space="preserve"> values of S1 and A1 in </w:t>
            </w:r>
            <w:proofErr w:type="spellStart"/>
            <w:r w:rsidRPr="00EB6D47">
              <w:rPr>
                <w:rFonts w:ascii="Times New Roman" w:hAnsi="Times New Roman"/>
                <w:sz w:val="24"/>
                <w:szCs w:val="24"/>
              </w:rPr>
              <w:t>unsoaked</w:t>
            </w:r>
            <w:proofErr w:type="spellEnd"/>
            <w:r w:rsidRPr="00EB6D47">
              <w:rPr>
                <w:rFonts w:ascii="Times New Roman" w:hAnsi="Times New Roman"/>
                <w:sz w:val="24"/>
                <w:szCs w:val="24"/>
              </w:rPr>
              <w:t xml:space="preserve"> condition</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66</w:t>
            </w:r>
          </w:p>
        </w:tc>
      </w:tr>
      <w:tr w:rsidR="0080177C" w:rsidRPr="00EB6D47" w:rsidTr="00B714DB">
        <w:tc>
          <w:tcPr>
            <w:tcW w:w="8648" w:type="dxa"/>
          </w:tcPr>
          <w:p w:rsidR="0080177C" w:rsidRPr="00EB6D47" w:rsidRDefault="0080177C" w:rsidP="00B714DB">
            <w:pPr>
              <w:spacing w:line="480" w:lineRule="auto"/>
              <w:rPr>
                <w:rFonts w:ascii="Times New Roman" w:hAnsi="Times New Roman"/>
                <w:sz w:val="24"/>
                <w:szCs w:val="24"/>
              </w:rPr>
            </w:pPr>
            <w:r w:rsidRPr="00EB6D47">
              <w:rPr>
                <w:rFonts w:ascii="Times New Roman" w:hAnsi="Times New Roman"/>
                <w:sz w:val="24"/>
                <w:szCs w:val="24"/>
              </w:rPr>
              <w:t xml:space="preserve">Fig. 45 Comparative chart for </w:t>
            </w:r>
            <w:r w:rsidR="00B714DB">
              <w:rPr>
                <w:rFonts w:ascii="Times New Roman" w:hAnsi="Times New Roman"/>
                <w:sz w:val="24"/>
                <w:szCs w:val="24"/>
              </w:rPr>
              <w:t>C.B.R.</w:t>
            </w:r>
            <w:r w:rsidRPr="00EB6D47">
              <w:rPr>
                <w:rFonts w:ascii="Times New Roman" w:hAnsi="Times New Roman"/>
                <w:sz w:val="24"/>
                <w:szCs w:val="24"/>
              </w:rPr>
              <w:t xml:space="preserve"> values of S1 and A1 in soaked condition</w:t>
            </w:r>
          </w:p>
        </w:tc>
        <w:tc>
          <w:tcPr>
            <w:tcW w:w="883" w:type="dxa"/>
          </w:tcPr>
          <w:p w:rsidR="0080177C" w:rsidRPr="00EB6D47" w:rsidRDefault="0080177C" w:rsidP="00B714DB">
            <w:pPr>
              <w:spacing w:line="480" w:lineRule="auto"/>
              <w:jc w:val="right"/>
              <w:rPr>
                <w:rFonts w:ascii="Times New Roman" w:hAnsi="Times New Roman"/>
                <w:sz w:val="24"/>
                <w:szCs w:val="24"/>
              </w:rPr>
            </w:pPr>
            <w:r>
              <w:rPr>
                <w:rFonts w:ascii="Times New Roman" w:hAnsi="Times New Roman"/>
                <w:sz w:val="24"/>
                <w:szCs w:val="24"/>
              </w:rPr>
              <w:t>67</w:t>
            </w:r>
          </w:p>
        </w:tc>
      </w:tr>
    </w:tbl>
    <w:p w:rsidR="0080177C" w:rsidRDefault="0080177C" w:rsidP="0080177C">
      <w:pPr>
        <w:spacing w:line="360" w:lineRule="auto"/>
        <w:rPr>
          <w:rFonts w:ascii="Times New Roman" w:hAnsi="Times New Roman"/>
          <w:sz w:val="24"/>
          <w:szCs w:val="24"/>
        </w:rPr>
      </w:pPr>
    </w:p>
    <w:p w:rsidR="003556E1" w:rsidRPr="00B01C31" w:rsidRDefault="003556E1" w:rsidP="003556E1">
      <w:pPr>
        <w:autoSpaceDE w:val="0"/>
        <w:autoSpaceDN w:val="0"/>
        <w:adjustRightInd w:val="0"/>
        <w:spacing w:line="360" w:lineRule="auto"/>
        <w:rPr>
          <w:rFonts w:ascii="Times New Roman" w:hAnsi="Times New Roman"/>
          <w:b/>
          <w:bCs/>
          <w:sz w:val="24"/>
          <w:szCs w:val="24"/>
        </w:rPr>
      </w:pPr>
      <w:r w:rsidRPr="00B01C31">
        <w:rPr>
          <w:rFonts w:ascii="Times New Roman" w:hAnsi="Times New Roman"/>
          <w:b/>
          <w:bCs/>
          <w:sz w:val="24"/>
          <w:szCs w:val="24"/>
        </w:rPr>
        <w:lastRenderedPageBreak/>
        <w:t>1. INTRODUCTION</w:t>
      </w:r>
    </w:p>
    <w:p w:rsidR="003556E1" w:rsidRPr="00EC7309" w:rsidRDefault="003556E1" w:rsidP="003556E1">
      <w:pPr>
        <w:pStyle w:val="NormalWeb"/>
        <w:spacing w:after="120" w:afterAutospacing="0" w:line="480" w:lineRule="auto"/>
        <w:jc w:val="both"/>
        <w:rPr>
          <w:color w:val="000000" w:themeColor="text1"/>
        </w:rPr>
      </w:pPr>
      <w:r w:rsidRPr="00EC7309">
        <w:rPr>
          <w:bCs/>
          <w:color w:val="000000" w:themeColor="text1"/>
        </w:rPr>
        <w:t>Construction waste</w:t>
      </w:r>
      <w:r w:rsidRPr="00EC7309">
        <w:rPr>
          <w:color w:val="000000" w:themeColor="text1"/>
        </w:rPr>
        <w:t xml:space="preserve"> consists of unwanted material produced directly or incidentally by the </w:t>
      </w:r>
      <w:hyperlink r:id="rId8" w:tooltip="Construction" w:history="1">
        <w:r w:rsidRPr="00EC7309">
          <w:rPr>
            <w:rStyle w:val="Hyperlink"/>
            <w:color w:val="000000" w:themeColor="text1"/>
            <w:u w:val="none"/>
          </w:rPr>
          <w:t>construction</w:t>
        </w:r>
      </w:hyperlink>
      <w:r w:rsidRPr="00EC7309">
        <w:rPr>
          <w:color w:val="000000" w:themeColor="text1"/>
        </w:rPr>
        <w:t xml:space="preserve"> of infrastructures. This includes building materials such as </w:t>
      </w:r>
      <w:hyperlink r:id="rId9" w:tooltip="Building insulation" w:history="1">
        <w:r w:rsidRPr="00EC7309">
          <w:rPr>
            <w:rStyle w:val="Hyperlink"/>
            <w:color w:val="000000" w:themeColor="text1"/>
            <w:u w:val="none"/>
          </w:rPr>
          <w:t>insulation</w:t>
        </w:r>
      </w:hyperlink>
      <w:r w:rsidRPr="00EC7309">
        <w:rPr>
          <w:color w:val="000000" w:themeColor="text1"/>
        </w:rPr>
        <w:t xml:space="preserve">, </w:t>
      </w:r>
      <w:hyperlink r:id="rId10" w:tooltip="Nail (fastener)" w:history="1">
        <w:r w:rsidRPr="00EC7309">
          <w:rPr>
            <w:rStyle w:val="Hyperlink"/>
            <w:color w:val="000000" w:themeColor="text1"/>
            <w:u w:val="none"/>
          </w:rPr>
          <w:t>nails</w:t>
        </w:r>
      </w:hyperlink>
      <w:r w:rsidRPr="00EC7309">
        <w:rPr>
          <w:color w:val="000000" w:themeColor="text1"/>
        </w:rPr>
        <w:t xml:space="preserve">, </w:t>
      </w:r>
      <w:hyperlink r:id="rId11" w:tooltip="Electrical wiring" w:history="1">
        <w:r w:rsidRPr="00EC7309">
          <w:rPr>
            <w:rStyle w:val="Hyperlink"/>
            <w:color w:val="000000" w:themeColor="text1"/>
            <w:u w:val="none"/>
          </w:rPr>
          <w:t>electrical wiring</w:t>
        </w:r>
      </w:hyperlink>
      <w:r w:rsidRPr="00EC7309">
        <w:rPr>
          <w:color w:val="000000" w:themeColor="text1"/>
        </w:rPr>
        <w:t xml:space="preserve">, and </w:t>
      </w:r>
      <w:hyperlink r:id="rId12" w:tooltip="Rebar" w:history="1">
        <w:r w:rsidRPr="00EC7309">
          <w:rPr>
            <w:rStyle w:val="Hyperlink"/>
            <w:color w:val="000000" w:themeColor="text1"/>
            <w:u w:val="none"/>
          </w:rPr>
          <w:t>rebar</w:t>
        </w:r>
      </w:hyperlink>
      <w:r w:rsidRPr="00EC7309">
        <w:rPr>
          <w:color w:val="000000" w:themeColor="text1"/>
        </w:rPr>
        <w:t xml:space="preserve">, as well as waste originating from site preparation such as </w:t>
      </w:r>
      <w:hyperlink r:id="rId13" w:tooltip="Dredging" w:history="1">
        <w:r w:rsidRPr="00EC7309">
          <w:rPr>
            <w:rStyle w:val="Hyperlink"/>
            <w:color w:val="000000" w:themeColor="text1"/>
            <w:u w:val="none"/>
          </w:rPr>
          <w:t>dredging</w:t>
        </w:r>
      </w:hyperlink>
      <w:r w:rsidRPr="00EC7309">
        <w:rPr>
          <w:color w:val="000000" w:themeColor="text1"/>
        </w:rPr>
        <w:t xml:space="preserve"> materials, </w:t>
      </w:r>
      <w:hyperlink r:id="rId14" w:tooltip="Tree stump" w:history="1">
        <w:r w:rsidRPr="00EC7309">
          <w:rPr>
            <w:rStyle w:val="Hyperlink"/>
            <w:color w:val="000000" w:themeColor="text1"/>
            <w:u w:val="none"/>
          </w:rPr>
          <w:t>tree stumps</w:t>
        </w:r>
      </w:hyperlink>
      <w:r w:rsidRPr="00EC7309">
        <w:rPr>
          <w:color w:val="000000" w:themeColor="text1"/>
        </w:rPr>
        <w:t xml:space="preserve">, and </w:t>
      </w:r>
      <w:hyperlink r:id="rId15" w:tooltip="Rubble" w:history="1">
        <w:r w:rsidRPr="00EC7309">
          <w:rPr>
            <w:rStyle w:val="Hyperlink"/>
            <w:color w:val="000000" w:themeColor="text1"/>
            <w:u w:val="none"/>
          </w:rPr>
          <w:t>rubble</w:t>
        </w:r>
      </w:hyperlink>
      <w:r w:rsidRPr="00EC7309">
        <w:rPr>
          <w:color w:val="000000" w:themeColor="text1"/>
        </w:rPr>
        <w:t xml:space="preserve">. Construction waste may contain </w:t>
      </w:r>
      <w:hyperlink r:id="rId16" w:tooltip="Lead" w:history="1">
        <w:r w:rsidRPr="00EC7309">
          <w:rPr>
            <w:rStyle w:val="Hyperlink"/>
            <w:color w:val="000000" w:themeColor="text1"/>
            <w:u w:val="none"/>
          </w:rPr>
          <w:t>lead</w:t>
        </w:r>
      </w:hyperlink>
      <w:r w:rsidRPr="00EC7309">
        <w:rPr>
          <w:color w:val="000000" w:themeColor="text1"/>
        </w:rPr>
        <w:t xml:space="preserve">, </w:t>
      </w:r>
      <w:hyperlink r:id="rId17" w:tooltip="Asbestos" w:history="1">
        <w:r w:rsidRPr="00EC7309">
          <w:rPr>
            <w:rStyle w:val="Hyperlink"/>
            <w:color w:val="000000" w:themeColor="text1"/>
            <w:u w:val="none"/>
          </w:rPr>
          <w:t>asbestos</w:t>
        </w:r>
      </w:hyperlink>
      <w:r w:rsidRPr="00EC7309">
        <w:rPr>
          <w:color w:val="000000" w:themeColor="text1"/>
        </w:rPr>
        <w:t xml:space="preserve">, or other </w:t>
      </w:r>
      <w:hyperlink r:id="rId18" w:tooltip="Hazardous substance" w:history="1">
        <w:r w:rsidRPr="00EC7309">
          <w:rPr>
            <w:rStyle w:val="Hyperlink"/>
            <w:color w:val="000000" w:themeColor="text1"/>
            <w:u w:val="none"/>
          </w:rPr>
          <w:t>hazardous substances</w:t>
        </w:r>
      </w:hyperlink>
      <w:r w:rsidRPr="00EC7309">
        <w:rPr>
          <w:color w:val="000000" w:themeColor="text1"/>
        </w:rPr>
        <w:t xml:space="preserve">. </w:t>
      </w:r>
    </w:p>
    <w:p w:rsidR="003556E1" w:rsidRPr="00EC7309" w:rsidRDefault="003556E1" w:rsidP="003556E1">
      <w:pPr>
        <w:spacing w:before="100" w:beforeAutospacing="1" w:after="120" w:line="480" w:lineRule="auto"/>
        <w:jc w:val="both"/>
        <w:rPr>
          <w:rFonts w:ascii="Times New Roman" w:hAnsi="Times New Roman"/>
          <w:color w:val="000000" w:themeColor="text1"/>
          <w:sz w:val="24"/>
          <w:szCs w:val="24"/>
        </w:rPr>
      </w:pPr>
      <w:r w:rsidRPr="00EC7309">
        <w:rPr>
          <w:rFonts w:ascii="Times New Roman" w:hAnsi="Times New Roman"/>
          <w:color w:val="000000" w:themeColor="text1"/>
          <w:sz w:val="24"/>
          <w:szCs w:val="24"/>
        </w:rPr>
        <w:t xml:space="preserve">Much building waste is made up of materials such as </w:t>
      </w:r>
      <w:hyperlink r:id="rId19" w:tooltip="Brick" w:history="1">
        <w:r w:rsidRPr="00EC7309">
          <w:rPr>
            <w:rStyle w:val="Hyperlink"/>
            <w:rFonts w:ascii="Times New Roman" w:hAnsi="Times New Roman"/>
            <w:color w:val="000000" w:themeColor="text1"/>
            <w:sz w:val="24"/>
            <w:szCs w:val="24"/>
            <w:u w:val="none"/>
          </w:rPr>
          <w:t>bricks</w:t>
        </w:r>
      </w:hyperlink>
      <w:r w:rsidRPr="00EC7309">
        <w:rPr>
          <w:rFonts w:ascii="Times New Roman" w:hAnsi="Times New Roman"/>
          <w:color w:val="000000" w:themeColor="text1"/>
          <w:sz w:val="24"/>
          <w:szCs w:val="24"/>
        </w:rPr>
        <w:t xml:space="preserve">, </w:t>
      </w:r>
      <w:hyperlink r:id="rId20" w:tooltip="Concrete" w:history="1">
        <w:r w:rsidRPr="00EC7309">
          <w:rPr>
            <w:rStyle w:val="Hyperlink"/>
            <w:rFonts w:ascii="Times New Roman" w:hAnsi="Times New Roman"/>
            <w:color w:val="000000" w:themeColor="text1"/>
            <w:sz w:val="24"/>
            <w:szCs w:val="24"/>
            <w:u w:val="none"/>
          </w:rPr>
          <w:t>concrete</w:t>
        </w:r>
      </w:hyperlink>
      <w:r w:rsidRPr="00EC7309">
        <w:rPr>
          <w:rFonts w:ascii="Times New Roman" w:hAnsi="Times New Roman"/>
          <w:color w:val="000000" w:themeColor="text1"/>
          <w:sz w:val="24"/>
          <w:szCs w:val="24"/>
        </w:rPr>
        <w:t xml:space="preserve"> and </w:t>
      </w:r>
      <w:hyperlink r:id="rId21" w:tooltip="Lumber" w:history="1">
        <w:r w:rsidRPr="00EC7309">
          <w:rPr>
            <w:rStyle w:val="Hyperlink"/>
            <w:rFonts w:ascii="Times New Roman" w:hAnsi="Times New Roman"/>
            <w:color w:val="000000" w:themeColor="text1"/>
            <w:sz w:val="24"/>
            <w:szCs w:val="24"/>
            <w:u w:val="none"/>
          </w:rPr>
          <w:t>wood</w:t>
        </w:r>
      </w:hyperlink>
      <w:r w:rsidRPr="00EC7309">
        <w:rPr>
          <w:rFonts w:ascii="Times New Roman" w:hAnsi="Times New Roman"/>
          <w:color w:val="000000" w:themeColor="text1"/>
          <w:sz w:val="24"/>
          <w:szCs w:val="24"/>
        </w:rPr>
        <w:t xml:space="preserve"> damaged or unused for various reasons during construction. Observational research has shown that this can be as high as 10 to 15% of the materials that go into a building, a much higher percentage than the 2.5-5% usually assumed by </w:t>
      </w:r>
      <w:hyperlink r:id="rId22" w:tooltip="Quantity surveyor" w:history="1">
        <w:r w:rsidRPr="00EC7309">
          <w:rPr>
            <w:rStyle w:val="Hyperlink"/>
            <w:rFonts w:ascii="Times New Roman" w:hAnsi="Times New Roman"/>
            <w:color w:val="000000" w:themeColor="text1"/>
            <w:sz w:val="24"/>
            <w:szCs w:val="24"/>
            <w:u w:val="none"/>
          </w:rPr>
          <w:t>quantity surveyors</w:t>
        </w:r>
      </w:hyperlink>
      <w:r w:rsidRPr="00EC7309">
        <w:rPr>
          <w:rFonts w:ascii="Times New Roman" w:hAnsi="Times New Roman"/>
          <w:color w:val="000000" w:themeColor="text1"/>
          <w:sz w:val="24"/>
          <w:szCs w:val="24"/>
        </w:rPr>
        <w:t xml:space="preserve"> and the </w:t>
      </w:r>
      <w:hyperlink r:id="rId23" w:tooltip="Construction industry" w:history="1">
        <w:r w:rsidRPr="00EC7309">
          <w:rPr>
            <w:rStyle w:val="Hyperlink"/>
            <w:rFonts w:ascii="Times New Roman" w:hAnsi="Times New Roman"/>
            <w:color w:val="000000" w:themeColor="text1"/>
            <w:sz w:val="24"/>
            <w:szCs w:val="24"/>
            <w:u w:val="none"/>
          </w:rPr>
          <w:t>construction industry</w:t>
        </w:r>
      </w:hyperlink>
      <w:r w:rsidRPr="00EC7309">
        <w:rPr>
          <w:rFonts w:ascii="Times New Roman" w:hAnsi="Times New Roman"/>
          <w:color w:val="000000" w:themeColor="text1"/>
          <w:sz w:val="24"/>
          <w:szCs w:val="24"/>
        </w:rPr>
        <w:t>. Since considerable variability exists between construction sites, there is much opportunity for reducing this waste.</w:t>
      </w:r>
    </w:p>
    <w:p w:rsidR="003556E1" w:rsidRPr="00B01C31" w:rsidRDefault="003556E1" w:rsidP="003556E1">
      <w:pPr>
        <w:spacing w:line="480" w:lineRule="auto"/>
        <w:jc w:val="both"/>
        <w:rPr>
          <w:rFonts w:ascii="Times New Roman" w:hAnsi="Times New Roman"/>
          <w:sz w:val="24"/>
          <w:szCs w:val="24"/>
        </w:rPr>
      </w:pPr>
      <w:r w:rsidRPr="00B01C31">
        <w:rPr>
          <w:rFonts w:ascii="Times New Roman" w:hAnsi="Times New Roman"/>
          <w:color w:val="000000" w:themeColor="text1"/>
          <w:sz w:val="24"/>
          <w:szCs w:val="24"/>
        </w:rPr>
        <w:t>Indian Construction industry is highly employment intensive and accounts for approximately 50% of the capital outlay in successive 5-year plans of our country. The projected investment in this industrial sector continues to show a growing trend.</w:t>
      </w:r>
      <w:r w:rsidRPr="00B01C31">
        <w:rPr>
          <w:rFonts w:ascii="Times New Roman" w:hAnsi="Times New Roman"/>
          <w:sz w:val="24"/>
          <w:szCs w:val="24"/>
        </w:rPr>
        <w:t xml:space="preserve"> </w:t>
      </w:r>
    </w:p>
    <w:p w:rsidR="003556E1" w:rsidRPr="00B01C31" w:rsidRDefault="003556E1" w:rsidP="003556E1">
      <w:pPr>
        <w:spacing w:line="480" w:lineRule="auto"/>
        <w:jc w:val="both"/>
        <w:rPr>
          <w:rFonts w:ascii="Times New Roman" w:hAnsi="Times New Roman"/>
          <w:sz w:val="24"/>
          <w:szCs w:val="24"/>
        </w:rPr>
      </w:pPr>
      <w:r w:rsidRPr="00B01C31">
        <w:rPr>
          <w:rFonts w:ascii="Times New Roman" w:hAnsi="Times New Roman"/>
          <w:sz w:val="24"/>
          <w:szCs w:val="24"/>
        </w:rPr>
        <w:t>Construction activity leads to generation of solid wastes, which include sand, gravel, concrete, stone, bricks, wood, metal, glass, plastic, paper etc. The management of construction and demolition waste is a major concern for town</w:t>
      </w:r>
    </w:p>
    <w:p w:rsidR="003556E1" w:rsidRPr="00B01C31" w:rsidRDefault="003556E1" w:rsidP="003556E1">
      <w:pPr>
        <w:spacing w:line="480" w:lineRule="auto"/>
        <w:rPr>
          <w:rFonts w:ascii="Times New Roman" w:hAnsi="Times New Roman"/>
          <w:sz w:val="24"/>
          <w:szCs w:val="24"/>
        </w:rPr>
      </w:pPr>
      <w:r w:rsidRPr="00B01C31">
        <w:rPr>
          <w:rFonts w:ascii="Times New Roman" w:hAnsi="Times New Roman"/>
          <w:sz w:val="24"/>
          <w:szCs w:val="24"/>
        </w:rPr>
        <w:t>Planners due to the increasing quantum of construction waste, continuing shortage of dumping sites, increase in transportation and disposal cost and above all growing concern about pollution and environmental deterioration. Management of such high quantum of waste puts enormous pressure on solid waste management system.</w:t>
      </w:r>
      <w:r w:rsidRPr="00B01C31">
        <w:rPr>
          <w:rFonts w:ascii="Times New Roman" w:hAnsi="Times New Roman"/>
          <w:sz w:val="24"/>
          <w:szCs w:val="24"/>
        </w:rPr>
        <w:br/>
        <w:t xml:space="preserve">Construction waste is bulky and heavy and is mostly unsuitable for disposal by incineration or </w:t>
      </w:r>
    </w:p>
    <w:p w:rsidR="003556E1" w:rsidRPr="00B01C31" w:rsidRDefault="003556E1" w:rsidP="003556E1">
      <w:pPr>
        <w:rPr>
          <w:rFonts w:ascii="Times New Roman" w:hAnsi="Times New Roman"/>
          <w:sz w:val="24"/>
          <w:szCs w:val="24"/>
        </w:rPr>
      </w:pPr>
      <w:r w:rsidRPr="00B01C31">
        <w:rPr>
          <w:rFonts w:ascii="Times New Roman" w:hAnsi="Times New Roman"/>
          <w:noProof/>
          <w:sz w:val="24"/>
          <w:szCs w:val="24"/>
        </w:rPr>
        <w:lastRenderedPageBreak/>
        <w:drawing>
          <wp:anchor distT="0" distB="0" distL="114300" distR="114300" simplePos="0" relativeHeight="251662336" behindDoc="1" locked="0" layoutInCell="1" allowOverlap="1">
            <wp:simplePos x="0" y="0"/>
            <wp:positionH relativeFrom="column">
              <wp:posOffset>1267460</wp:posOffset>
            </wp:positionH>
            <wp:positionV relativeFrom="paragraph">
              <wp:posOffset>-878840</wp:posOffset>
            </wp:positionV>
            <wp:extent cx="3566160" cy="5961380"/>
            <wp:effectExtent l="1238250" t="0" r="1310640" b="0"/>
            <wp:wrapTight wrapText="bothSides">
              <wp:wrapPolygon edited="0">
                <wp:start x="-331" y="21747"/>
                <wp:lineTo x="22169" y="21747"/>
                <wp:lineTo x="22169" y="-271"/>
                <wp:lineTo x="19977" y="-410"/>
                <wp:lineTo x="-100" y="-410"/>
                <wp:lineTo x="-331" y="-271"/>
                <wp:lineTo x="-331" y="21747"/>
              </wp:wrapPolygon>
            </wp:wrapTight>
            <wp:docPr id="1" name="Picture 2" descr="DSCN64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N6417.JPG"/>
                    <pic:cNvPicPr/>
                  </pic:nvPicPr>
                  <pic:blipFill>
                    <a:blip r:embed="rId24" cstate="email"/>
                    <a:stretch>
                      <a:fillRect/>
                    </a:stretch>
                  </pic:blipFill>
                  <pic:spPr>
                    <a:xfrm rot="5400000">
                      <a:off x="0" y="0"/>
                      <a:ext cx="3566160" cy="5961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556E1" w:rsidRPr="00B01C31" w:rsidRDefault="003556E1" w:rsidP="003556E1">
      <w:pPr>
        <w:rPr>
          <w:rFonts w:ascii="Times New Roman" w:hAnsi="Times New Roman"/>
          <w:sz w:val="24"/>
          <w:szCs w:val="24"/>
        </w:rPr>
      </w:pPr>
      <w:r w:rsidRPr="00B01C31">
        <w:rPr>
          <w:rFonts w:ascii="Times New Roman" w:hAnsi="Times New Roman"/>
          <w:noProof/>
          <w:sz w:val="24"/>
          <w:szCs w:val="24"/>
        </w:rPr>
        <w:drawing>
          <wp:anchor distT="0" distB="0" distL="114300" distR="114300" simplePos="0" relativeHeight="251661312" behindDoc="0" locked="0" layoutInCell="1" allowOverlap="1">
            <wp:simplePos x="0" y="0"/>
            <wp:positionH relativeFrom="margin">
              <wp:posOffset>1339215</wp:posOffset>
            </wp:positionH>
            <wp:positionV relativeFrom="paragraph">
              <wp:posOffset>3044190</wp:posOffset>
            </wp:positionV>
            <wp:extent cx="3566160" cy="5961380"/>
            <wp:effectExtent l="1238250" t="0" r="1310640" b="0"/>
            <wp:wrapNone/>
            <wp:docPr id="3" name="Picture 5" descr="DSCN64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N6421.JPG"/>
                    <pic:cNvPicPr/>
                  </pic:nvPicPr>
                  <pic:blipFill>
                    <a:blip r:embed="rId25" cstate="print"/>
                    <a:stretch>
                      <a:fillRect/>
                    </a:stretch>
                  </pic:blipFill>
                  <pic:spPr>
                    <a:xfrm rot="5400000">
                      <a:off x="0" y="0"/>
                      <a:ext cx="3566160" cy="5961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01C31">
        <w:rPr>
          <w:rFonts w:ascii="Times New Roman" w:hAnsi="Times New Roman"/>
          <w:sz w:val="24"/>
          <w:szCs w:val="24"/>
        </w:rPr>
        <w:t xml:space="preserve">Picture: 1 </w:t>
      </w:r>
      <w:proofErr w:type="gramStart"/>
      <w:r w:rsidRPr="00B01C31">
        <w:rPr>
          <w:rFonts w:ascii="Times New Roman" w:hAnsi="Times New Roman"/>
          <w:sz w:val="24"/>
          <w:szCs w:val="24"/>
        </w:rPr>
        <w:t>The</w:t>
      </w:r>
      <w:proofErr w:type="gramEnd"/>
      <w:r w:rsidRPr="00B01C31">
        <w:rPr>
          <w:rFonts w:ascii="Times New Roman" w:hAnsi="Times New Roman"/>
          <w:sz w:val="24"/>
          <w:szCs w:val="24"/>
        </w:rPr>
        <w:t xml:space="preserve"> construction waste at </w:t>
      </w:r>
      <w:proofErr w:type="spellStart"/>
      <w:r w:rsidRPr="00B01C31">
        <w:rPr>
          <w:rFonts w:ascii="Times New Roman" w:hAnsi="Times New Roman"/>
          <w:sz w:val="24"/>
          <w:szCs w:val="24"/>
        </w:rPr>
        <w:t>Pachsheel</w:t>
      </w:r>
      <w:proofErr w:type="spellEnd"/>
      <w:r w:rsidRPr="00B01C31">
        <w:rPr>
          <w:rFonts w:ascii="Times New Roman" w:hAnsi="Times New Roman"/>
          <w:sz w:val="24"/>
          <w:szCs w:val="24"/>
        </w:rPr>
        <w:t xml:space="preserve"> Greens (</w:t>
      </w:r>
      <w:proofErr w:type="spellStart"/>
      <w:r w:rsidRPr="00B01C31">
        <w:rPr>
          <w:rFonts w:ascii="Times New Roman" w:hAnsi="Times New Roman"/>
          <w:sz w:val="24"/>
          <w:szCs w:val="24"/>
        </w:rPr>
        <w:t>Noida</w:t>
      </w:r>
      <w:proofErr w:type="spellEnd"/>
      <w:r w:rsidRPr="00B01C31">
        <w:rPr>
          <w:rFonts w:ascii="Times New Roman" w:hAnsi="Times New Roman"/>
          <w:sz w:val="24"/>
          <w:szCs w:val="24"/>
        </w:rPr>
        <w:t>).</w:t>
      </w:r>
    </w:p>
    <w:p w:rsidR="003556E1" w:rsidRPr="00B01C31" w:rsidRDefault="003556E1" w:rsidP="003556E1">
      <w:pPr>
        <w:rPr>
          <w:rFonts w:ascii="Times New Roman" w:hAnsi="Times New Roman"/>
          <w:sz w:val="24"/>
          <w:szCs w:val="24"/>
        </w:rPr>
      </w:pPr>
    </w:p>
    <w:p w:rsidR="003556E1" w:rsidRPr="00B01C31" w:rsidRDefault="003556E1" w:rsidP="003556E1">
      <w:pPr>
        <w:rPr>
          <w:rFonts w:ascii="Times New Roman" w:hAnsi="Times New Roman"/>
          <w:b/>
          <w:sz w:val="28"/>
          <w:szCs w:val="28"/>
        </w:rPr>
      </w:pPr>
    </w:p>
    <w:p w:rsidR="003556E1" w:rsidRPr="00B01C31" w:rsidRDefault="003556E1" w:rsidP="003556E1">
      <w:pPr>
        <w:rPr>
          <w:rFonts w:ascii="Times New Roman" w:hAnsi="Times New Roman"/>
          <w:sz w:val="24"/>
          <w:szCs w:val="24"/>
        </w:rPr>
      </w:pPr>
    </w:p>
    <w:p w:rsidR="003556E1" w:rsidRPr="00B01C31" w:rsidRDefault="003556E1" w:rsidP="003556E1">
      <w:pPr>
        <w:rPr>
          <w:rFonts w:ascii="Times New Roman" w:hAnsi="Times New Roman"/>
          <w:sz w:val="24"/>
          <w:szCs w:val="24"/>
        </w:rPr>
      </w:pPr>
    </w:p>
    <w:p w:rsidR="003556E1" w:rsidRPr="00B01C31" w:rsidRDefault="003556E1" w:rsidP="003556E1">
      <w:pPr>
        <w:rPr>
          <w:rFonts w:ascii="Times New Roman" w:hAnsi="Times New Roman"/>
          <w:sz w:val="24"/>
          <w:szCs w:val="24"/>
        </w:rPr>
      </w:pPr>
    </w:p>
    <w:p w:rsidR="003556E1" w:rsidRPr="00B01C31" w:rsidRDefault="003556E1" w:rsidP="003556E1">
      <w:pPr>
        <w:rPr>
          <w:rFonts w:ascii="Times New Roman" w:hAnsi="Times New Roman"/>
          <w:sz w:val="24"/>
          <w:szCs w:val="24"/>
        </w:rPr>
      </w:pPr>
    </w:p>
    <w:p w:rsidR="003556E1" w:rsidRPr="00B01C31" w:rsidRDefault="003556E1" w:rsidP="003556E1">
      <w:pPr>
        <w:rPr>
          <w:rFonts w:ascii="Times New Roman" w:hAnsi="Times New Roman"/>
          <w:sz w:val="24"/>
          <w:szCs w:val="24"/>
        </w:rPr>
      </w:pPr>
    </w:p>
    <w:p w:rsidR="003556E1" w:rsidRPr="00B01C31" w:rsidRDefault="003556E1" w:rsidP="003556E1">
      <w:pPr>
        <w:rPr>
          <w:rFonts w:ascii="Times New Roman" w:hAnsi="Times New Roman"/>
          <w:sz w:val="24"/>
          <w:szCs w:val="24"/>
        </w:rPr>
      </w:pPr>
    </w:p>
    <w:p w:rsidR="003556E1" w:rsidRPr="00B01C31" w:rsidRDefault="003556E1" w:rsidP="003556E1">
      <w:pPr>
        <w:rPr>
          <w:rFonts w:ascii="Times New Roman" w:hAnsi="Times New Roman"/>
          <w:sz w:val="24"/>
          <w:szCs w:val="24"/>
        </w:rPr>
      </w:pPr>
    </w:p>
    <w:p w:rsidR="003556E1" w:rsidRPr="00B01C31" w:rsidRDefault="003556E1" w:rsidP="003556E1">
      <w:pPr>
        <w:rPr>
          <w:rFonts w:ascii="Times New Roman" w:hAnsi="Times New Roman"/>
          <w:sz w:val="24"/>
          <w:szCs w:val="24"/>
        </w:rPr>
      </w:pPr>
    </w:p>
    <w:p w:rsidR="003556E1" w:rsidRPr="00B01C31" w:rsidRDefault="003556E1" w:rsidP="003556E1">
      <w:pPr>
        <w:rPr>
          <w:rFonts w:ascii="Times New Roman" w:hAnsi="Times New Roman"/>
          <w:sz w:val="24"/>
          <w:szCs w:val="24"/>
        </w:rPr>
      </w:pPr>
    </w:p>
    <w:p w:rsidR="003556E1" w:rsidRPr="00B01C31" w:rsidRDefault="003556E1" w:rsidP="003556E1">
      <w:pPr>
        <w:rPr>
          <w:rFonts w:ascii="Times New Roman" w:hAnsi="Times New Roman"/>
          <w:sz w:val="24"/>
          <w:szCs w:val="24"/>
        </w:rPr>
      </w:pPr>
    </w:p>
    <w:p w:rsidR="003556E1" w:rsidRPr="00B01C31" w:rsidRDefault="003556E1" w:rsidP="003556E1">
      <w:pPr>
        <w:rPr>
          <w:rFonts w:ascii="Times New Roman" w:hAnsi="Times New Roman"/>
          <w:sz w:val="24"/>
          <w:szCs w:val="24"/>
        </w:rPr>
      </w:pPr>
      <w:r w:rsidRPr="00B01C31">
        <w:rPr>
          <w:rFonts w:ascii="Times New Roman" w:hAnsi="Times New Roman"/>
          <w:sz w:val="24"/>
          <w:szCs w:val="24"/>
        </w:rPr>
        <w:t xml:space="preserve">Picture: </w:t>
      </w:r>
      <w:proofErr w:type="gramStart"/>
      <w:r w:rsidRPr="00B01C31">
        <w:rPr>
          <w:rFonts w:ascii="Times New Roman" w:hAnsi="Times New Roman"/>
          <w:sz w:val="24"/>
          <w:szCs w:val="24"/>
        </w:rPr>
        <w:t>2  The</w:t>
      </w:r>
      <w:proofErr w:type="gramEnd"/>
      <w:r w:rsidRPr="00B01C31">
        <w:rPr>
          <w:rFonts w:ascii="Times New Roman" w:hAnsi="Times New Roman"/>
          <w:sz w:val="24"/>
          <w:szCs w:val="24"/>
        </w:rPr>
        <w:t xml:space="preserve"> construction waste at Crossing Republic (</w:t>
      </w:r>
      <w:proofErr w:type="spellStart"/>
      <w:r w:rsidRPr="00B01C31">
        <w:rPr>
          <w:rFonts w:ascii="Times New Roman" w:hAnsi="Times New Roman"/>
          <w:sz w:val="24"/>
          <w:szCs w:val="24"/>
        </w:rPr>
        <w:t>Noida</w:t>
      </w:r>
      <w:proofErr w:type="spellEnd"/>
      <w:r w:rsidRPr="00B01C31">
        <w:rPr>
          <w:rFonts w:ascii="Times New Roman" w:hAnsi="Times New Roman"/>
          <w:sz w:val="24"/>
          <w:szCs w:val="24"/>
        </w:rPr>
        <w:t>)</w:t>
      </w:r>
      <w:r w:rsidRPr="00B01C31">
        <w:rPr>
          <w:rFonts w:ascii="Times New Roman" w:hAnsi="Times New Roman"/>
          <w:sz w:val="24"/>
          <w:szCs w:val="24"/>
        </w:rPr>
        <w:tab/>
      </w:r>
    </w:p>
    <w:p w:rsidR="003556E1" w:rsidRPr="00B01C31" w:rsidRDefault="003556E1" w:rsidP="003556E1">
      <w:pPr>
        <w:rPr>
          <w:rFonts w:ascii="Times New Roman" w:hAnsi="Times New Roman"/>
          <w:sz w:val="24"/>
          <w:szCs w:val="24"/>
        </w:rPr>
      </w:pPr>
    </w:p>
    <w:p w:rsidR="003556E1" w:rsidRPr="00B01C31" w:rsidRDefault="003556E1" w:rsidP="003556E1">
      <w:pPr>
        <w:spacing w:line="480" w:lineRule="auto"/>
        <w:jc w:val="both"/>
        <w:rPr>
          <w:rFonts w:ascii="Times New Roman" w:hAnsi="Times New Roman"/>
          <w:sz w:val="24"/>
          <w:szCs w:val="24"/>
        </w:rPr>
      </w:pPr>
      <w:proofErr w:type="gramStart"/>
      <w:r w:rsidRPr="00B01C31">
        <w:rPr>
          <w:rFonts w:ascii="Times New Roman" w:hAnsi="Times New Roman"/>
          <w:sz w:val="24"/>
          <w:szCs w:val="24"/>
        </w:rPr>
        <w:lastRenderedPageBreak/>
        <w:t>composting</w:t>
      </w:r>
      <w:proofErr w:type="gramEnd"/>
      <w:r w:rsidRPr="00B01C31">
        <w:rPr>
          <w:rFonts w:ascii="Times New Roman" w:hAnsi="Times New Roman"/>
          <w:sz w:val="24"/>
          <w:szCs w:val="24"/>
        </w:rPr>
        <w:t xml:space="preserve">. The growing population in the country and requirement of land for other uses has reduced the availability of land for waste disposal. Re-utilization or recycling is an important strategy for management of waste. </w:t>
      </w:r>
    </w:p>
    <w:p w:rsidR="003556E1" w:rsidRPr="00B01C31" w:rsidRDefault="003556E1" w:rsidP="003556E1">
      <w:pPr>
        <w:spacing w:line="480" w:lineRule="auto"/>
        <w:jc w:val="both"/>
        <w:rPr>
          <w:rFonts w:ascii="Times New Roman" w:hAnsi="Times New Roman"/>
          <w:sz w:val="24"/>
          <w:szCs w:val="24"/>
        </w:rPr>
      </w:pPr>
      <w:r w:rsidRPr="00B01C31">
        <w:rPr>
          <w:rFonts w:ascii="Times New Roman" w:hAnsi="Times New Roman"/>
          <w:sz w:val="24"/>
          <w:szCs w:val="24"/>
        </w:rPr>
        <w:t>Apart from mounting problems of waste management, other reasons which support adoption of reuse/ recycling strategy are- reduced extraction of raw materials, reduced transportation cost, improved profits and reduced environmental impact. Above all, the fast depleting reserves of conventional natural aggregate has necessitated the use of recycling/ re-use technology, in order to be able to conserve the conventional natural aggregate for other important works.</w:t>
      </w:r>
    </w:p>
    <w:p w:rsidR="003556E1" w:rsidRPr="00B01C31" w:rsidRDefault="003556E1" w:rsidP="003556E1">
      <w:pPr>
        <w:spacing w:after="120" w:line="480" w:lineRule="auto"/>
        <w:jc w:val="both"/>
        <w:rPr>
          <w:rFonts w:ascii="Times New Roman" w:hAnsi="Times New Roman"/>
          <w:sz w:val="24"/>
          <w:szCs w:val="24"/>
        </w:rPr>
      </w:pPr>
      <w:r w:rsidRPr="00B01C31">
        <w:rPr>
          <w:rFonts w:ascii="Times New Roman" w:hAnsi="Times New Roman"/>
          <w:sz w:val="24"/>
          <w:szCs w:val="24"/>
        </w:rPr>
        <w:t xml:space="preserve">Concrete appears in two forms in the waste. Structural elements of building have reinforced concrete, while foundations have mass non-reinforced concrete. </w:t>
      </w:r>
    </w:p>
    <w:p w:rsidR="003556E1" w:rsidRPr="00B01C31" w:rsidRDefault="003556E1" w:rsidP="003556E1">
      <w:pPr>
        <w:spacing w:after="120" w:line="480" w:lineRule="auto"/>
        <w:jc w:val="both"/>
        <w:rPr>
          <w:rFonts w:ascii="Times New Roman" w:hAnsi="Times New Roman"/>
          <w:sz w:val="24"/>
          <w:szCs w:val="24"/>
        </w:rPr>
      </w:pPr>
      <w:r w:rsidRPr="00B01C31">
        <w:rPr>
          <w:rFonts w:ascii="Times New Roman" w:hAnsi="Times New Roman"/>
          <w:sz w:val="24"/>
          <w:szCs w:val="24"/>
        </w:rPr>
        <w:t>Excavations produce topsoil, clay, sand, and gravel. This may be either re-used as filler at the same site after completion of excavation work or moved to another site.</w:t>
      </w:r>
    </w:p>
    <w:p w:rsidR="003556E1" w:rsidRPr="00B01C31" w:rsidRDefault="003556E1" w:rsidP="003556E1">
      <w:pPr>
        <w:spacing w:after="120" w:line="480" w:lineRule="auto"/>
        <w:jc w:val="both"/>
        <w:rPr>
          <w:rFonts w:ascii="Times New Roman" w:hAnsi="Times New Roman"/>
          <w:sz w:val="24"/>
          <w:szCs w:val="24"/>
        </w:rPr>
      </w:pPr>
      <w:r w:rsidRPr="00B01C31">
        <w:rPr>
          <w:rFonts w:ascii="Times New Roman" w:hAnsi="Times New Roman"/>
          <w:sz w:val="24"/>
          <w:szCs w:val="24"/>
        </w:rPr>
        <w:t>Metal waste is generated during demolition in the form of pipes, conduits, and light sheet material used in ventilation system, wires, and sanitary fittings and as reinforcement in the concrete. Metals are recovered and recycled by re-melting.</w:t>
      </w:r>
    </w:p>
    <w:p w:rsidR="003556E1" w:rsidRPr="00B01C31" w:rsidRDefault="003556E1" w:rsidP="003556E1">
      <w:pPr>
        <w:spacing w:after="120" w:line="480" w:lineRule="auto"/>
        <w:jc w:val="both"/>
        <w:rPr>
          <w:rFonts w:ascii="Times New Roman" w:hAnsi="Times New Roman"/>
          <w:sz w:val="24"/>
          <w:szCs w:val="24"/>
        </w:rPr>
      </w:pPr>
      <w:r w:rsidRPr="00B01C31">
        <w:rPr>
          <w:rFonts w:ascii="Times New Roman" w:hAnsi="Times New Roman"/>
          <w:sz w:val="24"/>
          <w:szCs w:val="24"/>
        </w:rPr>
        <w:t xml:space="preserve"> Timber recovered in good condition from beams, window frames, doors, partitions and other fittings is reused. However, wood used in construction is often treated with chemicals to prevent termite infestation and warrants special care during      disposal.                                </w:t>
      </w:r>
    </w:p>
    <w:p w:rsidR="003556E1" w:rsidRPr="00B01C31" w:rsidRDefault="003556E1" w:rsidP="003556E1">
      <w:pPr>
        <w:spacing w:before="100" w:beforeAutospacing="1" w:after="120" w:line="480" w:lineRule="auto"/>
        <w:jc w:val="both"/>
        <w:rPr>
          <w:rFonts w:ascii="Times New Roman" w:hAnsi="Times New Roman"/>
          <w:b/>
          <w:sz w:val="24"/>
          <w:szCs w:val="24"/>
        </w:rPr>
      </w:pPr>
      <w:r w:rsidRPr="00B01C31">
        <w:rPr>
          <w:rFonts w:ascii="Times New Roman" w:hAnsi="Times New Roman"/>
          <w:sz w:val="24"/>
          <w:szCs w:val="24"/>
        </w:rPr>
        <w:t xml:space="preserve"> Bituminous material arises from road planning, water proofing compounds, breaking and digging of roads for services and utilities. Other miscellaneous materials that arise as waste include glass, plastic material, paper, etc</w:t>
      </w:r>
    </w:p>
    <w:p w:rsidR="003556E1" w:rsidRPr="00B01C31" w:rsidRDefault="003556E1">
      <w:pPr>
        <w:rPr>
          <w:rFonts w:ascii="Times New Roman" w:hAnsi="Times New Roman" w:cs="Times New Roman"/>
          <w:sz w:val="24"/>
          <w:szCs w:val="24"/>
        </w:rPr>
      </w:pPr>
      <w:r w:rsidRPr="00B01C31">
        <w:rPr>
          <w:rFonts w:ascii="Times New Roman" w:hAnsi="Times New Roman" w:cs="Times New Roman"/>
          <w:sz w:val="24"/>
          <w:szCs w:val="24"/>
        </w:rPr>
        <w:br w:type="page"/>
      </w:r>
    </w:p>
    <w:p w:rsidR="003556E1" w:rsidRPr="00B01C31" w:rsidRDefault="003556E1" w:rsidP="003556E1">
      <w:pPr>
        <w:spacing w:before="100" w:beforeAutospacing="1" w:after="120" w:line="480" w:lineRule="auto"/>
        <w:jc w:val="both"/>
        <w:rPr>
          <w:rFonts w:ascii="Times New Roman" w:hAnsi="Times New Roman"/>
          <w:b/>
          <w:sz w:val="28"/>
          <w:szCs w:val="28"/>
        </w:rPr>
      </w:pPr>
      <w:r w:rsidRPr="00B01C31">
        <w:rPr>
          <w:rFonts w:ascii="Times New Roman" w:hAnsi="Times New Roman"/>
          <w:b/>
          <w:sz w:val="28"/>
          <w:szCs w:val="28"/>
        </w:rPr>
        <w:lastRenderedPageBreak/>
        <w:t>2. ESTIMATION OF CONSTRUCTION WASTE:</w:t>
      </w:r>
    </w:p>
    <w:p w:rsidR="003556E1" w:rsidRPr="00B01C31" w:rsidRDefault="003556E1" w:rsidP="003556E1">
      <w:pPr>
        <w:spacing w:before="100" w:beforeAutospacing="1" w:after="120" w:line="480" w:lineRule="auto"/>
        <w:jc w:val="both"/>
        <w:rPr>
          <w:rFonts w:ascii="Times New Roman" w:hAnsi="Times New Roman"/>
          <w:b/>
          <w:sz w:val="28"/>
          <w:szCs w:val="28"/>
        </w:rPr>
      </w:pPr>
      <w:r w:rsidRPr="00B01C31">
        <w:rPr>
          <w:rFonts w:ascii="Times New Roman" w:hAnsi="Times New Roman" w:cs="Times New Roman"/>
          <w:sz w:val="24"/>
          <w:szCs w:val="24"/>
        </w:rPr>
        <w:t xml:space="preserve">Contractor executes construction project on a </w:t>
      </w:r>
      <w:proofErr w:type="spellStart"/>
      <w:r w:rsidRPr="00B01C31">
        <w:rPr>
          <w:rFonts w:ascii="Times New Roman" w:hAnsi="Times New Roman" w:cs="Times New Roman"/>
          <w:sz w:val="24"/>
          <w:szCs w:val="24"/>
        </w:rPr>
        <w:t>labour</w:t>
      </w:r>
      <w:proofErr w:type="spellEnd"/>
      <w:r w:rsidRPr="00B01C31">
        <w:rPr>
          <w:rFonts w:ascii="Times New Roman" w:hAnsi="Times New Roman" w:cs="Times New Roman"/>
          <w:sz w:val="24"/>
          <w:szCs w:val="24"/>
        </w:rPr>
        <w:t xml:space="preserve"> contract basis or on turnkey basis. Small housing projects, executed by owners, are predominantly executed on labor contract basis and strict supervision is required to control waste generation during construction process. Typically, waste generation ranges between 5 to 7%. In larger projects, where execution is on turnkey basis or through one’s own team of professional, material wastage is 3%.</w:t>
      </w:r>
    </w:p>
    <w:p w:rsidR="003556E1" w:rsidRPr="00B01C31" w:rsidRDefault="003556E1" w:rsidP="003556E1">
      <w:pPr>
        <w:spacing w:before="100" w:beforeAutospacing="1" w:after="120" w:line="480" w:lineRule="auto"/>
        <w:jc w:val="both"/>
        <w:rPr>
          <w:rFonts w:ascii="Times New Roman" w:hAnsi="Times New Roman" w:cs="Times New Roman"/>
          <w:sz w:val="24"/>
          <w:szCs w:val="24"/>
        </w:rPr>
      </w:pPr>
      <w:r w:rsidRPr="00B01C31">
        <w:rPr>
          <w:rFonts w:ascii="Times New Roman" w:hAnsi="Times New Roman" w:cs="Times New Roman"/>
          <w:b/>
          <w:sz w:val="24"/>
          <w:szCs w:val="24"/>
        </w:rPr>
        <w:t>2.1</w:t>
      </w:r>
      <w:r w:rsidRPr="00B01C31">
        <w:rPr>
          <w:rFonts w:ascii="Times New Roman" w:hAnsi="Times New Roman" w:cs="Times New Roman"/>
          <w:sz w:val="24"/>
          <w:szCs w:val="24"/>
        </w:rPr>
        <w:t xml:space="preserve"> According to</w:t>
      </w:r>
      <w:r w:rsidRPr="00B01C31">
        <w:rPr>
          <w:rFonts w:ascii="Times New Roman" w:hAnsi="Times New Roman" w:cs="Times New Roman"/>
          <w:b/>
          <w:sz w:val="24"/>
          <w:szCs w:val="24"/>
        </w:rPr>
        <w:t xml:space="preserve"> </w:t>
      </w:r>
      <w:proofErr w:type="spellStart"/>
      <w:r w:rsidRPr="00B01C31">
        <w:rPr>
          <w:rFonts w:ascii="Times New Roman" w:hAnsi="Times New Roman" w:cs="Times New Roman"/>
          <w:sz w:val="24"/>
          <w:szCs w:val="24"/>
        </w:rPr>
        <w:t>MoEF</w:t>
      </w:r>
      <w:proofErr w:type="spellEnd"/>
      <w:r w:rsidRPr="00B01C31">
        <w:rPr>
          <w:rFonts w:ascii="Times New Roman" w:hAnsi="Times New Roman" w:cs="Times New Roman"/>
          <w:sz w:val="24"/>
          <w:szCs w:val="24"/>
        </w:rPr>
        <w:t xml:space="preserve"> (Ministry of Environment Forest) </w:t>
      </w:r>
      <w:r w:rsidRPr="00B01C31">
        <w:rPr>
          <w:rFonts w:ascii="Times New Roman" w:hAnsi="Times New Roman" w:cs="Times New Roman"/>
          <w:bCs/>
          <w:sz w:val="24"/>
          <w:szCs w:val="24"/>
        </w:rPr>
        <w:t xml:space="preserve">report of the committee to </w:t>
      </w:r>
      <w:r w:rsidRPr="00B01C31">
        <w:rPr>
          <w:rFonts w:ascii="Times New Roman" w:hAnsi="Times New Roman" w:cs="Times New Roman"/>
          <w:sz w:val="24"/>
          <w:szCs w:val="24"/>
        </w:rPr>
        <w:t>evolve</w:t>
      </w:r>
      <w:r w:rsidRPr="00B01C31">
        <w:rPr>
          <w:rFonts w:ascii="Times New Roman" w:hAnsi="Times New Roman" w:cs="Times New Roman"/>
          <w:bCs/>
          <w:sz w:val="24"/>
          <w:szCs w:val="24"/>
        </w:rPr>
        <w:t xml:space="preserve"> road map on management of wastes in India </w:t>
      </w:r>
      <w:r w:rsidRPr="00B01C31">
        <w:rPr>
          <w:rFonts w:ascii="Times New Roman" w:hAnsi="Times New Roman" w:cs="Times New Roman"/>
          <w:sz w:val="24"/>
          <w:szCs w:val="24"/>
        </w:rPr>
        <w:t>construction waste comprises of concrete, plaster, bricks, metal, wood, plastics etc. It is estimated that the construction industry in India generates about 10-12 million tons of waste annually. There is a huge demand of aggregates in the housing and road sectors but there is significant gap in demand and supply, which can be reduced by recycling construction and demolition waste to certain specifications. While some of the items like bricks, tiles, wood, metal etc. are re-used and recycled, concrete and masonry, constituting about 50% of the construction waste is not currently recycled in India. The fine dust like material (fines) from construction waste is presently not being used and thus wasted.</w:t>
      </w:r>
    </w:p>
    <w:p w:rsidR="003556E1" w:rsidRPr="00B01C31" w:rsidRDefault="003556E1" w:rsidP="003556E1">
      <w:pPr>
        <w:spacing w:line="480" w:lineRule="auto"/>
        <w:jc w:val="both"/>
        <w:rPr>
          <w:rFonts w:ascii="Times New Roman" w:hAnsi="Times New Roman" w:cs="Times New Roman"/>
          <w:sz w:val="24"/>
          <w:szCs w:val="24"/>
        </w:rPr>
      </w:pPr>
      <w:r w:rsidRPr="00B01C31">
        <w:rPr>
          <w:rFonts w:ascii="Times New Roman" w:hAnsi="Times New Roman" w:cs="Times New Roman"/>
          <w:b/>
          <w:sz w:val="24"/>
          <w:szCs w:val="24"/>
        </w:rPr>
        <w:t>2.2</w:t>
      </w:r>
      <w:r w:rsidRPr="00B01C31">
        <w:rPr>
          <w:rFonts w:ascii="Times New Roman" w:hAnsi="Times New Roman" w:cs="Times New Roman"/>
          <w:sz w:val="24"/>
          <w:szCs w:val="24"/>
        </w:rPr>
        <w:t xml:space="preserve"> According to T.I.F.A.C. (Technology</w:t>
      </w:r>
      <w:r w:rsidRPr="00B01C31">
        <w:rPr>
          <w:rStyle w:val="Emphasis"/>
          <w:rFonts w:ascii="Times New Roman" w:hAnsi="Times New Roman"/>
          <w:i w:val="0"/>
          <w:sz w:val="24"/>
          <w:szCs w:val="24"/>
        </w:rPr>
        <w:t xml:space="preserve"> Information, Forecasting and Assessment Council)</w:t>
      </w:r>
      <w:r w:rsidRPr="00B01C31">
        <w:rPr>
          <w:rFonts w:ascii="Times New Roman" w:hAnsi="Times New Roman" w:cs="Times New Roman"/>
          <w:sz w:val="24"/>
          <w:szCs w:val="24"/>
        </w:rPr>
        <w:t xml:space="preserve"> the total quantum of waste from construction industry is estimated to be 12 to 14.7 million tons per annum. Waste is generated at different stages of construction process. Waste during construction activity relates to excessive cement mix or concrete left after work is over, rejection/ demolition caused due to change in design or wrong workmanship etc. Estimated waste generation during construction is 40 to 60 Kg. per sq. m. Similarly, waste generation during renovation/ repair work is estimated to be 40 to 50 kg/sq. m.</w:t>
      </w:r>
    </w:p>
    <w:p w:rsidR="003556E1" w:rsidRPr="00B01C31" w:rsidRDefault="003556E1" w:rsidP="003556E1">
      <w:pPr>
        <w:spacing w:line="480" w:lineRule="auto"/>
        <w:jc w:val="both"/>
        <w:rPr>
          <w:rFonts w:ascii="Times New Roman" w:hAnsi="Times New Roman" w:cs="Times New Roman"/>
          <w:sz w:val="24"/>
          <w:szCs w:val="24"/>
        </w:rPr>
      </w:pPr>
      <w:r w:rsidRPr="00B01C31">
        <w:rPr>
          <w:rFonts w:ascii="Times New Roman" w:hAnsi="Times New Roman" w:cs="Times New Roman"/>
          <w:sz w:val="24"/>
          <w:szCs w:val="24"/>
        </w:rPr>
        <w:t xml:space="preserve">Quantities of different constituents of waste that arise from construction industry in India are estimated as follows: </w:t>
      </w:r>
    </w:p>
    <w:p w:rsidR="003556E1" w:rsidRPr="00B01C31" w:rsidRDefault="003556E1" w:rsidP="003556E1">
      <w:pPr>
        <w:spacing w:line="240" w:lineRule="auto"/>
        <w:jc w:val="both"/>
        <w:rPr>
          <w:rFonts w:ascii="Times New Roman" w:hAnsi="Times New Roman" w:cs="Times New Roman"/>
          <w:sz w:val="24"/>
          <w:szCs w:val="24"/>
        </w:rPr>
      </w:pPr>
      <w:proofErr w:type="gramStart"/>
      <w:r w:rsidRPr="00B01C31">
        <w:rPr>
          <w:rFonts w:ascii="Times New Roman" w:hAnsi="Times New Roman" w:cs="Times New Roman"/>
          <w:sz w:val="24"/>
          <w:szCs w:val="24"/>
        </w:rPr>
        <w:lastRenderedPageBreak/>
        <w:t>Table.</w:t>
      </w:r>
      <w:proofErr w:type="gramEnd"/>
      <w:r w:rsidRPr="00B01C31">
        <w:rPr>
          <w:rFonts w:ascii="Times New Roman" w:hAnsi="Times New Roman" w:cs="Times New Roman"/>
          <w:sz w:val="24"/>
          <w:szCs w:val="24"/>
        </w:rPr>
        <w:t xml:space="preserve"> 1 Quantity of different constituents of waste that arise from construction industry in </w:t>
      </w:r>
      <w:proofErr w:type="gramStart"/>
      <w:r w:rsidRPr="00B01C31">
        <w:rPr>
          <w:rFonts w:ascii="Times New Roman" w:hAnsi="Times New Roman" w:cs="Times New Roman"/>
          <w:sz w:val="24"/>
          <w:szCs w:val="24"/>
        </w:rPr>
        <w:t>India(</w:t>
      </w:r>
      <w:proofErr w:type="gramEnd"/>
      <w:r w:rsidRPr="00B01C31">
        <w:rPr>
          <w:rFonts w:ascii="Times New Roman" w:hAnsi="Times New Roman" w:cs="Times New Roman"/>
          <w:sz w:val="24"/>
          <w:szCs w:val="24"/>
        </w:rPr>
        <w:t>according to T.I.F.A.C. [5])</w:t>
      </w:r>
    </w:p>
    <w:tbl>
      <w:tblPr>
        <w:tblW w:w="9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74"/>
        <w:gridCol w:w="5226"/>
      </w:tblGrid>
      <w:tr w:rsidR="003556E1" w:rsidRPr="00B01C31" w:rsidTr="00F77ED4">
        <w:trPr>
          <w:trHeight w:val="449"/>
        </w:trPr>
        <w:tc>
          <w:tcPr>
            <w:tcW w:w="3874" w:type="dxa"/>
            <w:hideMark/>
          </w:tcPr>
          <w:p w:rsidR="003556E1" w:rsidRPr="00B01C31" w:rsidRDefault="003556E1" w:rsidP="00F77ED4">
            <w:pPr>
              <w:spacing w:before="100" w:beforeAutospacing="1" w:after="100" w:afterAutospacing="1" w:line="360" w:lineRule="auto"/>
              <w:jc w:val="center"/>
              <w:rPr>
                <w:rFonts w:ascii="Times New Roman" w:hAnsi="Times New Roman" w:cs="Times New Roman"/>
                <w:sz w:val="24"/>
                <w:szCs w:val="24"/>
              </w:rPr>
            </w:pPr>
            <w:r w:rsidRPr="00B01C31">
              <w:rPr>
                <w:rFonts w:ascii="Times New Roman" w:hAnsi="Times New Roman" w:cs="Times New Roman"/>
                <w:bCs/>
                <w:sz w:val="24"/>
                <w:szCs w:val="24"/>
              </w:rPr>
              <w:t>Constituents</w:t>
            </w:r>
          </w:p>
        </w:tc>
        <w:tc>
          <w:tcPr>
            <w:tcW w:w="5226" w:type="dxa"/>
            <w:hideMark/>
          </w:tcPr>
          <w:p w:rsidR="003556E1" w:rsidRPr="00B01C31" w:rsidRDefault="003556E1" w:rsidP="00F77ED4">
            <w:pPr>
              <w:spacing w:before="100" w:beforeAutospacing="1" w:after="100" w:afterAutospacing="1" w:line="360" w:lineRule="auto"/>
              <w:jc w:val="center"/>
              <w:rPr>
                <w:rFonts w:ascii="Times New Roman" w:hAnsi="Times New Roman" w:cs="Times New Roman"/>
                <w:sz w:val="24"/>
                <w:szCs w:val="24"/>
              </w:rPr>
            </w:pPr>
            <w:r w:rsidRPr="00B01C31">
              <w:rPr>
                <w:rFonts w:ascii="Times New Roman" w:hAnsi="Times New Roman" w:cs="Times New Roman"/>
                <w:bCs/>
                <w:sz w:val="24"/>
                <w:szCs w:val="24"/>
              </w:rPr>
              <w:t>Quantity generated in million tons p.a. (Range)</w:t>
            </w:r>
          </w:p>
        </w:tc>
      </w:tr>
      <w:tr w:rsidR="003556E1" w:rsidRPr="00B01C31" w:rsidTr="00F77ED4">
        <w:tc>
          <w:tcPr>
            <w:tcW w:w="3874" w:type="dxa"/>
            <w:hideMark/>
          </w:tcPr>
          <w:p w:rsidR="003556E1" w:rsidRPr="00B01C31" w:rsidRDefault="003556E1" w:rsidP="00F77ED4">
            <w:pPr>
              <w:spacing w:before="100" w:beforeAutospacing="1" w:after="100" w:afterAutospacing="1" w:line="360" w:lineRule="auto"/>
              <w:jc w:val="both"/>
              <w:rPr>
                <w:rFonts w:ascii="Times New Roman" w:hAnsi="Times New Roman" w:cs="Times New Roman"/>
                <w:sz w:val="24"/>
                <w:szCs w:val="24"/>
              </w:rPr>
            </w:pPr>
            <w:bookmarkStart w:id="0" w:name="_Hlk283244847"/>
          </w:p>
        </w:tc>
        <w:tc>
          <w:tcPr>
            <w:tcW w:w="5226" w:type="dxa"/>
            <w:hideMark/>
          </w:tcPr>
          <w:p w:rsidR="003556E1" w:rsidRPr="00B01C31" w:rsidRDefault="003556E1" w:rsidP="00F77ED4">
            <w:pPr>
              <w:spacing w:after="0" w:line="360" w:lineRule="auto"/>
              <w:jc w:val="both"/>
              <w:rPr>
                <w:rFonts w:ascii="Times New Roman" w:hAnsi="Times New Roman" w:cs="Times New Roman"/>
                <w:sz w:val="24"/>
                <w:szCs w:val="24"/>
              </w:rPr>
            </w:pPr>
          </w:p>
        </w:tc>
      </w:tr>
      <w:tr w:rsidR="003556E1" w:rsidRPr="00B01C31" w:rsidTr="00F77ED4">
        <w:trPr>
          <w:trHeight w:val="413"/>
        </w:trPr>
        <w:tc>
          <w:tcPr>
            <w:tcW w:w="3874" w:type="dxa"/>
            <w:vAlign w:val="bottom"/>
            <w:hideMark/>
          </w:tcPr>
          <w:p w:rsidR="003556E1" w:rsidRPr="00B01C31" w:rsidRDefault="003556E1" w:rsidP="00F77ED4">
            <w:pPr>
              <w:spacing w:before="100" w:beforeAutospacing="1" w:after="100" w:afterAutospacing="1" w:line="360" w:lineRule="auto"/>
              <w:jc w:val="center"/>
              <w:rPr>
                <w:rFonts w:ascii="Times New Roman" w:hAnsi="Times New Roman" w:cs="Times New Roman"/>
                <w:sz w:val="24"/>
                <w:szCs w:val="24"/>
              </w:rPr>
            </w:pPr>
            <w:r w:rsidRPr="00B01C31">
              <w:rPr>
                <w:rFonts w:ascii="Times New Roman" w:hAnsi="Times New Roman" w:cs="Times New Roman"/>
                <w:sz w:val="24"/>
                <w:szCs w:val="24"/>
              </w:rPr>
              <w:t>Soil, Sand &amp; gravel</w:t>
            </w:r>
          </w:p>
        </w:tc>
        <w:tc>
          <w:tcPr>
            <w:tcW w:w="5226" w:type="dxa"/>
            <w:vAlign w:val="bottom"/>
            <w:hideMark/>
          </w:tcPr>
          <w:p w:rsidR="003556E1" w:rsidRPr="00B01C31" w:rsidRDefault="003556E1" w:rsidP="00F77ED4">
            <w:pPr>
              <w:spacing w:after="0" w:line="360" w:lineRule="auto"/>
              <w:jc w:val="center"/>
              <w:rPr>
                <w:rFonts w:ascii="Times New Roman" w:hAnsi="Times New Roman" w:cs="Times New Roman"/>
                <w:sz w:val="24"/>
                <w:szCs w:val="24"/>
              </w:rPr>
            </w:pPr>
            <w:r w:rsidRPr="00B01C31">
              <w:rPr>
                <w:rFonts w:ascii="Times New Roman" w:hAnsi="Times New Roman" w:cs="Times New Roman"/>
                <w:sz w:val="24"/>
                <w:szCs w:val="24"/>
              </w:rPr>
              <w:t>4.20 to 5.14</w:t>
            </w:r>
          </w:p>
        </w:tc>
      </w:tr>
      <w:tr w:rsidR="003556E1" w:rsidRPr="00B01C31" w:rsidTr="00F77ED4">
        <w:trPr>
          <w:trHeight w:val="431"/>
        </w:trPr>
        <w:tc>
          <w:tcPr>
            <w:tcW w:w="3874" w:type="dxa"/>
            <w:vAlign w:val="bottom"/>
            <w:hideMark/>
          </w:tcPr>
          <w:p w:rsidR="003556E1" w:rsidRPr="00B01C31" w:rsidRDefault="003556E1" w:rsidP="00F77ED4">
            <w:pPr>
              <w:spacing w:before="100" w:beforeAutospacing="1" w:after="100" w:afterAutospacing="1" w:line="360" w:lineRule="auto"/>
              <w:jc w:val="center"/>
              <w:rPr>
                <w:rFonts w:ascii="Times New Roman" w:hAnsi="Times New Roman" w:cs="Times New Roman"/>
                <w:sz w:val="24"/>
                <w:szCs w:val="24"/>
              </w:rPr>
            </w:pPr>
            <w:r w:rsidRPr="00B01C31">
              <w:rPr>
                <w:rFonts w:ascii="Times New Roman" w:hAnsi="Times New Roman" w:cs="Times New Roman"/>
                <w:sz w:val="24"/>
                <w:szCs w:val="24"/>
              </w:rPr>
              <w:t>Bricks &amp; Masonry</w:t>
            </w:r>
          </w:p>
        </w:tc>
        <w:tc>
          <w:tcPr>
            <w:tcW w:w="5226" w:type="dxa"/>
            <w:vAlign w:val="bottom"/>
            <w:hideMark/>
          </w:tcPr>
          <w:p w:rsidR="003556E1" w:rsidRPr="00B01C31" w:rsidRDefault="003556E1" w:rsidP="00F77ED4">
            <w:pPr>
              <w:spacing w:after="0" w:line="360" w:lineRule="auto"/>
              <w:jc w:val="center"/>
              <w:rPr>
                <w:rFonts w:ascii="Times New Roman" w:hAnsi="Times New Roman" w:cs="Times New Roman"/>
                <w:sz w:val="24"/>
                <w:szCs w:val="24"/>
              </w:rPr>
            </w:pPr>
            <w:r w:rsidRPr="00B01C31">
              <w:rPr>
                <w:rFonts w:ascii="Times New Roman" w:hAnsi="Times New Roman" w:cs="Times New Roman"/>
                <w:sz w:val="24"/>
                <w:szCs w:val="24"/>
              </w:rPr>
              <w:t>3.60 to 4.40</w:t>
            </w:r>
          </w:p>
        </w:tc>
      </w:tr>
      <w:tr w:rsidR="003556E1" w:rsidRPr="00B01C31" w:rsidTr="00F77ED4">
        <w:trPr>
          <w:trHeight w:val="449"/>
        </w:trPr>
        <w:tc>
          <w:tcPr>
            <w:tcW w:w="3874" w:type="dxa"/>
            <w:vAlign w:val="bottom"/>
            <w:hideMark/>
          </w:tcPr>
          <w:p w:rsidR="003556E1" w:rsidRPr="00B01C31" w:rsidRDefault="003556E1" w:rsidP="00F77ED4">
            <w:pPr>
              <w:spacing w:before="100" w:beforeAutospacing="1" w:after="100" w:afterAutospacing="1" w:line="360" w:lineRule="auto"/>
              <w:jc w:val="center"/>
              <w:rPr>
                <w:rFonts w:ascii="Times New Roman" w:hAnsi="Times New Roman" w:cs="Times New Roman"/>
                <w:sz w:val="24"/>
                <w:szCs w:val="24"/>
              </w:rPr>
            </w:pPr>
            <w:r w:rsidRPr="00B01C31">
              <w:rPr>
                <w:rFonts w:ascii="Times New Roman" w:hAnsi="Times New Roman" w:cs="Times New Roman"/>
                <w:sz w:val="24"/>
                <w:szCs w:val="24"/>
              </w:rPr>
              <w:t>Concrete</w:t>
            </w:r>
          </w:p>
        </w:tc>
        <w:tc>
          <w:tcPr>
            <w:tcW w:w="5226" w:type="dxa"/>
            <w:vAlign w:val="bottom"/>
            <w:hideMark/>
          </w:tcPr>
          <w:p w:rsidR="003556E1" w:rsidRPr="00B01C31" w:rsidRDefault="003556E1" w:rsidP="00F77ED4">
            <w:pPr>
              <w:spacing w:after="0" w:line="360" w:lineRule="auto"/>
              <w:jc w:val="center"/>
              <w:rPr>
                <w:rFonts w:ascii="Times New Roman" w:hAnsi="Times New Roman" w:cs="Times New Roman"/>
                <w:sz w:val="24"/>
                <w:szCs w:val="24"/>
              </w:rPr>
            </w:pPr>
            <w:r w:rsidRPr="00B01C31">
              <w:rPr>
                <w:rFonts w:ascii="Times New Roman" w:hAnsi="Times New Roman" w:cs="Times New Roman"/>
                <w:sz w:val="24"/>
                <w:szCs w:val="24"/>
              </w:rPr>
              <w:t>2.40 to 3.67</w:t>
            </w:r>
          </w:p>
        </w:tc>
      </w:tr>
      <w:tr w:rsidR="003556E1" w:rsidRPr="00B01C31" w:rsidTr="00F77ED4">
        <w:trPr>
          <w:trHeight w:val="350"/>
        </w:trPr>
        <w:tc>
          <w:tcPr>
            <w:tcW w:w="3874" w:type="dxa"/>
            <w:vAlign w:val="bottom"/>
            <w:hideMark/>
          </w:tcPr>
          <w:p w:rsidR="003556E1" w:rsidRPr="00B01C31" w:rsidRDefault="003556E1" w:rsidP="00F77ED4">
            <w:pPr>
              <w:spacing w:before="100" w:beforeAutospacing="1" w:after="100" w:afterAutospacing="1" w:line="360" w:lineRule="auto"/>
              <w:jc w:val="center"/>
              <w:rPr>
                <w:rFonts w:ascii="Times New Roman" w:hAnsi="Times New Roman" w:cs="Times New Roman"/>
                <w:sz w:val="24"/>
                <w:szCs w:val="24"/>
              </w:rPr>
            </w:pPr>
            <w:r w:rsidRPr="00B01C31">
              <w:rPr>
                <w:rFonts w:ascii="Times New Roman" w:hAnsi="Times New Roman" w:cs="Times New Roman"/>
                <w:sz w:val="24"/>
                <w:szCs w:val="24"/>
              </w:rPr>
              <w:t>Metals</w:t>
            </w:r>
          </w:p>
        </w:tc>
        <w:tc>
          <w:tcPr>
            <w:tcW w:w="5226" w:type="dxa"/>
            <w:vAlign w:val="bottom"/>
            <w:hideMark/>
          </w:tcPr>
          <w:p w:rsidR="003556E1" w:rsidRPr="00B01C31" w:rsidRDefault="003556E1" w:rsidP="00F77ED4">
            <w:pPr>
              <w:spacing w:after="0" w:line="360" w:lineRule="auto"/>
              <w:jc w:val="center"/>
              <w:rPr>
                <w:rFonts w:ascii="Times New Roman" w:hAnsi="Times New Roman" w:cs="Times New Roman"/>
                <w:sz w:val="24"/>
                <w:szCs w:val="24"/>
              </w:rPr>
            </w:pPr>
            <w:r w:rsidRPr="00B01C31">
              <w:rPr>
                <w:rFonts w:ascii="Times New Roman" w:hAnsi="Times New Roman" w:cs="Times New Roman"/>
                <w:sz w:val="24"/>
                <w:szCs w:val="24"/>
              </w:rPr>
              <w:t>0.60 to 0.73</w:t>
            </w:r>
          </w:p>
        </w:tc>
      </w:tr>
      <w:tr w:rsidR="003556E1" w:rsidRPr="00B01C31" w:rsidTr="00F77ED4">
        <w:trPr>
          <w:trHeight w:val="368"/>
        </w:trPr>
        <w:tc>
          <w:tcPr>
            <w:tcW w:w="3874" w:type="dxa"/>
            <w:vAlign w:val="bottom"/>
            <w:hideMark/>
          </w:tcPr>
          <w:p w:rsidR="003556E1" w:rsidRPr="00B01C31" w:rsidRDefault="003556E1" w:rsidP="00F77ED4">
            <w:pPr>
              <w:spacing w:before="100" w:beforeAutospacing="1" w:after="100" w:afterAutospacing="1" w:line="360" w:lineRule="auto"/>
              <w:jc w:val="center"/>
              <w:rPr>
                <w:rFonts w:ascii="Times New Roman" w:hAnsi="Times New Roman" w:cs="Times New Roman"/>
                <w:sz w:val="24"/>
                <w:szCs w:val="24"/>
              </w:rPr>
            </w:pPr>
            <w:r w:rsidRPr="00B01C31">
              <w:rPr>
                <w:rFonts w:ascii="Times New Roman" w:hAnsi="Times New Roman" w:cs="Times New Roman"/>
                <w:sz w:val="24"/>
                <w:szCs w:val="24"/>
              </w:rPr>
              <w:t>Bitumen</w:t>
            </w:r>
          </w:p>
        </w:tc>
        <w:tc>
          <w:tcPr>
            <w:tcW w:w="5226" w:type="dxa"/>
            <w:vAlign w:val="bottom"/>
            <w:hideMark/>
          </w:tcPr>
          <w:p w:rsidR="003556E1" w:rsidRPr="00B01C31" w:rsidRDefault="003556E1" w:rsidP="00F77ED4">
            <w:pPr>
              <w:spacing w:after="0" w:line="360" w:lineRule="auto"/>
              <w:jc w:val="center"/>
              <w:rPr>
                <w:rFonts w:ascii="Times New Roman" w:hAnsi="Times New Roman" w:cs="Times New Roman"/>
                <w:sz w:val="24"/>
                <w:szCs w:val="24"/>
              </w:rPr>
            </w:pPr>
            <w:r w:rsidRPr="00B01C31">
              <w:rPr>
                <w:rFonts w:ascii="Times New Roman" w:hAnsi="Times New Roman" w:cs="Times New Roman"/>
                <w:sz w:val="24"/>
                <w:szCs w:val="24"/>
              </w:rPr>
              <w:t>0.25 to 0.30</w:t>
            </w:r>
          </w:p>
        </w:tc>
      </w:tr>
      <w:tr w:rsidR="003556E1" w:rsidRPr="00B01C31" w:rsidTr="00F77ED4">
        <w:trPr>
          <w:trHeight w:val="404"/>
        </w:trPr>
        <w:tc>
          <w:tcPr>
            <w:tcW w:w="3874" w:type="dxa"/>
            <w:vAlign w:val="bottom"/>
            <w:hideMark/>
          </w:tcPr>
          <w:p w:rsidR="003556E1" w:rsidRPr="00B01C31" w:rsidRDefault="003556E1" w:rsidP="00F77ED4">
            <w:pPr>
              <w:spacing w:before="100" w:beforeAutospacing="1" w:after="100" w:afterAutospacing="1" w:line="360" w:lineRule="auto"/>
              <w:jc w:val="center"/>
              <w:rPr>
                <w:rFonts w:ascii="Times New Roman" w:hAnsi="Times New Roman" w:cs="Times New Roman"/>
                <w:sz w:val="24"/>
                <w:szCs w:val="24"/>
              </w:rPr>
            </w:pPr>
            <w:r w:rsidRPr="00B01C31">
              <w:rPr>
                <w:rFonts w:ascii="Times New Roman" w:hAnsi="Times New Roman" w:cs="Times New Roman"/>
                <w:sz w:val="24"/>
                <w:szCs w:val="24"/>
              </w:rPr>
              <w:t>Wood</w:t>
            </w:r>
          </w:p>
        </w:tc>
        <w:tc>
          <w:tcPr>
            <w:tcW w:w="5226" w:type="dxa"/>
            <w:vAlign w:val="bottom"/>
            <w:hideMark/>
          </w:tcPr>
          <w:p w:rsidR="003556E1" w:rsidRPr="00B01C31" w:rsidRDefault="003556E1" w:rsidP="00F77ED4">
            <w:pPr>
              <w:spacing w:after="0" w:line="360" w:lineRule="auto"/>
              <w:jc w:val="center"/>
              <w:rPr>
                <w:rFonts w:ascii="Times New Roman" w:hAnsi="Times New Roman" w:cs="Times New Roman"/>
                <w:sz w:val="24"/>
                <w:szCs w:val="24"/>
              </w:rPr>
            </w:pPr>
            <w:r w:rsidRPr="00B01C31">
              <w:rPr>
                <w:rFonts w:ascii="Times New Roman" w:hAnsi="Times New Roman" w:cs="Times New Roman"/>
                <w:sz w:val="24"/>
                <w:szCs w:val="24"/>
              </w:rPr>
              <w:t>0.25 to 0.30</w:t>
            </w:r>
          </w:p>
        </w:tc>
      </w:tr>
      <w:tr w:rsidR="003556E1" w:rsidRPr="00B01C31" w:rsidTr="00F77ED4">
        <w:trPr>
          <w:trHeight w:val="67"/>
        </w:trPr>
        <w:tc>
          <w:tcPr>
            <w:tcW w:w="3874" w:type="dxa"/>
            <w:vAlign w:val="bottom"/>
            <w:hideMark/>
          </w:tcPr>
          <w:p w:rsidR="003556E1" w:rsidRPr="00B01C31" w:rsidRDefault="003556E1" w:rsidP="00F77ED4">
            <w:pPr>
              <w:spacing w:before="100" w:beforeAutospacing="1" w:after="100" w:afterAutospacing="1" w:line="360" w:lineRule="auto"/>
              <w:jc w:val="center"/>
              <w:rPr>
                <w:rFonts w:ascii="Times New Roman" w:hAnsi="Times New Roman" w:cs="Times New Roman"/>
                <w:sz w:val="24"/>
                <w:szCs w:val="24"/>
              </w:rPr>
            </w:pPr>
            <w:r w:rsidRPr="00B01C31">
              <w:rPr>
                <w:rFonts w:ascii="Times New Roman" w:hAnsi="Times New Roman" w:cs="Times New Roman"/>
                <w:sz w:val="24"/>
                <w:szCs w:val="24"/>
              </w:rPr>
              <w:t>Others</w:t>
            </w:r>
          </w:p>
        </w:tc>
        <w:tc>
          <w:tcPr>
            <w:tcW w:w="5226" w:type="dxa"/>
            <w:vAlign w:val="bottom"/>
            <w:hideMark/>
          </w:tcPr>
          <w:p w:rsidR="003556E1" w:rsidRPr="00B01C31" w:rsidRDefault="003556E1" w:rsidP="00F77ED4">
            <w:pPr>
              <w:spacing w:after="0" w:line="360" w:lineRule="auto"/>
              <w:jc w:val="center"/>
              <w:rPr>
                <w:rFonts w:ascii="Times New Roman" w:hAnsi="Times New Roman" w:cs="Times New Roman"/>
                <w:sz w:val="24"/>
                <w:szCs w:val="24"/>
              </w:rPr>
            </w:pPr>
            <w:r w:rsidRPr="00B01C31">
              <w:rPr>
                <w:rFonts w:ascii="Times New Roman" w:hAnsi="Times New Roman" w:cs="Times New Roman"/>
                <w:sz w:val="24"/>
                <w:szCs w:val="24"/>
              </w:rPr>
              <w:t>0.10 to 0.15</w:t>
            </w:r>
          </w:p>
        </w:tc>
      </w:tr>
    </w:tbl>
    <w:bookmarkEnd w:id="0"/>
    <w:p w:rsidR="003556E1" w:rsidRPr="00B01C31" w:rsidRDefault="003556E1" w:rsidP="003556E1">
      <w:pPr>
        <w:spacing w:line="360" w:lineRule="auto"/>
        <w:rPr>
          <w:rFonts w:ascii="Times New Roman" w:hAnsi="Times New Roman" w:cs="Times New Roman"/>
          <w:sz w:val="24"/>
          <w:szCs w:val="24"/>
        </w:rPr>
      </w:pPr>
      <w:r w:rsidRPr="00B01C31">
        <w:rPr>
          <w:rFonts w:ascii="Times New Roman" w:hAnsi="Times New Roman" w:cs="Times New Roman"/>
          <w:sz w:val="24"/>
          <w:szCs w:val="24"/>
        </w:rPr>
        <w:t>Others include plastics, paints, cardboards, etc.</w:t>
      </w:r>
    </w:p>
    <w:p w:rsidR="003556E1" w:rsidRPr="00B01C31" w:rsidRDefault="003556E1" w:rsidP="003556E1">
      <w:pPr>
        <w:spacing w:line="360" w:lineRule="auto"/>
        <w:rPr>
          <w:rStyle w:val="Emphasis"/>
          <w:rFonts w:ascii="Times New Roman" w:hAnsi="Times New Roman"/>
          <w:i w:val="0"/>
          <w:sz w:val="24"/>
          <w:szCs w:val="24"/>
        </w:rPr>
      </w:pPr>
      <w:r w:rsidRPr="00B01C31">
        <w:rPr>
          <w:rFonts w:ascii="Times New Roman" w:hAnsi="Times New Roman"/>
          <w:noProof/>
          <w:sz w:val="24"/>
          <w:szCs w:val="24"/>
        </w:rPr>
        <w:drawing>
          <wp:anchor distT="0" distB="0" distL="114300" distR="114300" simplePos="0" relativeHeight="251664384" behindDoc="1" locked="0" layoutInCell="1" allowOverlap="1">
            <wp:simplePos x="0" y="0"/>
            <wp:positionH relativeFrom="column">
              <wp:posOffset>22860</wp:posOffset>
            </wp:positionH>
            <wp:positionV relativeFrom="paragraph">
              <wp:posOffset>654685</wp:posOffset>
            </wp:positionV>
            <wp:extent cx="5589270" cy="3474720"/>
            <wp:effectExtent l="19050" t="0" r="11430" b="0"/>
            <wp:wrapTight wrapText="bothSides">
              <wp:wrapPolygon edited="0">
                <wp:start x="-74" y="0"/>
                <wp:lineTo x="-74" y="21553"/>
                <wp:lineTo x="21644" y="21553"/>
                <wp:lineTo x="21644" y="0"/>
                <wp:lineTo x="-74" y="0"/>
              </wp:wrapPolygon>
            </wp:wrapTight>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B01C31">
        <w:rPr>
          <w:rFonts w:ascii="Times New Roman" w:hAnsi="Times New Roman"/>
          <w:sz w:val="24"/>
          <w:szCs w:val="24"/>
        </w:rPr>
        <w:t xml:space="preserve">The pie chart shows the percentage of construction waste on sites according to the data’s of </w:t>
      </w:r>
      <w:r w:rsidRPr="00B01C31">
        <w:rPr>
          <w:rFonts w:ascii="Times New Roman" w:hAnsi="Times New Roman" w:cs="Times New Roman"/>
          <w:sz w:val="24"/>
          <w:szCs w:val="24"/>
        </w:rPr>
        <w:t>T.I.F.A.C.</w:t>
      </w:r>
    </w:p>
    <w:p w:rsidR="003556E1" w:rsidRPr="00B01C31" w:rsidRDefault="003556E1" w:rsidP="003556E1">
      <w:pPr>
        <w:spacing w:line="360" w:lineRule="auto"/>
        <w:rPr>
          <w:rStyle w:val="Emphasis"/>
          <w:rFonts w:ascii="Times New Roman" w:hAnsi="Times New Roman"/>
          <w:i w:val="0"/>
          <w:sz w:val="24"/>
          <w:szCs w:val="24"/>
        </w:rPr>
      </w:pPr>
    </w:p>
    <w:p w:rsidR="003556E1" w:rsidRPr="00B01C31" w:rsidRDefault="003556E1" w:rsidP="003556E1">
      <w:pPr>
        <w:rPr>
          <w:rFonts w:ascii="Times New Roman" w:hAnsi="Times New Roman" w:cs="Times New Roman"/>
          <w:sz w:val="24"/>
          <w:szCs w:val="24"/>
        </w:rPr>
      </w:pPr>
    </w:p>
    <w:p w:rsidR="003556E1" w:rsidRPr="00B01C31" w:rsidRDefault="003556E1" w:rsidP="003556E1">
      <w:pPr>
        <w:rPr>
          <w:rFonts w:ascii="Times New Roman" w:hAnsi="Times New Roman" w:cs="Times New Roman"/>
          <w:sz w:val="24"/>
          <w:szCs w:val="24"/>
        </w:rPr>
      </w:pPr>
    </w:p>
    <w:p w:rsidR="003556E1" w:rsidRPr="00B01C31" w:rsidRDefault="003556E1" w:rsidP="003556E1">
      <w:pPr>
        <w:rPr>
          <w:rFonts w:ascii="Times New Roman" w:hAnsi="Times New Roman" w:cs="Times New Roman"/>
          <w:sz w:val="24"/>
          <w:szCs w:val="24"/>
        </w:rPr>
      </w:pPr>
    </w:p>
    <w:p w:rsidR="003556E1" w:rsidRPr="00B01C31" w:rsidRDefault="003556E1" w:rsidP="003556E1">
      <w:pPr>
        <w:rPr>
          <w:rFonts w:ascii="Times New Roman" w:hAnsi="Times New Roman" w:cs="Times New Roman"/>
          <w:sz w:val="24"/>
          <w:szCs w:val="24"/>
        </w:rPr>
      </w:pPr>
    </w:p>
    <w:p w:rsidR="003556E1" w:rsidRPr="00B01C31" w:rsidRDefault="003556E1" w:rsidP="003556E1">
      <w:pPr>
        <w:rPr>
          <w:rFonts w:ascii="Times New Roman" w:hAnsi="Times New Roman" w:cs="Times New Roman"/>
          <w:sz w:val="24"/>
          <w:szCs w:val="24"/>
        </w:rPr>
      </w:pPr>
    </w:p>
    <w:p w:rsidR="003556E1" w:rsidRPr="00B01C31" w:rsidRDefault="003556E1" w:rsidP="003556E1">
      <w:pPr>
        <w:rPr>
          <w:rFonts w:ascii="Times New Roman" w:hAnsi="Times New Roman" w:cs="Times New Roman"/>
          <w:sz w:val="24"/>
          <w:szCs w:val="24"/>
        </w:rPr>
      </w:pPr>
    </w:p>
    <w:p w:rsidR="003556E1" w:rsidRPr="00B01C31" w:rsidRDefault="003556E1" w:rsidP="003556E1">
      <w:pPr>
        <w:rPr>
          <w:rFonts w:ascii="Times New Roman" w:hAnsi="Times New Roman" w:cs="Times New Roman"/>
          <w:sz w:val="24"/>
          <w:szCs w:val="24"/>
        </w:rPr>
      </w:pPr>
    </w:p>
    <w:p w:rsidR="003556E1" w:rsidRPr="00B01C31" w:rsidRDefault="00130C2D" w:rsidP="003556E1">
      <w:pPr>
        <w:ind w:left="720" w:hanging="720"/>
        <w:rPr>
          <w:rFonts w:ascii="Times New Roman" w:hAnsi="Times New Roman" w:cs="Times New Roman"/>
          <w:sz w:val="24"/>
          <w:szCs w:val="24"/>
        </w:rPr>
      </w:pPr>
      <w:proofErr w:type="gramStart"/>
      <w:r>
        <w:rPr>
          <w:rFonts w:ascii="Times New Roman" w:hAnsi="Times New Roman"/>
          <w:sz w:val="24"/>
          <w:szCs w:val="24"/>
        </w:rPr>
        <w:t xml:space="preserve">Fig.1  </w:t>
      </w:r>
      <w:r w:rsidR="003556E1" w:rsidRPr="00B01C31">
        <w:rPr>
          <w:rFonts w:ascii="Times New Roman" w:hAnsi="Times New Roman"/>
          <w:sz w:val="24"/>
          <w:szCs w:val="24"/>
        </w:rPr>
        <w:t>The</w:t>
      </w:r>
      <w:proofErr w:type="gramEnd"/>
      <w:r w:rsidR="003556E1" w:rsidRPr="00B01C31">
        <w:rPr>
          <w:rFonts w:ascii="Times New Roman" w:hAnsi="Times New Roman"/>
          <w:sz w:val="24"/>
          <w:szCs w:val="24"/>
        </w:rPr>
        <w:t xml:space="preserve"> pie chart representation of construction waste, from data’s of T.I.F.A.C [5]</w:t>
      </w:r>
      <w:r w:rsidR="003556E1" w:rsidRPr="00B01C31">
        <w:rPr>
          <w:rFonts w:ascii="Times New Roman" w:hAnsi="Times New Roman" w:cs="Times New Roman"/>
          <w:sz w:val="24"/>
          <w:szCs w:val="24"/>
        </w:rPr>
        <w:t>.</w:t>
      </w:r>
    </w:p>
    <w:p w:rsidR="003556E1" w:rsidRPr="00B01C31" w:rsidRDefault="003556E1" w:rsidP="003556E1">
      <w:pPr>
        <w:spacing w:line="480" w:lineRule="auto"/>
        <w:jc w:val="both"/>
        <w:rPr>
          <w:rFonts w:ascii="Times New Roman" w:hAnsi="Times New Roman"/>
          <w:sz w:val="24"/>
          <w:szCs w:val="24"/>
        </w:rPr>
      </w:pPr>
      <w:r w:rsidRPr="00B01C31">
        <w:rPr>
          <w:rFonts w:ascii="Times New Roman" w:hAnsi="Times New Roman" w:cs="Times New Roman"/>
          <w:b/>
          <w:sz w:val="24"/>
          <w:szCs w:val="24"/>
        </w:rPr>
        <w:t>2.3</w:t>
      </w:r>
      <w:r w:rsidRPr="00B01C31">
        <w:rPr>
          <w:rFonts w:ascii="Times New Roman" w:hAnsi="Times New Roman" w:cs="Times New Roman"/>
          <w:sz w:val="24"/>
          <w:szCs w:val="24"/>
        </w:rPr>
        <w:t xml:space="preserve"> According to</w:t>
      </w:r>
      <w:r w:rsidRPr="00B01C31">
        <w:rPr>
          <w:rFonts w:ascii="Times New Roman" w:hAnsi="Times New Roman" w:cs="Times New Roman"/>
          <w:b/>
          <w:sz w:val="24"/>
          <w:szCs w:val="24"/>
        </w:rPr>
        <w:t xml:space="preserve"> </w:t>
      </w:r>
      <w:r w:rsidRPr="00B01C31">
        <w:rPr>
          <w:rFonts w:ascii="Times New Roman" w:hAnsi="Times New Roman" w:cs="Times New Roman"/>
          <w:sz w:val="24"/>
          <w:szCs w:val="24"/>
        </w:rPr>
        <w:t xml:space="preserve">C.P.C.B. (Central Pollution Control Board) has estimated current quantum of solid waste generation in India to the tune of 48 million tons per annum of which waste from </w:t>
      </w:r>
      <w:r w:rsidRPr="00B01C31">
        <w:rPr>
          <w:rFonts w:ascii="Times New Roman" w:hAnsi="Times New Roman" w:cs="Times New Roman"/>
          <w:sz w:val="24"/>
          <w:szCs w:val="24"/>
        </w:rPr>
        <w:lastRenderedPageBreak/>
        <w:t>Construction Industry accounts for 25%. Management</w:t>
      </w:r>
      <w:r w:rsidRPr="00B01C31">
        <w:rPr>
          <w:rFonts w:ascii="Times New Roman" w:hAnsi="Times New Roman"/>
          <w:sz w:val="28"/>
          <w:szCs w:val="28"/>
        </w:rPr>
        <w:t xml:space="preserve"> of such high quantum of waste puts enormous pressure on solid waste management system</w:t>
      </w:r>
      <w:r w:rsidRPr="00B01C31">
        <w:rPr>
          <w:rFonts w:ascii="Times New Roman" w:hAnsi="Times New Roman"/>
          <w:sz w:val="24"/>
          <w:szCs w:val="24"/>
        </w:rPr>
        <w:t>.</w:t>
      </w:r>
    </w:p>
    <w:p w:rsidR="003556E1" w:rsidRPr="00B01C31" w:rsidRDefault="003556E1" w:rsidP="003556E1">
      <w:pPr>
        <w:spacing w:line="480" w:lineRule="auto"/>
        <w:jc w:val="both"/>
        <w:rPr>
          <w:rFonts w:ascii="Times New Roman" w:hAnsi="Times New Roman"/>
          <w:sz w:val="24"/>
          <w:szCs w:val="24"/>
        </w:rPr>
      </w:pPr>
      <w:r w:rsidRPr="00B01C31">
        <w:rPr>
          <w:rFonts w:ascii="Times New Roman" w:hAnsi="Times New Roman"/>
          <w:b/>
          <w:sz w:val="28"/>
          <w:szCs w:val="28"/>
        </w:rPr>
        <w:t>2.4</w:t>
      </w:r>
      <w:r w:rsidRPr="00B01C31">
        <w:rPr>
          <w:rFonts w:ascii="Times New Roman" w:hAnsi="Times New Roman"/>
          <w:sz w:val="28"/>
          <w:szCs w:val="28"/>
        </w:rPr>
        <w:t xml:space="preserve"> </w:t>
      </w:r>
      <w:r w:rsidRPr="00B01C31">
        <w:rPr>
          <w:rFonts w:ascii="Times New Roman" w:hAnsi="Times New Roman"/>
          <w:sz w:val="24"/>
          <w:szCs w:val="24"/>
        </w:rPr>
        <w:t>According to report of W.B. (World Bank)</w:t>
      </w:r>
      <w:r w:rsidRPr="00B01C31">
        <w:rPr>
          <w:rFonts w:ascii="Times New Roman" w:hAnsi="Times New Roman"/>
          <w:b/>
          <w:sz w:val="24"/>
          <w:szCs w:val="24"/>
        </w:rPr>
        <w:t xml:space="preserve"> </w:t>
      </w:r>
      <w:r w:rsidRPr="00B01C31">
        <w:rPr>
          <w:rFonts w:ascii="Times New Roman" w:hAnsi="Times New Roman"/>
          <w:sz w:val="24"/>
          <w:szCs w:val="24"/>
        </w:rPr>
        <w:t>on waste management in China: issues and recommendations May 2005. The solid waste generation in India will get approximately three fold increases till 2030 and we will leave behind USA in generation of solid waste.</w:t>
      </w:r>
    </w:p>
    <w:p w:rsidR="003556E1" w:rsidRPr="00B01C31" w:rsidRDefault="003556E1" w:rsidP="003556E1">
      <w:pPr>
        <w:autoSpaceDE w:val="0"/>
        <w:autoSpaceDN w:val="0"/>
        <w:adjustRightInd w:val="0"/>
        <w:spacing w:after="0" w:line="480" w:lineRule="auto"/>
        <w:jc w:val="both"/>
        <w:rPr>
          <w:rFonts w:ascii="Times New Roman" w:hAnsi="Times New Roman"/>
          <w:sz w:val="24"/>
          <w:szCs w:val="24"/>
        </w:rPr>
      </w:pPr>
      <w:r w:rsidRPr="00B01C31">
        <w:rPr>
          <w:rFonts w:ascii="Times New Roman" w:hAnsi="Times New Roman"/>
          <w:noProof/>
          <w:sz w:val="24"/>
          <w:szCs w:val="24"/>
        </w:rPr>
        <w:drawing>
          <wp:inline distT="0" distB="0" distL="0" distR="0">
            <wp:extent cx="5915025" cy="3931920"/>
            <wp:effectExtent l="19050" t="0" r="9525"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556E1" w:rsidRPr="00B01C31" w:rsidRDefault="003556E1" w:rsidP="003556E1">
      <w:pPr>
        <w:autoSpaceDE w:val="0"/>
        <w:autoSpaceDN w:val="0"/>
        <w:adjustRightInd w:val="0"/>
        <w:spacing w:after="0" w:line="480" w:lineRule="auto"/>
        <w:jc w:val="both"/>
        <w:rPr>
          <w:rFonts w:ascii="Times New Roman" w:hAnsi="Times New Roman"/>
          <w:sz w:val="24"/>
          <w:szCs w:val="24"/>
        </w:rPr>
      </w:pPr>
      <w:r w:rsidRPr="00B01C31">
        <w:rPr>
          <w:rFonts w:ascii="Times New Roman" w:hAnsi="Times New Roman"/>
          <w:sz w:val="24"/>
          <w:szCs w:val="24"/>
        </w:rPr>
        <w:t xml:space="preserve">Fig. </w:t>
      </w:r>
      <w:proofErr w:type="gramStart"/>
      <w:r w:rsidRPr="00B01C31">
        <w:rPr>
          <w:rFonts w:ascii="Times New Roman" w:hAnsi="Times New Roman"/>
          <w:sz w:val="24"/>
          <w:szCs w:val="24"/>
        </w:rPr>
        <w:t>2  The</w:t>
      </w:r>
      <w:proofErr w:type="gramEnd"/>
      <w:r w:rsidRPr="00B01C31">
        <w:rPr>
          <w:rFonts w:ascii="Times New Roman" w:hAnsi="Times New Roman"/>
          <w:sz w:val="24"/>
          <w:szCs w:val="24"/>
        </w:rPr>
        <w:t xml:space="preserve"> comparative graph of solid waste for China, India, USA, from WB report [7].</w:t>
      </w:r>
    </w:p>
    <w:p w:rsidR="003556E1" w:rsidRPr="00B01C31" w:rsidRDefault="003556E1" w:rsidP="003556E1">
      <w:pPr>
        <w:autoSpaceDE w:val="0"/>
        <w:autoSpaceDN w:val="0"/>
        <w:adjustRightInd w:val="0"/>
        <w:spacing w:after="0" w:line="480" w:lineRule="auto"/>
        <w:jc w:val="both"/>
        <w:rPr>
          <w:rFonts w:ascii="Times New Roman" w:hAnsi="Times New Roman"/>
          <w:sz w:val="24"/>
          <w:szCs w:val="24"/>
        </w:rPr>
      </w:pPr>
      <w:r w:rsidRPr="00B01C31">
        <w:rPr>
          <w:rFonts w:ascii="Times New Roman" w:hAnsi="Times New Roman"/>
          <w:sz w:val="24"/>
          <w:szCs w:val="24"/>
        </w:rPr>
        <w:t>This means that the construction waste which according to C.P.C.B account for 25% of total waste will also increase in three folds. Thus we require to reuse and recycling of construction waste.</w:t>
      </w:r>
    </w:p>
    <w:p w:rsidR="00070863" w:rsidRPr="00B01C31" w:rsidRDefault="00070863" w:rsidP="00070863">
      <w:pPr>
        <w:rPr>
          <w:rFonts w:ascii="Times New Roman" w:hAnsi="Times New Roman" w:cs="Times New Roman"/>
          <w:sz w:val="24"/>
          <w:szCs w:val="24"/>
        </w:rPr>
      </w:pPr>
    </w:p>
    <w:p w:rsidR="00070863" w:rsidRPr="00B01C31" w:rsidRDefault="00070863" w:rsidP="00070863">
      <w:pPr>
        <w:rPr>
          <w:rFonts w:ascii="Times New Roman" w:hAnsi="Times New Roman" w:cs="Times New Roman"/>
          <w:sz w:val="24"/>
          <w:szCs w:val="24"/>
        </w:rPr>
      </w:pPr>
    </w:p>
    <w:p w:rsidR="003556E1" w:rsidRPr="00B01C31" w:rsidRDefault="003556E1">
      <w:pPr>
        <w:rPr>
          <w:rFonts w:ascii="Times New Roman" w:hAnsi="Times New Roman"/>
          <w:sz w:val="24"/>
          <w:szCs w:val="24"/>
        </w:rPr>
      </w:pPr>
      <w:r w:rsidRPr="00B01C31">
        <w:rPr>
          <w:rFonts w:ascii="Times New Roman" w:hAnsi="Times New Roman"/>
          <w:sz w:val="24"/>
          <w:szCs w:val="24"/>
        </w:rPr>
        <w:br w:type="page"/>
      </w:r>
    </w:p>
    <w:p w:rsidR="003556E1" w:rsidRPr="00B01C31" w:rsidRDefault="003556E1" w:rsidP="003556E1">
      <w:pPr>
        <w:spacing w:line="480" w:lineRule="auto"/>
        <w:jc w:val="both"/>
        <w:rPr>
          <w:rFonts w:ascii="Times New Roman" w:hAnsi="Times New Roman" w:cs="Times New Roman"/>
          <w:b/>
          <w:caps/>
          <w:sz w:val="24"/>
          <w:szCs w:val="24"/>
        </w:rPr>
      </w:pPr>
      <w:r w:rsidRPr="00B01C31">
        <w:rPr>
          <w:rFonts w:ascii="Times New Roman" w:hAnsi="Times New Roman" w:cs="Times New Roman"/>
          <w:b/>
          <w:caps/>
          <w:sz w:val="24"/>
          <w:szCs w:val="24"/>
        </w:rPr>
        <w:lastRenderedPageBreak/>
        <w:t>3. PAPER review:</w:t>
      </w:r>
    </w:p>
    <w:p w:rsidR="003556E1" w:rsidRPr="00B01C31" w:rsidRDefault="003556E1" w:rsidP="003556E1">
      <w:pPr>
        <w:spacing w:line="480" w:lineRule="auto"/>
        <w:jc w:val="both"/>
        <w:rPr>
          <w:rFonts w:ascii="Times New Roman" w:hAnsi="Times New Roman" w:cs="Times New Roman"/>
          <w:sz w:val="24"/>
          <w:szCs w:val="24"/>
        </w:rPr>
      </w:pPr>
      <w:r w:rsidRPr="00B01C31">
        <w:rPr>
          <w:rFonts w:ascii="Times New Roman" w:hAnsi="Times New Roman" w:cs="Times New Roman"/>
          <w:b/>
          <w:sz w:val="24"/>
          <w:szCs w:val="24"/>
        </w:rPr>
        <w:t>3.1</w:t>
      </w:r>
      <w:r w:rsidRPr="00B01C31">
        <w:rPr>
          <w:rFonts w:ascii="Times New Roman" w:hAnsi="Times New Roman" w:cs="Times New Roman"/>
          <w:sz w:val="24"/>
          <w:szCs w:val="24"/>
        </w:rPr>
        <w:t xml:space="preserve"> Margaret [9] discussed on the result of shear strength tests conducted on both crushed concrete and demolition debris using crushed limestone. Also includes an investigation in to the possibility of applying an analysis of shear strength parameters to the case of well graded aggregates. Paper also report the test conducted on samples, the test is conducted on different densities and by varying the vertical stress. It concluded that the critical angle of friction of aggregates were found to be between 40</w:t>
      </w:r>
      <w:r w:rsidRPr="00B01C31">
        <w:rPr>
          <w:rFonts w:ascii="Times New Roman" w:hAnsi="Times New Roman" w:cs="Times New Roman"/>
          <w:sz w:val="24"/>
          <w:szCs w:val="24"/>
          <w:vertAlign w:val="superscript"/>
        </w:rPr>
        <w:t>0</w:t>
      </w:r>
      <w:r w:rsidRPr="00B01C31">
        <w:rPr>
          <w:rFonts w:ascii="Times New Roman" w:hAnsi="Times New Roman" w:cs="Times New Roman"/>
          <w:sz w:val="24"/>
          <w:szCs w:val="24"/>
        </w:rPr>
        <w:t xml:space="preserve"> to 42</w:t>
      </w:r>
      <w:r w:rsidRPr="00B01C31">
        <w:rPr>
          <w:rFonts w:ascii="Times New Roman" w:hAnsi="Times New Roman" w:cs="Times New Roman"/>
          <w:sz w:val="24"/>
          <w:szCs w:val="24"/>
          <w:vertAlign w:val="superscript"/>
        </w:rPr>
        <w:t>0</w:t>
      </w:r>
      <w:r w:rsidRPr="00B01C31">
        <w:rPr>
          <w:rFonts w:ascii="Times New Roman" w:hAnsi="Times New Roman" w:cs="Times New Roman"/>
          <w:sz w:val="24"/>
          <w:szCs w:val="24"/>
        </w:rPr>
        <w:t>, but the difference between calculated and measured values using loose heap test varying between 2.5% to 4% .It is concluded therefore that the 1</w:t>
      </w:r>
      <w:r w:rsidRPr="00B01C31">
        <w:rPr>
          <w:rFonts w:ascii="Times New Roman" w:hAnsi="Times New Roman" w:cs="Times New Roman"/>
          <w:sz w:val="24"/>
          <w:szCs w:val="24"/>
          <w:vertAlign w:val="superscript"/>
        </w:rPr>
        <w:t xml:space="preserve">0  </w:t>
      </w:r>
      <w:r w:rsidRPr="00B01C31">
        <w:rPr>
          <w:rFonts w:ascii="Times New Roman" w:hAnsi="Times New Roman" w:cs="Times New Roman"/>
          <w:sz w:val="24"/>
          <w:szCs w:val="24"/>
        </w:rPr>
        <w:t xml:space="preserve"> accuracy suggested could not be achieved for well graded aggregates unless very large quantities of the material were used for the loose heap test. Finally conclusion is made on the appropriateness of using such material as alternative to natural aggregate in situation where shear strength is an important factor.</w:t>
      </w:r>
    </w:p>
    <w:p w:rsidR="003556E1" w:rsidRPr="00B01C31" w:rsidRDefault="003556E1" w:rsidP="003556E1">
      <w:pPr>
        <w:autoSpaceDE w:val="0"/>
        <w:autoSpaceDN w:val="0"/>
        <w:adjustRightInd w:val="0"/>
        <w:spacing w:after="0" w:line="480" w:lineRule="auto"/>
        <w:jc w:val="both"/>
        <w:rPr>
          <w:rFonts w:ascii="Times New Roman" w:hAnsi="Times New Roman" w:cs="Times New Roman"/>
          <w:b/>
          <w:bCs/>
          <w:sz w:val="24"/>
          <w:szCs w:val="24"/>
        </w:rPr>
      </w:pPr>
      <w:r w:rsidRPr="00B01C31">
        <w:rPr>
          <w:rFonts w:ascii="Times New Roman" w:hAnsi="Times New Roman" w:cs="Times New Roman"/>
          <w:b/>
          <w:sz w:val="24"/>
          <w:szCs w:val="24"/>
        </w:rPr>
        <w:t>3.2</w:t>
      </w:r>
      <w:r w:rsidRPr="00B01C31">
        <w:rPr>
          <w:rFonts w:ascii="Times New Roman" w:hAnsi="Times New Roman" w:cs="Times New Roman"/>
          <w:sz w:val="24"/>
          <w:szCs w:val="24"/>
        </w:rPr>
        <w:t xml:space="preserve"> </w:t>
      </w:r>
      <w:proofErr w:type="spellStart"/>
      <w:r w:rsidRPr="00B01C31">
        <w:rPr>
          <w:rFonts w:ascii="Times New Roman" w:hAnsi="Times New Roman" w:cs="Times New Roman"/>
          <w:sz w:val="24"/>
          <w:szCs w:val="24"/>
        </w:rPr>
        <w:t>Taesoon</w:t>
      </w:r>
      <w:proofErr w:type="spellEnd"/>
      <w:r w:rsidRPr="00B01C31">
        <w:rPr>
          <w:rFonts w:ascii="Times New Roman" w:hAnsi="Times New Roman" w:cs="Times New Roman"/>
          <w:sz w:val="24"/>
          <w:szCs w:val="24"/>
        </w:rPr>
        <w:t xml:space="preserve"> [11] reported about the test results of a laboratory and field study performed to investigate the characteristics and performance of dry and wet recycled concrete aggregate as base and </w:t>
      </w:r>
      <w:proofErr w:type="spellStart"/>
      <w:r w:rsidRPr="00B01C31">
        <w:rPr>
          <w:rFonts w:ascii="Times New Roman" w:hAnsi="Times New Roman" w:cs="Times New Roman"/>
          <w:sz w:val="24"/>
          <w:szCs w:val="24"/>
        </w:rPr>
        <w:t>subbase</w:t>
      </w:r>
      <w:proofErr w:type="spellEnd"/>
      <w:r w:rsidRPr="00B01C31">
        <w:rPr>
          <w:rFonts w:ascii="Times New Roman" w:hAnsi="Times New Roman" w:cs="Times New Roman"/>
          <w:sz w:val="24"/>
          <w:szCs w:val="24"/>
        </w:rPr>
        <w:t xml:space="preserve"> materials for concrete pavement. The physical properties of the recycled concrete aggregate were investigated in terms of the moisture-density relationship, particle index, and fine aggregate angularity. Performance concerns have focused on </w:t>
      </w:r>
      <w:proofErr w:type="spellStart"/>
      <w:r w:rsidRPr="00B01C31">
        <w:rPr>
          <w:rFonts w:ascii="Times New Roman" w:hAnsi="Times New Roman" w:cs="Times New Roman"/>
          <w:sz w:val="24"/>
          <w:szCs w:val="24"/>
        </w:rPr>
        <w:t>compactibility</w:t>
      </w:r>
      <w:proofErr w:type="spellEnd"/>
      <w:r w:rsidRPr="00B01C31">
        <w:rPr>
          <w:rFonts w:ascii="Times New Roman" w:hAnsi="Times New Roman" w:cs="Times New Roman"/>
          <w:sz w:val="24"/>
          <w:szCs w:val="24"/>
        </w:rPr>
        <w:t xml:space="preserve">, stability, shear resistance, and particle breakage of the recycled concrete aggregate. These were evaluated in the laboratory using the U.S. Army Corps of Engineers Gyratory Testing Machine. The falling weight </w:t>
      </w:r>
      <w:proofErr w:type="spellStart"/>
      <w:r w:rsidRPr="00B01C31">
        <w:rPr>
          <w:rFonts w:ascii="Times New Roman" w:hAnsi="Times New Roman" w:cs="Times New Roman"/>
          <w:sz w:val="24"/>
          <w:szCs w:val="24"/>
        </w:rPr>
        <w:t>deflectometer</w:t>
      </w:r>
      <w:proofErr w:type="spellEnd"/>
      <w:r w:rsidRPr="00B01C31">
        <w:rPr>
          <w:rFonts w:ascii="Times New Roman" w:hAnsi="Times New Roman" w:cs="Times New Roman"/>
          <w:sz w:val="24"/>
          <w:szCs w:val="24"/>
        </w:rPr>
        <w:t xml:space="preserve"> was used to measure the deflection of pavement sections constructed with recycled concrete aggregate base and </w:t>
      </w:r>
      <w:proofErr w:type="spellStart"/>
      <w:r w:rsidRPr="00B01C31">
        <w:rPr>
          <w:rFonts w:ascii="Times New Roman" w:hAnsi="Times New Roman" w:cs="Times New Roman"/>
          <w:sz w:val="24"/>
          <w:szCs w:val="24"/>
        </w:rPr>
        <w:t>subbase</w:t>
      </w:r>
      <w:proofErr w:type="spellEnd"/>
      <w:r w:rsidRPr="00B01C31">
        <w:rPr>
          <w:rFonts w:ascii="Times New Roman" w:hAnsi="Times New Roman" w:cs="Times New Roman"/>
          <w:sz w:val="24"/>
          <w:szCs w:val="24"/>
        </w:rPr>
        <w:t xml:space="preserve"> in the </w:t>
      </w:r>
      <w:proofErr w:type="spellStart"/>
      <w:r w:rsidRPr="00B01C31">
        <w:rPr>
          <w:rFonts w:ascii="Times New Roman" w:hAnsi="Times New Roman" w:cs="Times New Roman"/>
          <w:sz w:val="24"/>
          <w:szCs w:val="24"/>
        </w:rPr>
        <w:t>subbase</w:t>
      </w:r>
      <w:proofErr w:type="spellEnd"/>
      <w:r w:rsidRPr="00B01C31">
        <w:rPr>
          <w:rFonts w:ascii="Times New Roman" w:hAnsi="Times New Roman" w:cs="Times New Roman"/>
          <w:sz w:val="24"/>
          <w:szCs w:val="24"/>
        </w:rPr>
        <w:t xml:space="preserve"> material and may be comparable to crushed stone aggregate. Based on the aggregate tests, the gyratory testing machine and field application of recycled concrete aggregate as base and </w:t>
      </w:r>
      <w:proofErr w:type="spellStart"/>
      <w:r w:rsidRPr="00B01C31">
        <w:rPr>
          <w:rFonts w:ascii="Times New Roman" w:hAnsi="Times New Roman" w:cs="Times New Roman"/>
          <w:sz w:val="24"/>
          <w:szCs w:val="24"/>
        </w:rPr>
        <w:t>subbase</w:t>
      </w:r>
      <w:proofErr w:type="spellEnd"/>
      <w:r w:rsidRPr="00B01C31">
        <w:rPr>
          <w:rFonts w:ascii="Times New Roman" w:hAnsi="Times New Roman" w:cs="Times New Roman"/>
          <w:sz w:val="24"/>
          <w:szCs w:val="24"/>
        </w:rPr>
        <w:t xml:space="preserve"> materials for concrete pavement system, the following conclusions can be drawn that the recycle concrete aggregate can be used as base and </w:t>
      </w:r>
      <w:proofErr w:type="spellStart"/>
      <w:r w:rsidRPr="00B01C31">
        <w:rPr>
          <w:rFonts w:ascii="Times New Roman" w:hAnsi="Times New Roman" w:cs="Times New Roman"/>
          <w:sz w:val="24"/>
          <w:szCs w:val="24"/>
        </w:rPr>
        <w:t>subbase</w:t>
      </w:r>
      <w:proofErr w:type="spellEnd"/>
      <w:r w:rsidRPr="00B01C31">
        <w:rPr>
          <w:rFonts w:ascii="Times New Roman" w:hAnsi="Times New Roman" w:cs="Times New Roman"/>
          <w:sz w:val="24"/>
          <w:szCs w:val="24"/>
        </w:rPr>
        <w:t xml:space="preserve"> materials, in place of crush stone aggregate, for </w:t>
      </w:r>
      <w:r w:rsidRPr="00B01C31">
        <w:rPr>
          <w:rFonts w:ascii="Times New Roman" w:hAnsi="Times New Roman" w:cs="Times New Roman"/>
          <w:sz w:val="24"/>
          <w:szCs w:val="24"/>
        </w:rPr>
        <w:lastRenderedPageBreak/>
        <w:t xml:space="preserve">supporting a concrete pavement system, the </w:t>
      </w:r>
      <w:proofErr w:type="spellStart"/>
      <w:r w:rsidRPr="00B01C31">
        <w:rPr>
          <w:rFonts w:ascii="Times New Roman" w:hAnsi="Times New Roman" w:cs="Times New Roman"/>
          <w:sz w:val="24"/>
          <w:szCs w:val="24"/>
        </w:rPr>
        <w:t>compactibility</w:t>
      </w:r>
      <w:proofErr w:type="spellEnd"/>
      <w:r w:rsidRPr="00B01C31">
        <w:rPr>
          <w:rFonts w:ascii="Times New Roman" w:hAnsi="Times New Roman" w:cs="Times New Roman"/>
          <w:sz w:val="24"/>
          <w:szCs w:val="24"/>
        </w:rPr>
        <w:t xml:space="preserve"> of recycle concrete aggregate is the same as that of crush stone aggregate and gravel  the stability and the shear resistance of recycle concrete aggregate in dry conditions are higher than those of gravel  and equal to or better than those of crush stone aggregate and the stability and the shear resistance of the recycle concrete aggregate in wet conditions are lower than in dry conditions, however, the reduction rate is comparable with that observed in crush stone aggregate and gravel. </w:t>
      </w:r>
    </w:p>
    <w:p w:rsidR="003556E1" w:rsidRPr="00B01C31" w:rsidRDefault="003556E1" w:rsidP="003556E1">
      <w:pPr>
        <w:autoSpaceDE w:val="0"/>
        <w:autoSpaceDN w:val="0"/>
        <w:adjustRightInd w:val="0"/>
        <w:spacing w:after="0" w:line="480" w:lineRule="auto"/>
        <w:jc w:val="both"/>
        <w:rPr>
          <w:rFonts w:ascii="Times New Roman" w:hAnsi="Times New Roman" w:cs="Times New Roman"/>
          <w:sz w:val="24"/>
          <w:szCs w:val="24"/>
        </w:rPr>
      </w:pPr>
      <w:r w:rsidRPr="00B01C31">
        <w:rPr>
          <w:rFonts w:ascii="Times New Roman" w:hAnsi="Times New Roman" w:cs="Times New Roman"/>
          <w:b/>
          <w:sz w:val="24"/>
          <w:szCs w:val="24"/>
        </w:rPr>
        <w:t>3.3</w:t>
      </w:r>
      <w:r w:rsidRPr="00B01C31">
        <w:rPr>
          <w:rFonts w:ascii="Times New Roman" w:hAnsi="Times New Roman" w:cs="Times New Roman"/>
          <w:sz w:val="24"/>
          <w:szCs w:val="24"/>
        </w:rPr>
        <w:t xml:space="preserve"> </w:t>
      </w:r>
      <w:proofErr w:type="spellStart"/>
      <w:r w:rsidRPr="00B01C31">
        <w:rPr>
          <w:rFonts w:ascii="Times New Roman" w:hAnsi="Times New Roman" w:cs="Times New Roman"/>
          <w:sz w:val="24"/>
          <w:szCs w:val="24"/>
        </w:rPr>
        <w:t>Poon</w:t>
      </w:r>
      <w:proofErr w:type="spellEnd"/>
      <w:r w:rsidRPr="00B01C31">
        <w:rPr>
          <w:rFonts w:ascii="Times New Roman" w:hAnsi="Times New Roman" w:cs="Times New Roman"/>
          <w:sz w:val="24"/>
          <w:szCs w:val="24"/>
        </w:rPr>
        <w:t xml:space="preserve"> et al [8] reported about the study conducted at the Hong Kong Polytechnic University to investigate the possibility of using recycled concrete aggregates and crushed clay brick as aggregates in unbound </w:t>
      </w:r>
      <w:proofErr w:type="spellStart"/>
      <w:r w:rsidRPr="00B01C31">
        <w:rPr>
          <w:rFonts w:ascii="Times New Roman" w:hAnsi="Times New Roman" w:cs="Times New Roman"/>
          <w:sz w:val="24"/>
          <w:szCs w:val="24"/>
        </w:rPr>
        <w:t>subbase</w:t>
      </w:r>
      <w:proofErr w:type="spellEnd"/>
      <w:r w:rsidRPr="00B01C31">
        <w:rPr>
          <w:rFonts w:ascii="Times New Roman" w:hAnsi="Times New Roman" w:cs="Times New Roman"/>
          <w:sz w:val="24"/>
          <w:szCs w:val="24"/>
        </w:rPr>
        <w:t xml:space="preserve"> materials. The results showed that the use of 100% recycled concrete aggregates increased the optimum moisture content and decreased the maximum dry density of the </w:t>
      </w:r>
      <w:proofErr w:type="spellStart"/>
      <w:r w:rsidRPr="00B01C31">
        <w:rPr>
          <w:rFonts w:ascii="Times New Roman" w:hAnsi="Times New Roman" w:cs="Times New Roman"/>
          <w:sz w:val="24"/>
          <w:szCs w:val="24"/>
        </w:rPr>
        <w:t>subbase</w:t>
      </w:r>
      <w:proofErr w:type="spellEnd"/>
      <w:r w:rsidRPr="00B01C31">
        <w:rPr>
          <w:rFonts w:ascii="Times New Roman" w:hAnsi="Times New Roman" w:cs="Times New Roman"/>
          <w:sz w:val="24"/>
          <w:szCs w:val="24"/>
        </w:rPr>
        <w:t xml:space="preserve"> materials compared to those of natural </w:t>
      </w:r>
      <w:proofErr w:type="spellStart"/>
      <w:r w:rsidRPr="00B01C31">
        <w:rPr>
          <w:rFonts w:ascii="Times New Roman" w:hAnsi="Times New Roman" w:cs="Times New Roman"/>
          <w:sz w:val="24"/>
          <w:szCs w:val="24"/>
        </w:rPr>
        <w:t>subbase</w:t>
      </w:r>
      <w:proofErr w:type="spellEnd"/>
      <w:r w:rsidRPr="00B01C31">
        <w:rPr>
          <w:rFonts w:ascii="Times New Roman" w:hAnsi="Times New Roman" w:cs="Times New Roman"/>
          <w:sz w:val="24"/>
          <w:szCs w:val="24"/>
        </w:rPr>
        <w:t xml:space="preserve"> materials. Moreover, the replacement of recycled concrete aggregates by crushed clay brick further increased the optimum moisture content and decreased the maximum dry density. This was mainly attributed to the lower particle density and higher water absorption of crushed clay brick compared to those of recycled concrete aggregates. The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values (</w:t>
      </w:r>
      <w:proofErr w:type="spellStart"/>
      <w:r w:rsidRPr="00B01C31">
        <w:rPr>
          <w:rFonts w:ascii="Times New Roman" w:hAnsi="Times New Roman" w:cs="Times New Roman"/>
          <w:sz w:val="24"/>
          <w:szCs w:val="24"/>
        </w:rPr>
        <w:t>unsoaked</w:t>
      </w:r>
      <w:proofErr w:type="spellEnd"/>
      <w:r w:rsidRPr="00B01C31">
        <w:rPr>
          <w:rFonts w:ascii="Times New Roman" w:hAnsi="Times New Roman" w:cs="Times New Roman"/>
          <w:sz w:val="24"/>
          <w:szCs w:val="24"/>
        </w:rPr>
        <w:t xml:space="preserve"> and soaked) of the </w:t>
      </w:r>
      <w:proofErr w:type="spellStart"/>
      <w:r w:rsidRPr="00B01C31">
        <w:rPr>
          <w:rFonts w:ascii="Times New Roman" w:hAnsi="Times New Roman" w:cs="Times New Roman"/>
          <w:sz w:val="24"/>
          <w:szCs w:val="24"/>
        </w:rPr>
        <w:t>subbase</w:t>
      </w:r>
      <w:proofErr w:type="spellEnd"/>
      <w:r w:rsidRPr="00B01C31">
        <w:rPr>
          <w:rFonts w:ascii="Times New Roman" w:hAnsi="Times New Roman" w:cs="Times New Roman"/>
          <w:sz w:val="24"/>
          <w:szCs w:val="24"/>
        </w:rPr>
        <w:t xml:space="preserve"> materials prepared with 100% recycled concrete aggregates were lower than those of natural </w:t>
      </w:r>
      <w:proofErr w:type="spellStart"/>
      <w:r w:rsidRPr="00B01C31">
        <w:rPr>
          <w:rFonts w:ascii="Times New Roman" w:hAnsi="Times New Roman" w:cs="Times New Roman"/>
          <w:sz w:val="24"/>
          <w:szCs w:val="24"/>
        </w:rPr>
        <w:t>subbase</w:t>
      </w:r>
      <w:proofErr w:type="spellEnd"/>
      <w:r w:rsidRPr="00B01C31">
        <w:rPr>
          <w:rFonts w:ascii="Times New Roman" w:hAnsi="Times New Roman" w:cs="Times New Roman"/>
          <w:sz w:val="24"/>
          <w:szCs w:val="24"/>
        </w:rPr>
        <w:t xml:space="preserve"> materials. The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values further decreased as the replacement level of recycled concrete aggregates by crushed clay brick increased. Nevertheless, the soaked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values for all recycled </w:t>
      </w:r>
      <w:proofErr w:type="spellStart"/>
      <w:r w:rsidRPr="00B01C31">
        <w:rPr>
          <w:rFonts w:ascii="Times New Roman" w:hAnsi="Times New Roman" w:cs="Times New Roman"/>
          <w:sz w:val="24"/>
          <w:szCs w:val="24"/>
        </w:rPr>
        <w:t>subbases</w:t>
      </w:r>
      <w:proofErr w:type="spellEnd"/>
      <w:r w:rsidRPr="00B01C31">
        <w:rPr>
          <w:rFonts w:ascii="Times New Roman" w:hAnsi="Times New Roman" w:cs="Times New Roman"/>
          <w:sz w:val="24"/>
          <w:szCs w:val="24"/>
        </w:rPr>
        <w:t xml:space="preserve"> were greater than 30%, which is a minimum strength requirement in Hong Kong. Furthermore, the recorded percentage swells for all </w:t>
      </w:r>
      <w:proofErr w:type="spellStart"/>
      <w:r w:rsidRPr="00B01C31">
        <w:rPr>
          <w:rFonts w:ascii="Times New Roman" w:hAnsi="Times New Roman" w:cs="Times New Roman"/>
          <w:sz w:val="24"/>
          <w:szCs w:val="24"/>
        </w:rPr>
        <w:t>subbases</w:t>
      </w:r>
      <w:proofErr w:type="spellEnd"/>
      <w:r w:rsidRPr="00B01C31">
        <w:rPr>
          <w:rFonts w:ascii="Times New Roman" w:hAnsi="Times New Roman" w:cs="Times New Roman"/>
          <w:sz w:val="24"/>
          <w:szCs w:val="24"/>
        </w:rPr>
        <w:t xml:space="preserve"> were less than 0.13% which can be considered negligible. All recycled </w:t>
      </w:r>
      <w:proofErr w:type="spellStart"/>
      <w:r w:rsidRPr="00B01C31">
        <w:rPr>
          <w:rFonts w:ascii="Times New Roman" w:hAnsi="Times New Roman" w:cs="Times New Roman"/>
          <w:sz w:val="24"/>
          <w:szCs w:val="24"/>
        </w:rPr>
        <w:t>subbases</w:t>
      </w:r>
      <w:proofErr w:type="spellEnd"/>
      <w:r w:rsidRPr="00B01C31">
        <w:rPr>
          <w:rFonts w:ascii="Times New Roman" w:hAnsi="Times New Roman" w:cs="Times New Roman"/>
          <w:sz w:val="24"/>
          <w:szCs w:val="24"/>
        </w:rPr>
        <w:t xml:space="preserve"> had a negligible swell after a 4-day soaked </w:t>
      </w:r>
      <w:r w:rsidR="00130C2D" w:rsidRPr="00B01C31">
        <w:rPr>
          <w:rFonts w:ascii="Times New Roman" w:hAnsi="Times New Roman" w:cs="Times New Roman"/>
          <w:sz w:val="24"/>
          <w:szCs w:val="24"/>
        </w:rPr>
        <w:t>period. It</w:t>
      </w:r>
      <w:r w:rsidRPr="00B01C31">
        <w:rPr>
          <w:rFonts w:ascii="Times New Roman" w:hAnsi="Times New Roman" w:cs="Times New Roman"/>
          <w:sz w:val="24"/>
          <w:szCs w:val="24"/>
        </w:rPr>
        <w:t xml:space="preserve"> finally conclude that the use of crushed clay brick lowered the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 and The </w:t>
      </w:r>
      <w:proofErr w:type="spellStart"/>
      <w:r w:rsidRPr="00B01C31">
        <w:rPr>
          <w:rFonts w:ascii="Times New Roman" w:hAnsi="Times New Roman" w:cs="Times New Roman"/>
          <w:sz w:val="24"/>
          <w:szCs w:val="24"/>
        </w:rPr>
        <w:t>subbase</w:t>
      </w:r>
      <w:proofErr w:type="spellEnd"/>
      <w:r w:rsidRPr="00B01C31">
        <w:rPr>
          <w:rFonts w:ascii="Times New Roman" w:hAnsi="Times New Roman" w:cs="Times New Roman"/>
          <w:sz w:val="24"/>
          <w:szCs w:val="24"/>
        </w:rPr>
        <w:t xml:space="preserve"> using crushed clay brick as the fine aggregate had a lower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 compared to the </w:t>
      </w:r>
      <w:proofErr w:type="spellStart"/>
      <w:r w:rsidRPr="00B01C31">
        <w:rPr>
          <w:rFonts w:ascii="Times New Roman" w:hAnsi="Times New Roman" w:cs="Times New Roman"/>
          <w:sz w:val="24"/>
          <w:szCs w:val="24"/>
        </w:rPr>
        <w:t>subbase</w:t>
      </w:r>
      <w:proofErr w:type="spellEnd"/>
      <w:r w:rsidRPr="00B01C31">
        <w:rPr>
          <w:rFonts w:ascii="Times New Roman" w:hAnsi="Times New Roman" w:cs="Times New Roman"/>
          <w:sz w:val="24"/>
          <w:szCs w:val="24"/>
        </w:rPr>
        <w:t xml:space="preserve"> using recycled concrete aggregate as the fine aggregate.</w:t>
      </w:r>
    </w:p>
    <w:p w:rsidR="003556E1" w:rsidRPr="00B01C31" w:rsidRDefault="003556E1" w:rsidP="003556E1">
      <w:pPr>
        <w:autoSpaceDE w:val="0"/>
        <w:autoSpaceDN w:val="0"/>
        <w:adjustRightInd w:val="0"/>
        <w:spacing w:after="0" w:line="480" w:lineRule="auto"/>
        <w:jc w:val="both"/>
        <w:rPr>
          <w:rFonts w:ascii="Times New Roman" w:hAnsi="Times New Roman" w:cs="Times New Roman"/>
          <w:sz w:val="24"/>
          <w:szCs w:val="24"/>
        </w:rPr>
      </w:pPr>
      <w:r w:rsidRPr="00B01C31">
        <w:rPr>
          <w:rFonts w:ascii="Times New Roman" w:hAnsi="Times New Roman" w:cs="Times New Roman"/>
          <w:b/>
          <w:sz w:val="24"/>
          <w:szCs w:val="24"/>
        </w:rPr>
        <w:lastRenderedPageBreak/>
        <w:t>3.4</w:t>
      </w:r>
      <w:r w:rsidRPr="00B01C31">
        <w:rPr>
          <w:rFonts w:ascii="Times New Roman" w:hAnsi="Times New Roman" w:cs="Times New Roman"/>
          <w:sz w:val="24"/>
          <w:szCs w:val="24"/>
        </w:rPr>
        <w:t xml:space="preserve"> </w:t>
      </w:r>
      <w:proofErr w:type="spellStart"/>
      <w:r w:rsidRPr="00B01C31">
        <w:rPr>
          <w:rFonts w:ascii="Times New Roman" w:hAnsi="Times New Roman" w:cs="Times New Roman"/>
          <w:sz w:val="24"/>
          <w:szCs w:val="24"/>
        </w:rPr>
        <w:t>Melbouci</w:t>
      </w:r>
      <w:proofErr w:type="spellEnd"/>
      <w:r w:rsidRPr="00B01C31">
        <w:rPr>
          <w:rFonts w:ascii="Times New Roman" w:hAnsi="Times New Roman" w:cs="Times New Roman"/>
          <w:sz w:val="24"/>
          <w:szCs w:val="24"/>
        </w:rPr>
        <w:t xml:space="preserve"> [7] discussed mechanical response and mechanical characteristics of construction and demolition waste through the proctor test, the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test and the shearing test. The result showed that their characteristics are lower than those of the natural aggregates. Then, he tried to improve them by the following additions (sand, cement and brick). The combination of these materials enabled to improve some of their physical and mechanical characteristics and bring them near to the natural aggregates. Finally it concludes that the mechanical properties influence by the additions on the recycled aggregates. By the characterization of mechanical properties, it concluded that waste cannot be regarded as inert and can influence the behavior of the roadway. The study of bearing pressure revealed a good resistance of the granular mixture (concrete aggregates + cement), which resulted in high values of immediate and after immersion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indices due to the improvement of grain size distribution during the compaction.</w:t>
      </w:r>
    </w:p>
    <w:p w:rsidR="003556E1" w:rsidRPr="00B01C31" w:rsidRDefault="003556E1" w:rsidP="003556E1">
      <w:pPr>
        <w:spacing w:after="120" w:line="480" w:lineRule="auto"/>
        <w:jc w:val="both"/>
        <w:rPr>
          <w:rFonts w:ascii="Times New Roman" w:hAnsi="Times New Roman" w:cs="Times New Roman"/>
          <w:sz w:val="24"/>
          <w:szCs w:val="24"/>
        </w:rPr>
      </w:pPr>
      <w:r w:rsidRPr="00B01C31">
        <w:rPr>
          <w:rFonts w:ascii="Times New Roman" w:hAnsi="Times New Roman" w:cs="Times New Roman"/>
          <w:b/>
          <w:sz w:val="24"/>
          <w:szCs w:val="24"/>
        </w:rPr>
        <w:t>3.5</w:t>
      </w:r>
      <w:r w:rsidRPr="00B01C31">
        <w:rPr>
          <w:rFonts w:ascii="Times New Roman" w:hAnsi="Times New Roman" w:cs="Times New Roman"/>
          <w:sz w:val="24"/>
          <w:szCs w:val="24"/>
        </w:rPr>
        <w:t xml:space="preserve"> </w:t>
      </w:r>
      <w:proofErr w:type="spellStart"/>
      <w:r w:rsidRPr="00B01C31">
        <w:rPr>
          <w:rFonts w:ascii="Times New Roman" w:hAnsi="Times New Roman" w:cs="Times New Roman"/>
          <w:color w:val="000000"/>
          <w:sz w:val="24"/>
          <w:szCs w:val="24"/>
        </w:rPr>
        <w:t>Leite</w:t>
      </w:r>
      <w:proofErr w:type="spellEnd"/>
      <w:r w:rsidRPr="00B01C31">
        <w:rPr>
          <w:rFonts w:ascii="Times New Roman" w:hAnsi="Times New Roman" w:cs="Times New Roman"/>
          <w:color w:val="000000"/>
          <w:sz w:val="24"/>
          <w:szCs w:val="24"/>
        </w:rPr>
        <w:t xml:space="preserve"> [10]</w:t>
      </w:r>
      <w:r w:rsidRPr="00B01C31">
        <w:rPr>
          <w:rFonts w:ascii="Times New Roman" w:hAnsi="Times New Roman" w:cs="Times New Roman"/>
          <w:sz w:val="24"/>
          <w:szCs w:val="24"/>
        </w:rPr>
        <w:t xml:space="preserve"> discussed the results that show the composition and the </w:t>
      </w:r>
      <w:proofErr w:type="spellStart"/>
      <w:r w:rsidRPr="00B01C31">
        <w:rPr>
          <w:rFonts w:ascii="Times New Roman" w:hAnsi="Times New Roman" w:cs="Times New Roman"/>
          <w:sz w:val="24"/>
          <w:szCs w:val="24"/>
        </w:rPr>
        <w:t>compactive</w:t>
      </w:r>
      <w:proofErr w:type="spellEnd"/>
      <w:r w:rsidRPr="00B01C31">
        <w:rPr>
          <w:rFonts w:ascii="Times New Roman" w:hAnsi="Times New Roman" w:cs="Times New Roman"/>
          <w:sz w:val="24"/>
          <w:szCs w:val="24"/>
        </w:rPr>
        <w:t xml:space="preserve"> effort influence on the physical characteristics of the recycled construction and demolition waste aggregate. The compaction process has promoted a partial crushing and breakage of recycled construction and demolition waste particles, changing the grain-size distribution and increasing the percentage of cubic grains. This physical change contributes to a better densification of the recycled construction and demolition waste aggregate and consequently an improvement in bearing capacity, resilient modulus and resistance to permanent deformation. The results have shown that the recycled construction and demolition waste aggregate may be utilized as coarse base and sub-base layer for low-volume roads. It also reported that the water absorption varies greatly according to the nature of the materials. For large occurrence of highly porous ceramic materials, such as bricks and roof tiles, the water absorption of the recycled construction and demolition waste increases significantly. It is also possible to infer the grain shape based on the composition. The results show that </w:t>
      </w:r>
      <w:proofErr w:type="spellStart"/>
      <w:r w:rsidRPr="00B01C31">
        <w:rPr>
          <w:rFonts w:ascii="Times New Roman" w:hAnsi="Times New Roman" w:cs="Times New Roman"/>
          <w:sz w:val="24"/>
          <w:szCs w:val="24"/>
        </w:rPr>
        <w:t>cementitious</w:t>
      </w:r>
      <w:proofErr w:type="spellEnd"/>
      <w:r w:rsidRPr="00B01C31">
        <w:rPr>
          <w:rFonts w:ascii="Times New Roman" w:hAnsi="Times New Roman" w:cs="Times New Roman"/>
          <w:sz w:val="24"/>
          <w:szCs w:val="24"/>
        </w:rPr>
        <w:t xml:space="preserve"> materials have predominantly cubic grains, whereas less porous ceramic materials have mostly flat grains finally it conclude that the </w:t>
      </w:r>
      <w:proofErr w:type="spellStart"/>
      <w:r w:rsidRPr="00B01C31">
        <w:rPr>
          <w:rFonts w:ascii="Times New Roman" w:hAnsi="Times New Roman" w:cs="Times New Roman"/>
          <w:sz w:val="24"/>
          <w:szCs w:val="24"/>
        </w:rPr>
        <w:lastRenderedPageBreak/>
        <w:t>compactive</w:t>
      </w:r>
      <w:proofErr w:type="spellEnd"/>
      <w:r w:rsidRPr="00B01C31">
        <w:rPr>
          <w:rFonts w:ascii="Times New Roman" w:hAnsi="Times New Roman" w:cs="Times New Roman"/>
          <w:sz w:val="24"/>
          <w:szCs w:val="24"/>
        </w:rPr>
        <w:t xml:space="preserve"> effort also influences the resistance to permanent deformation of the recycled construction and demolition waste aggregate. For the same stress level, a slightly reduction in permanent deformation is observed, when the material is compacted at higher energy. Moreover, the permanent deformation of the recycled construction and demolition waste aggregate also depends on the stress levels.</w:t>
      </w:r>
    </w:p>
    <w:p w:rsidR="003556E1" w:rsidRPr="00B01C31" w:rsidRDefault="003556E1" w:rsidP="003556E1">
      <w:pPr>
        <w:autoSpaceDE w:val="0"/>
        <w:autoSpaceDN w:val="0"/>
        <w:adjustRightInd w:val="0"/>
        <w:spacing w:after="0" w:line="480" w:lineRule="auto"/>
        <w:jc w:val="both"/>
        <w:rPr>
          <w:rFonts w:ascii="Times New Roman" w:hAnsi="Times New Roman" w:cs="Times New Roman"/>
          <w:sz w:val="24"/>
          <w:szCs w:val="24"/>
        </w:rPr>
      </w:pPr>
    </w:p>
    <w:p w:rsidR="003556E1" w:rsidRPr="00B01C31" w:rsidRDefault="003556E1">
      <w:pPr>
        <w:rPr>
          <w:rFonts w:ascii="Times New Roman" w:hAnsi="Times New Roman"/>
          <w:sz w:val="24"/>
          <w:szCs w:val="24"/>
        </w:rPr>
      </w:pPr>
      <w:r w:rsidRPr="00B01C31">
        <w:rPr>
          <w:rFonts w:ascii="Times New Roman" w:hAnsi="Times New Roman"/>
          <w:sz w:val="24"/>
          <w:szCs w:val="24"/>
        </w:rPr>
        <w:br w:type="page"/>
      </w:r>
    </w:p>
    <w:p w:rsidR="003556E1" w:rsidRPr="00B01C31" w:rsidRDefault="003556E1" w:rsidP="003556E1">
      <w:pPr>
        <w:autoSpaceDE w:val="0"/>
        <w:autoSpaceDN w:val="0"/>
        <w:adjustRightInd w:val="0"/>
        <w:spacing w:after="0" w:line="480" w:lineRule="auto"/>
        <w:jc w:val="both"/>
        <w:rPr>
          <w:rFonts w:ascii="Times New Roman" w:hAnsi="Times New Roman"/>
          <w:b/>
          <w:sz w:val="24"/>
          <w:szCs w:val="24"/>
        </w:rPr>
      </w:pPr>
      <w:r w:rsidRPr="00B01C31">
        <w:rPr>
          <w:rFonts w:ascii="Times New Roman" w:hAnsi="Times New Roman"/>
          <w:b/>
          <w:sz w:val="24"/>
          <w:szCs w:val="24"/>
        </w:rPr>
        <w:lastRenderedPageBreak/>
        <w:t xml:space="preserve">4 EXPERIMENTAL </w:t>
      </w:r>
      <w:r w:rsidR="00926D9F" w:rsidRPr="00B01C31">
        <w:rPr>
          <w:rFonts w:ascii="Times New Roman" w:hAnsi="Times New Roman"/>
          <w:b/>
          <w:sz w:val="24"/>
          <w:szCs w:val="24"/>
        </w:rPr>
        <w:t>PROGRAMMES</w:t>
      </w:r>
      <w:r w:rsidRPr="00B01C31">
        <w:rPr>
          <w:rFonts w:ascii="Times New Roman" w:hAnsi="Times New Roman"/>
          <w:b/>
          <w:sz w:val="24"/>
          <w:szCs w:val="24"/>
        </w:rPr>
        <w:t>:</w:t>
      </w:r>
    </w:p>
    <w:p w:rsidR="003556E1" w:rsidRPr="00B01C31" w:rsidRDefault="003556E1" w:rsidP="003556E1">
      <w:pPr>
        <w:spacing w:before="100" w:beforeAutospacing="1" w:after="100" w:afterAutospacing="1" w:line="480" w:lineRule="auto"/>
        <w:rPr>
          <w:rFonts w:ascii="Times New Roman" w:hAnsi="Times New Roman"/>
          <w:sz w:val="24"/>
          <w:szCs w:val="24"/>
        </w:rPr>
      </w:pPr>
      <w:r w:rsidRPr="00B01C31">
        <w:rPr>
          <w:rFonts w:ascii="Times New Roman" w:hAnsi="Times New Roman"/>
          <w:b/>
          <w:bCs/>
          <w:sz w:val="24"/>
          <w:szCs w:val="24"/>
        </w:rPr>
        <w:t>4.1 GRAIN SIZE ANALYSIS</w:t>
      </w:r>
    </w:p>
    <w:p w:rsidR="003556E1" w:rsidRPr="00B01C31" w:rsidRDefault="003556E1" w:rsidP="003556E1">
      <w:pPr>
        <w:spacing w:before="100" w:beforeAutospacing="1" w:after="100" w:afterAutospacing="1" w:line="480" w:lineRule="auto"/>
        <w:jc w:val="both"/>
        <w:rPr>
          <w:rFonts w:ascii="Times New Roman" w:hAnsi="Times New Roman"/>
          <w:sz w:val="24"/>
          <w:szCs w:val="24"/>
        </w:rPr>
      </w:pPr>
      <w:r w:rsidRPr="00B01C31">
        <w:rPr>
          <w:rFonts w:ascii="Times New Roman" w:hAnsi="Times New Roman"/>
          <w:sz w:val="24"/>
          <w:szCs w:val="24"/>
        </w:rPr>
        <w:t>The grain size analysis is widely used in classification of soils. The grain size analysis is an attempt to determine the relative proportions of different grain sizes which make up a given soil mass. The data obtained from grain size distribution curves is used in the design of filters for earth dams and to determine suitability of soil for road construction, air field etc. Information obtained from grain size analysis can be used to predict soil water movement although permeability tests are more generally used.</w:t>
      </w:r>
    </w:p>
    <w:p w:rsidR="003556E1" w:rsidRPr="00B01C31" w:rsidRDefault="003556E1" w:rsidP="003556E1">
      <w:pPr>
        <w:spacing w:before="100" w:beforeAutospacing="1" w:after="100" w:afterAutospacing="1" w:line="480" w:lineRule="auto"/>
        <w:jc w:val="both"/>
        <w:rPr>
          <w:rFonts w:ascii="Times New Roman" w:hAnsi="Times New Roman"/>
          <w:sz w:val="24"/>
          <w:szCs w:val="24"/>
        </w:rPr>
      </w:pPr>
      <w:r w:rsidRPr="00B01C31">
        <w:rPr>
          <w:rFonts w:ascii="Times New Roman" w:hAnsi="Times New Roman"/>
          <w:sz w:val="24"/>
          <w:szCs w:val="24"/>
        </w:rPr>
        <w:t xml:space="preserve">The soil is generally divided in to four parts based on particle size the fraction of soil grater than 2mm size is called gravel, that between 2 mm and 0.06 mm is sand, between 0.06and 0.002 mm is silt and smaller than 0.002 mm is clay. </w:t>
      </w:r>
    </w:p>
    <w:p w:rsidR="003556E1" w:rsidRPr="00B01C31" w:rsidRDefault="003556E1" w:rsidP="003556E1">
      <w:pPr>
        <w:spacing w:before="100" w:beforeAutospacing="1" w:after="100" w:afterAutospacing="1" w:line="480" w:lineRule="auto"/>
        <w:jc w:val="both"/>
        <w:rPr>
          <w:rFonts w:ascii="Times New Roman" w:hAnsi="Times New Roman"/>
          <w:sz w:val="24"/>
          <w:szCs w:val="24"/>
        </w:rPr>
      </w:pPr>
      <w:r w:rsidRPr="00B01C31">
        <w:rPr>
          <w:rFonts w:ascii="Times New Roman" w:hAnsi="Times New Roman"/>
          <w:sz w:val="24"/>
          <w:szCs w:val="24"/>
        </w:rPr>
        <w:t>The test is conducted on the basis of IS 2720(part 4).</w:t>
      </w:r>
    </w:p>
    <w:p w:rsidR="003556E1" w:rsidRPr="00B01C31" w:rsidRDefault="003556E1" w:rsidP="003556E1">
      <w:pPr>
        <w:spacing w:before="100" w:beforeAutospacing="1" w:after="100" w:afterAutospacing="1" w:line="480" w:lineRule="auto"/>
        <w:jc w:val="both"/>
        <w:rPr>
          <w:rFonts w:ascii="Times New Roman" w:hAnsi="Times New Roman"/>
          <w:sz w:val="28"/>
          <w:szCs w:val="28"/>
        </w:rPr>
      </w:pPr>
    </w:p>
    <w:p w:rsidR="003556E1" w:rsidRPr="00B01C31" w:rsidRDefault="003556E1" w:rsidP="003556E1">
      <w:pPr>
        <w:spacing w:before="100" w:beforeAutospacing="1" w:after="100" w:afterAutospacing="1" w:line="480" w:lineRule="auto"/>
        <w:jc w:val="both"/>
        <w:rPr>
          <w:rFonts w:ascii="Times New Roman" w:hAnsi="Times New Roman"/>
          <w:sz w:val="28"/>
          <w:szCs w:val="28"/>
        </w:rPr>
      </w:pPr>
    </w:p>
    <w:p w:rsidR="003556E1" w:rsidRPr="00B01C31" w:rsidRDefault="003556E1" w:rsidP="003556E1">
      <w:pPr>
        <w:spacing w:before="100" w:beforeAutospacing="1" w:after="100" w:afterAutospacing="1" w:line="480" w:lineRule="auto"/>
        <w:jc w:val="both"/>
        <w:rPr>
          <w:rFonts w:ascii="Times New Roman" w:hAnsi="Times New Roman"/>
          <w:sz w:val="28"/>
          <w:szCs w:val="28"/>
        </w:rPr>
      </w:pPr>
    </w:p>
    <w:p w:rsidR="003556E1" w:rsidRPr="00B01C31" w:rsidRDefault="003556E1" w:rsidP="003556E1">
      <w:pPr>
        <w:spacing w:before="100" w:beforeAutospacing="1" w:after="100" w:afterAutospacing="1" w:line="480" w:lineRule="auto"/>
        <w:jc w:val="both"/>
        <w:rPr>
          <w:rFonts w:ascii="Times New Roman" w:hAnsi="Times New Roman"/>
          <w:sz w:val="28"/>
          <w:szCs w:val="28"/>
        </w:rPr>
      </w:pPr>
    </w:p>
    <w:p w:rsidR="003556E1" w:rsidRDefault="003556E1" w:rsidP="003556E1">
      <w:pPr>
        <w:spacing w:before="100" w:beforeAutospacing="1" w:after="100" w:afterAutospacing="1" w:line="480" w:lineRule="auto"/>
        <w:jc w:val="both"/>
        <w:rPr>
          <w:rFonts w:ascii="Times New Roman" w:hAnsi="Times New Roman"/>
          <w:sz w:val="28"/>
          <w:szCs w:val="28"/>
        </w:rPr>
      </w:pPr>
    </w:p>
    <w:p w:rsidR="00F77ED4" w:rsidRPr="00B01C31" w:rsidRDefault="00F77ED4" w:rsidP="003556E1">
      <w:pPr>
        <w:spacing w:before="100" w:beforeAutospacing="1" w:after="100" w:afterAutospacing="1" w:line="480" w:lineRule="auto"/>
        <w:jc w:val="both"/>
        <w:rPr>
          <w:rFonts w:ascii="Times New Roman" w:hAnsi="Times New Roman"/>
          <w:sz w:val="28"/>
          <w:szCs w:val="28"/>
        </w:rPr>
      </w:pPr>
    </w:p>
    <w:p w:rsidR="003556E1" w:rsidRPr="00B01C31" w:rsidRDefault="003556E1" w:rsidP="003556E1">
      <w:pPr>
        <w:ind w:firstLine="720"/>
        <w:rPr>
          <w:rFonts w:ascii="Times New Roman" w:hAnsi="Times New Roman"/>
          <w:sz w:val="24"/>
          <w:szCs w:val="24"/>
        </w:rPr>
      </w:pPr>
    </w:p>
    <w:p w:rsidR="003556E1" w:rsidRPr="00B01C31" w:rsidRDefault="003556E1" w:rsidP="003556E1">
      <w:pPr>
        <w:ind w:firstLine="720"/>
        <w:rPr>
          <w:rFonts w:ascii="Times New Roman" w:hAnsi="Times New Roman"/>
          <w:sz w:val="28"/>
          <w:szCs w:val="28"/>
        </w:rPr>
      </w:pPr>
      <w:r w:rsidRPr="00B01C31">
        <w:rPr>
          <w:rFonts w:ascii="Times New Roman" w:hAnsi="Times New Roman"/>
          <w:sz w:val="24"/>
          <w:szCs w:val="24"/>
        </w:rPr>
        <w:lastRenderedPageBreak/>
        <w:t>Picture.3 sieve arrangement for particle size distribution</w:t>
      </w:r>
      <w:r w:rsidRPr="00B01C31">
        <w:rPr>
          <w:rFonts w:ascii="Times New Roman" w:hAnsi="Times New Roman"/>
          <w:sz w:val="28"/>
          <w:szCs w:val="28"/>
        </w:rPr>
        <w:t>.</w:t>
      </w:r>
    </w:p>
    <w:p w:rsidR="003556E1" w:rsidRPr="00B01C31" w:rsidRDefault="003556E1" w:rsidP="003556E1">
      <w:pPr>
        <w:spacing w:before="100" w:beforeAutospacing="1" w:after="100" w:afterAutospacing="1" w:line="480" w:lineRule="auto"/>
        <w:jc w:val="both"/>
        <w:rPr>
          <w:rFonts w:ascii="Times New Roman" w:hAnsi="Times New Roman"/>
          <w:sz w:val="28"/>
          <w:szCs w:val="28"/>
        </w:rPr>
      </w:pPr>
    </w:p>
    <w:p w:rsidR="003556E1" w:rsidRPr="00B01C31" w:rsidRDefault="003556E1" w:rsidP="003556E1">
      <w:pPr>
        <w:spacing w:before="100" w:beforeAutospacing="1" w:after="100" w:afterAutospacing="1" w:line="480" w:lineRule="auto"/>
        <w:jc w:val="both"/>
        <w:rPr>
          <w:rFonts w:ascii="Times New Roman" w:hAnsi="Times New Roman"/>
          <w:sz w:val="28"/>
          <w:szCs w:val="28"/>
        </w:rPr>
      </w:pPr>
      <w:r w:rsidRPr="00B01C31">
        <w:rPr>
          <w:rFonts w:ascii="Times New Roman" w:hAnsi="Times New Roman"/>
          <w:noProof/>
          <w:sz w:val="28"/>
          <w:szCs w:val="28"/>
        </w:rPr>
        <w:drawing>
          <wp:anchor distT="0" distB="0" distL="803148" distR="760095" simplePos="0" relativeHeight="251666432" behindDoc="1" locked="0" layoutInCell="1" allowOverlap="1">
            <wp:simplePos x="0" y="0"/>
            <wp:positionH relativeFrom="column">
              <wp:posOffset>461010</wp:posOffset>
            </wp:positionH>
            <wp:positionV relativeFrom="paragraph">
              <wp:posOffset>-1052830</wp:posOffset>
            </wp:positionV>
            <wp:extent cx="4905375" cy="6304280"/>
            <wp:effectExtent l="19050" t="0" r="9525" b="0"/>
            <wp:wrapTight wrapText="bothSides">
              <wp:wrapPolygon edited="0">
                <wp:start x="-84" y="0"/>
                <wp:lineTo x="0" y="21539"/>
                <wp:lineTo x="21558" y="21539"/>
                <wp:lineTo x="21642" y="20952"/>
                <wp:lineTo x="21642" y="783"/>
                <wp:lineTo x="21558" y="65"/>
                <wp:lineTo x="21474" y="0"/>
                <wp:lineTo x="-84" y="0"/>
              </wp:wrapPolygon>
            </wp:wrapTight>
            <wp:docPr id="6" name="Picture 9" descr="DSCN62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SCN6275.JPG"/>
                    <pic:cNvPicPr>
                      <a:picLocks noChangeArrowheads="1"/>
                    </pic:cNvPicPr>
                  </pic:nvPicPr>
                  <pic:blipFill>
                    <a:blip r:embed="rId28"/>
                    <a:srcRect/>
                    <a:stretch>
                      <a:fillRect/>
                    </a:stretch>
                  </pic:blipFill>
                  <pic:spPr bwMode="auto">
                    <a:xfrm>
                      <a:off x="0" y="0"/>
                      <a:ext cx="4905375" cy="6304280"/>
                    </a:xfrm>
                    <a:prstGeom prst="rect">
                      <a:avLst/>
                    </a:prstGeom>
                    <a:noFill/>
                  </pic:spPr>
                </pic:pic>
              </a:graphicData>
            </a:graphic>
          </wp:anchor>
        </w:drawing>
      </w:r>
    </w:p>
    <w:p w:rsidR="003556E1" w:rsidRDefault="003556E1" w:rsidP="003556E1">
      <w:pPr>
        <w:spacing w:before="100" w:beforeAutospacing="1" w:after="100" w:afterAutospacing="1" w:line="480" w:lineRule="auto"/>
        <w:jc w:val="both"/>
        <w:rPr>
          <w:rFonts w:ascii="Times New Roman" w:hAnsi="Times New Roman"/>
          <w:sz w:val="28"/>
          <w:szCs w:val="28"/>
        </w:rPr>
      </w:pPr>
    </w:p>
    <w:p w:rsidR="00F77ED4" w:rsidRPr="00B01C31" w:rsidRDefault="00F77ED4" w:rsidP="003556E1">
      <w:pPr>
        <w:spacing w:before="100" w:beforeAutospacing="1" w:after="100" w:afterAutospacing="1" w:line="480" w:lineRule="auto"/>
        <w:jc w:val="both"/>
        <w:rPr>
          <w:rFonts w:ascii="Times New Roman" w:hAnsi="Times New Roman"/>
          <w:sz w:val="28"/>
          <w:szCs w:val="28"/>
        </w:rPr>
      </w:pPr>
    </w:p>
    <w:p w:rsidR="003556E1" w:rsidRPr="00B01C31" w:rsidRDefault="003556E1" w:rsidP="003556E1">
      <w:pPr>
        <w:pStyle w:val="ListParagraph"/>
        <w:tabs>
          <w:tab w:val="left" w:pos="540"/>
          <w:tab w:val="left" w:pos="810"/>
        </w:tabs>
        <w:ind w:left="0"/>
        <w:rPr>
          <w:rFonts w:ascii="Times New Roman" w:hAnsi="Times New Roman"/>
          <w:b/>
          <w:sz w:val="24"/>
          <w:szCs w:val="24"/>
        </w:rPr>
      </w:pPr>
      <w:proofErr w:type="gramStart"/>
      <w:r w:rsidRPr="00B01C31">
        <w:rPr>
          <w:rFonts w:ascii="Times New Roman" w:hAnsi="Times New Roman"/>
          <w:b/>
          <w:sz w:val="24"/>
          <w:szCs w:val="24"/>
        </w:rPr>
        <w:lastRenderedPageBreak/>
        <w:t>4.1.1  Particle</w:t>
      </w:r>
      <w:proofErr w:type="gramEnd"/>
      <w:r w:rsidRPr="00B01C31">
        <w:rPr>
          <w:rFonts w:ascii="Times New Roman" w:hAnsi="Times New Roman"/>
          <w:b/>
          <w:sz w:val="24"/>
          <w:szCs w:val="24"/>
        </w:rPr>
        <w:t xml:space="preserve"> size distribution for S1.</w:t>
      </w:r>
    </w:p>
    <w:p w:rsidR="003556E1" w:rsidRPr="00B01C31" w:rsidRDefault="003556E1" w:rsidP="003556E1">
      <w:pPr>
        <w:tabs>
          <w:tab w:val="left" w:pos="810"/>
        </w:tabs>
        <w:ind w:left="-90"/>
        <w:rPr>
          <w:rFonts w:ascii="Times New Roman" w:hAnsi="Times New Roman"/>
          <w:b/>
          <w:sz w:val="24"/>
          <w:szCs w:val="24"/>
        </w:rPr>
      </w:pPr>
      <w:proofErr w:type="gramStart"/>
      <w:r w:rsidRPr="00B01C31">
        <w:rPr>
          <w:rFonts w:ascii="Times New Roman" w:hAnsi="Times New Roman"/>
          <w:noProof/>
          <w:sz w:val="24"/>
          <w:szCs w:val="24"/>
        </w:rPr>
        <w:t>Fig.3</w:t>
      </w:r>
      <w:r w:rsidRPr="00B01C31">
        <w:rPr>
          <w:rFonts w:ascii="Times New Roman" w:hAnsi="Times New Roman"/>
          <w:sz w:val="24"/>
          <w:szCs w:val="24"/>
        </w:rPr>
        <w:t xml:space="preserve">  particle</w:t>
      </w:r>
      <w:proofErr w:type="gramEnd"/>
      <w:r w:rsidRPr="00B01C31">
        <w:rPr>
          <w:rFonts w:ascii="Times New Roman" w:hAnsi="Times New Roman"/>
          <w:sz w:val="24"/>
          <w:szCs w:val="24"/>
        </w:rPr>
        <w:t xml:space="preserve"> size distribution for S1.</w:t>
      </w:r>
      <w:r w:rsidRPr="00B01C31">
        <w:rPr>
          <w:rFonts w:ascii="Times New Roman" w:hAnsi="Times New Roman"/>
          <w:b/>
          <w:noProof/>
          <w:sz w:val="24"/>
          <w:szCs w:val="24"/>
        </w:rPr>
        <w:drawing>
          <wp:anchor distT="0" distB="0" distL="114300" distR="114300" simplePos="0" relativeHeight="251667456" behindDoc="1" locked="0" layoutInCell="1" allowOverlap="1">
            <wp:simplePos x="0" y="0"/>
            <wp:positionH relativeFrom="column">
              <wp:posOffset>-34290</wp:posOffset>
            </wp:positionH>
            <wp:positionV relativeFrom="paragraph">
              <wp:posOffset>-4445</wp:posOffset>
            </wp:positionV>
            <wp:extent cx="5915025" cy="3562350"/>
            <wp:effectExtent l="19050" t="0" r="9525" b="0"/>
            <wp:wrapTight wrapText="bothSides">
              <wp:wrapPolygon edited="0">
                <wp:start x="-70" y="0"/>
                <wp:lineTo x="-70" y="21600"/>
                <wp:lineTo x="21635" y="21600"/>
                <wp:lineTo x="21635" y="0"/>
                <wp:lineTo x="-70" y="0"/>
              </wp:wrapPolygon>
            </wp:wrapTight>
            <wp:docPr id="1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3556E1" w:rsidRPr="00B01C31" w:rsidRDefault="003556E1" w:rsidP="003556E1">
      <w:pPr>
        <w:pStyle w:val="ListParagraph"/>
        <w:ind w:left="0"/>
        <w:rPr>
          <w:rFonts w:ascii="Times New Roman" w:hAnsi="Times New Roman"/>
          <w:b/>
          <w:sz w:val="24"/>
          <w:szCs w:val="24"/>
        </w:rPr>
      </w:pPr>
      <w:proofErr w:type="gramStart"/>
      <w:r w:rsidRPr="00B01C31">
        <w:rPr>
          <w:rFonts w:ascii="Times New Roman" w:hAnsi="Times New Roman"/>
          <w:b/>
          <w:sz w:val="24"/>
          <w:szCs w:val="24"/>
        </w:rPr>
        <w:t>4.1.2  Particle</w:t>
      </w:r>
      <w:proofErr w:type="gramEnd"/>
      <w:r w:rsidRPr="00B01C31">
        <w:rPr>
          <w:rFonts w:ascii="Times New Roman" w:hAnsi="Times New Roman"/>
          <w:b/>
          <w:sz w:val="24"/>
          <w:szCs w:val="24"/>
        </w:rPr>
        <w:t xml:space="preserve"> size distribution for A1</w:t>
      </w:r>
      <w:r w:rsidRPr="00B01C31">
        <w:rPr>
          <w:rFonts w:ascii="Times New Roman" w:hAnsi="Times New Roman"/>
          <w:b/>
          <w:sz w:val="24"/>
          <w:szCs w:val="24"/>
        </w:rPr>
        <w:tab/>
      </w:r>
    </w:p>
    <w:p w:rsidR="003556E1" w:rsidRPr="00B01C31" w:rsidRDefault="003556E1" w:rsidP="003556E1">
      <w:pPr>
        <w:rPr>
          <w:rFonts w:ascii="Times New Roman" w:hAnsi="Times New Roman"/>
          <w:sz w:val="24"/>
          <w:szCs w:val="24"/>
        </w:rPr>
      </w:pPr>
      <w:r w:rsidRPr="00B01C31">
        <w:rPr>
          <w:rFonts w:ascii="Times New Roman" w:hAnsi="Times New Roman"/>
          <w:noProof/>
          <w:sz w:val="24"/>
          <w:szCs w:val="24"/>
        </w:rPr>
        <w:drawing>
          <wp:inline distT="0" distB="0" distL="0" distR="0">
            <wp:extent cx="5915025" cy="3474720"/>
            <wp:effectExtent l="19050" t="0" r="9525" b="0"/>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556E1" w:rsidRPr="00B01C31" w:rsidRDefault="003556E1" w:rsidP="003556E1">
      <w:pPr>
        <w:rPr>
          <w:rFonts w:ascii="Times New Roman" w:hAnsi="Times New Roman"/>
          <w:sz w:val="24"/>
          <w:szCs w:val="24"/>
        </w:rPr>
      </w:pPr>
      <w:proofErr w:type="gramStart"/>
      <w:r w:rsidRPr="00B01C31">
        <w:rPr>
          <w:rFonts w:ascii="Times New Roman" w:hAnsi="Times New Roman"/>
          <w:sz w:val="24"/>
          <w:szCs w:val="24"/>
        </w:rPr>
        <w:t>Fig.4   particle size distribution for A1.</w:t>
      </w:r>
      <w:proofErr w:type="gramEnd"/>
    </w:p>
    <w:p w:rsidR="003556E1" w:rsidRPr="00B01C31" w:rsidRDefault="003556E1">
      <w:pPr>
        <w:rPr>
          <w:rFonts w:ascii="Times New Roman" w:hAnsi="Times New Roman"/>
          <w:sz w:val="24"/>
          <w:szCs w:val="24"/>
        </w:rPr>
      </w:pPr>
      <w:r w:rsidRPr="00B01C31">
        <w:rPr>
          <w:rFonts w:ascii="Times New Roman" w:hAnsi="Times New Roman"/>
          <w:sz w:val="24"/>
          <w:szCs w:val="24"/>
        </w:rPr>
        <w:br w:type="page"/>
      </w:r>
    </w:p>
    <w:p w:rsidR="003556E1" w:rsidRPr="00B01C31" w:rsidRDefault="003556E1" w:rsidP="003556E1">
      <w:pPr>
        <w:spacing w:before="100" w:beforeAutospacing="1" w:after="100" w:afterAutospacing="1" w:line="480" w:lineRule="auto"/>
        <w:outlineLvl w:val="1"/>
        <w:rPr>
          <w:rFonts w:ascii="Times New Roman" w:hAnsi="Times New Roman" w:cs="Times New Roman"/>
          <w:b/>
          <w:bCs/>
          <w:sz w:val="24"/>
          <w:szCs w:val="24"/>
        </w:rPr>
      </w:pPr>
      <w:r w:rsidRPr="00B01C31">
        <w:rPr>
          <w:rFonts w:ascii="Times New Roman" w:hAnsi="Times New Roman" w:cs="Times New Roman"/>
          <w:b/>
          <w:bCs/>
          <w:sz w:val="24"/>
          <w:szCs w:val="24"/>
        </w:rPr>
        <w:lastRenderedPageBreak/>
        <w:t>4.2 DETERMINATION OF SPECIFIC GRAVITY</w:t>
      </w:r>
    </w:p>
    <w:p w:rsidR="003556E1" w:rsidRPr="00B01C31" w:rsidRDefault="003556E1" w:rsidP="003556E1">
      <w:pPr>
        <w:spacing w:before="100" w:beforeAutospacing="1" w:after="100" w:afterAutospacing="1" w:line="480" w:lineRule="auto"/>
        <w:jc w:val="both"/>
        <w:rPr>
          <w:rFonts w:ascii="Times New Roman" w:hAnsi="Times New Roman" w:cs="Times New Roman"/>
          <w:sz w:val="24"/>
          <w:szCs w:val="24"/>
        </w:rPr>
      </w:pPr>
      <w:r w:rsidRPr="00B01C31">
        <w:rPr>
          <w:rFonts w:ascii="Times New Roman" w:hAnsi="Times New Roman" w:cs="Times New Roman"/>
          <w:sz w:val="24"/>
          <w:szCs w:val="24"/>
        </w:rPr>
        <w:t xml:space="preserve">Specific gravity G is defined as the ratio of the weight of an equal volume of distilled </w:t>
      </w:r>
      <w:proofErr w:type="gramStart"/>
      <w:r w:rsidRPr="00B01C31">
        <w:rPr>
          <w:rFonts w:ascii="Times New Roman" w:hAnsi="Times New Roman" w:cs="Times New Roman"/>
          <w:sz w:val="24"/>
          <w:szCs w:val="24"/>
        </w:rPr>
        <w:t>water</w:t>
      </w:r>
      <w:proofErr w:type="gramEnd"/>
      <w:r w:rsidRPr="00B01C31">
        <w:rPr>
          <w:rFonts w:ascii="Times New Roman" w:hAnsi="Times New Roman" w:cs="Times New Roman"/>
          <w:sz w:val="24"/>
          <w:szCs w:val="24"/>
        </w:rPr>
        <w:t xml:space="preserve"> at that temperature both weights taken in air. The specific gravity found by </w:t>
      </w:r>
      <w:proofErr w:type="spellStart"/>
      <w:r w:rsidRPr="00B01C31">
        <w:rPr>
          <w:rFonts w:ascii="Times New Roman" w:hAnsi="Times New Roman" w:cs="Times New Roman"/>
          <w:sz w:val="24"/>
          <w:szCs w:val="24"/>
        </w:rPr>
        <w:t>pycnometer</w:t>
      </w:r>
      <w:proofErr w:type="spellEnd"/>
      <w:r w:rsidRPr="00B01C31">
        <w:rPr>
          <w:rFonts w:ascii="Times New Roman" w:hAnsi="Times New Roman" w:cs="Times New Roman"/>
          <w:sz w:val="24"/>
          <w:szCs w:val="24"/>
        </w:rPr>
        <w:t xml:space="preserve"> having volume of 0.9 </w:t>
      </w:r>
      <w:proofErr w:type="gramStart"/>
      <w:r w:rsidRPr="00B01C31">
        <w:rPr>
          <w:rFonts w:ascii="Times New Roman" w:hAnsi="Times New Roman" w:cs="Times New Roman"/>
          <w:sz w:val="24"/>
          <w:szCs w:val="24"/>
        </w:rPr>
        <w:t>liter .</w:t>
      </w:r>
      <w:proofErr w:type="gramEnd"/>
    </w:p>
    <w:p w:rsidR="003556E1" w:rsidRPr="00B01C31" w:rsidRDefault="003556E1" w:rsidP="003556E1">
      <w:pPr>
        <w:spacing w:before="100" w:beforeAutospacing="1" w:after="100" w:afterAutospacing="1" w:line="480" w:lineRule="auto"/>
        <w:ind w:left="180" w:hanging="180"/>
        <w:rPr>
          <w:rFonts w:ascii="Times New Roman" w:hAnsi="Times New Roman" w:cs="Times New Roman"/>
          <w:sz w:val="24"/>
          <w:szCs w:val="24"/>
        </w:rPr>
      </w:pPr>
      <w:r w:rsidRPr="00B01C31">
        <w:rPr>
          <w:rFonts w:ascii="Times New Roman" w:hAnsi="Times New Roman" w:cs="Times New Roman"/>
          <w:sz w:val="24"/>
          <w:szCs w:val="24"/>
        </w:rPr>
        <w:t>Specific gravity of soil =</w:t>
      </w:r>
      <w:r w:rsidR="005648B9" w:rsidRPr="00B01C31">
        <w:rPr>
          <w:rFonts w:ascii="Times New Roman" w:hAnsi="Times New Roman" w:cs="Times New Roman"/>
          <w:sz w:val="24"/>
          <w:szCs w:val="24"/>
        </w:rPr>
        <w:fldChar w:fldCharType="begin"/>
      </w:r>
      <w:r w:rsidRPr="00B01C31">
        <w:rPr>
          <w:rFonts w:ascii="Times New Roman" w:hAnsi="Times New Roman" w:cs="Times New Roman"/>
          <w:sz w:val="24"/>
          <w:szCs w:val="24"/>
        </w:rPr>
        <w:instrText xml:space="preserve"> QUOTE </w:instrText>
      </w:r>
      <w:r w:rsidR="005648B9" w:rsidRPr="005648B9">
        <w:rPr>
          <w:rFonts w:ascii="Times New Roman" w:hAnsi="Times New Roman" w:cs="Times New Roman"/>
          <w:position w:val="-35"/>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5pt;height:41.9pt" equationxml="&lt;">
            <v:imagedata r:id="rId31" o:title="" chromakey="white"/>
          </v:shape>
        </w:pict>
      </w:r>
      <w:r w:rsidRPr="00B01C31">
        <w:rPr>
          <w:rFonts w:ascii="Times New Roman" w:hAnsi="Times New Roman" w:cs="Times New Roman"/>
          <w:sz w:val="24"/>
          <w:szCs w:val="24"/>
        </w:rPr>
        <w:instrText xml:space="preserve"> </w:instrText>
      </w:r>
      <w:r w:rsidR="005648B9" w:rsidRPr="00B01C31">
        <w:rPr>
          <w:rFonts w:ascii="Times New Roman" w:hAnsi="Times New Roman" w:cs="Times New Roman"/>
          <w:sz w:val="24"/>
          <w:szCs w:val="24"/>
        </w:rPr>
        <w:fldChar w:fldCharType="separate"/>
      </w:r>
      <w:r w:rsidR="005648B9" w:rsidRPr="005648B9">
        <w:rPr>
          <w:rFonts w:ascii="Times New Roman" w:hAnsi="Times New Roman" w:cs="Times New Roman"/>
          <w:position w:val="-35"/>
          <w:sz w:val="24"/>
          <w:szCs w:val="24"/>
        </w:rPr>
        <w:pict>
          <v:shape id="_x0000_i1026" type="#_x0000_t75" style="width:166.55pt;height:41.9pt" equationxml="&lt;">
            <v:imagedata r:id="rId31" o:title="" chromakey="white"/>
          </v:shape>
        </w:pict>
      </w:r>
      <w:r w:rsidR="005648B9" w:rsidRPr="00B01C31">
        <w:rPr>
          <w:rFonts w:ascii="Times New Roman" w:hAnsi="Times New Roman" w:cs="Times New Roman"/>
          <w:sz w:val="24"/>
          <w:szCs w:val="24"/>
        </w:rPr>
        <w:fldChar w:fldCharType="end"/>
      </w:r>
    </w:p>
    <w:p w:rsidR="003556E1" w:rsidRPr="00B01C31" w:rsidRDefault="003556E1" w:rsidP="003556E1">
      <w:pPr>
        <w:spacing w:before="100" w:beforeAutospacing="1" w:after="100" w:afterAutospacing="1" w:line="480" w:lineRule="auto"/>
        <w:ind w:left="180" w:hanging="180"/>
        <w:rPr>
          <w:rFonts w:ascii="Times New Roman" w:hAnsi="Times New Roman" w:cs="Times New Roman"/>
          <w:sz w:val="24"/>
          <w:szCs w:val="24"/>
        </w:rPr>
      </w:pPr>
      <w:r w:rsidRPr="00B01C31">
        <w:rPr>
          <w:rFonts w:ascii="Times New Roman" w:hAnsi="Times New Roman" w:cs="Times New Roman"/>
          <w:sz w:val="24"/>
          <w:szCs w:val="24"/>
        </w:rPr>
        <w:t>Specific gravity of soil =    (</w:t>
      </w:r>
      <w:r w:rsidRPr="00B01C31">
        <w:rPr>
          <w:rFonts w:ascii="Cambria Math" w:hAnsi="Cambria Math" w:cs="Times New Roman"/>
          <w:sz w:val="24"/>
          <w:szCs w:val="24"/>
        </w:rPr>
        <w:t>𝑊</w:t>
      </w:r>
      <w:r w:rsidRPr="00B01C31">
        <w:rPr>
          <w:rFonts w:ascii="Times New Roman" w:hAnsi="Times New Roman" w:cs="Times New Roman"/>
          <w:sz w:val="24"/>
          <w:szCs w:val="24"/>
        </w:rPr>
        <w:t>2−</w:t>
      </w:r>
      <w:r w:rsidRPr="00B01C31">
        <w:rPr>
          <w:rFonts w:ascii="Cambria Math" w:hAnsi="Cambria Math" w:cs="Times New Roman"/>
          <w:sz w:val="24"/>
          <w:szCs w:val="24"/>
        </w:rPr>
        <w:t>𝑊</w:t>
      </w:r>
      <w:r w:rsidRPr="00B01C31">
        <w:rPr>
          <w:rFonts w:ascii="Times New Roman" w:hAnsi="Times New Roman" w:cs="Times New Roman"/>
          <w:sz w:val="24"/>
          <w:szCs w:val="24"/>
        </w:rPr>
        <w:t>1)/ (</w:t>
      </w:r>
      <w:r w:rsidRPr="00B01C31">
        <w:rPr>
          <w:rFonts w:ascii="Cambria Math" w:hAnsi="Cambria Math" w:cs="Times New Roman"/>
          <w:sz w:val="24"/>
          <w:szCs w:val="24"/>
        </w:rPr>
        <w:t>𝑊</w:t>
      </w:r>
      <w:r w:rsidRPr="00B01C31">
        <w:rPr>
          <w:rFonts w:ascii="Times New Roman" w:hAnsi="Times New Roman" w:cs="Times New Roman"/>
          <w:sz w:val="24"/>
          <w:szCs w:val="24"/>
        </w:rPr>
        <w:t>4−</w:t>
      </w:r>
      <w:r w:rsidRPr="00B01C31">
        <w:rPr>
          <w:rFonts w:ascii="Cambria Math" w:hAnsi="Cambria Math" w:cs="Times New Roman"/>
          <w:sz w:val="24"/>
          <w:szCs w:val="24"/>
        </w:rPr>
        <w:t>𝑊</w:t>
      </w:r>
      <w:r w:rsidRPr="00B01C31">
        <w:rPr>
          <w:rFonts w:ascii="Times New Roman" w:hAnsi="Times New Roman" w:cs="Times New Roman"/>
          <w:sz w:val="24"/>
          <w:szCs w:val="24"/>
        </w:rPr>
        <w:t>1) − (</w:t>
      </w:r>
      <w:r w:rsidRPr="00B01C31">
        <w:rPr>
          <w:rFonts w:ascii="Cambria Math" w:hAnsi="Cambria Math" w:cs="Times New Roman"/>
          <w:sz w:val="24"/>
          <w:szCs w:val="24"/>
        </w:rPr>
        <w:t>𝑊</w:t>
      </w:r>
      <w:r w:rsidRPr="00B01C31">
        <w:rPr>
          <w:rFonts w:ascii="Times New Roman" w:hAnsi="Times New Roman" w:cs="Times New Roman"/>
          <w:sz w:val="24"/>
          <w:szCs w:val="24"/>
        </w:rPr>
        <w:t>3−</w:t>
      </w:r>
      <w:r w:rsidRPr="00B01C31">
        <w:rPr>
          <w:rFonts w:ascii="Cambria Math" w:hAnsi="Cambria Math" w:cs="Times New Roman"/>
          <w:sz w:val="24"/>
          <w:szCs w:val="24"/>
        </w:rPr>
        <w:t>𝑊</w:t>
      </w:r>
      <w:r w:rsidRPr="00B01C31">
        <w:rPr>
          <w:rFonts w:ascii="Times New Roman" w:hAnsi="Times New Roman" w:cs="Times New Roman"/>
          <w:sz w:val="24"/>
          <w:szCs w:val="24"/>
        </w:rPr>
        <w:t>2)</w:t>
      </w:r>
    </w:p>
    <w:p w:rsidR="003556E1" w:rsidRPr="00B01C31" w:rsidRDefault="003556E1" w:rsidP="003556E1">
      <w:pPr>
        <w:spacing w:before="100" w:beforeAutospacing="1" w:after="100" w:afterAutospacing="1" w:line="480" w:lineRule="auto"/>
        <w:jc w:val="both"/>
        <w:rPr>
          <w:rFonts w:ascii="Times New Roman" w:hAnsi="Times New Roman" w:cs="Times New Roman"/>
          <w:sz w:val="24"/>
          <w:szCs w:val="24"/>
        </w:rPr>
      </w:pPr>
      <w:r w:rsidRPr="00B01C31">
        <w:rPr>
          <w:rFonts w:ascii="Times New Roman" w:hAnsi="Times New Roman" w:cs="Times New Roman"/>
          <w:sz w:val="24"/>
          <w:szCs w:val="24"/>
        </w:rPr>
        <w:t>The specific gravity of the soil particles lie with in the range of 2.65 to 2.85. Soils containing organic matter and porous particles may have specific gravity values below 2.0. Soils having heavy substances may have values above 3.0.</w:t>
      </w:r>
    </w:p>
    <w:p w:rsidR="003556E1" w:rsidRPr="00B01C31" w:rsidRDefault="003556E1" w:rsidP="003556E1">
      <w:pPr>
        <w:spacing w:before="100" w:beforeAutospacing="1" w:after="100" w:afterAutospacing="1" w:line="480" w:lineRule="auto"/>
        <w:jc w:val="both"/>
        <w:rPr>
          <w:rFonts w:ascii="Times New Roman" w:hAnsi="Times New Roman" w:cs="Times New Roman"/>
          <w:sz w:val="24"/>
          <w:szCs w:val="24"/>
        </w:rPr>
      </w:pPr>
      <w:r w:rsidRPr="00B01C31">
        <w:rPr>
          <w:rFonts w:ascii="Times New Roman" w:hAnsi="Times New Roman" w:cs="Times New Roman"/>
          <w:sz w:val="24"/>
          <w:szCs w:val="24"/>
        </w:rPr>
        <w:t>The test is conducted on the basis of IS 2720(part 3)</w:t>
      </w:r>
    </w:p>
    <w:p w:rsidR="003556E1" w:rsidRPr="00B01C31" w:rsidRDefault="003556E1" w:rsidP="003556E1">
      <w:pPr>
        <w:spacing w:line="480" w:lineRule="auto"/>
        <w:rPr>
          <w:rFonts w:ascii="Times New Roman" w:hAnsi="Times New Roman"/>
          <w:b/>
          <w:sz w:val="28"/>
          <w:szCs w:val="28"/>
        </w:rPr>
      </w:pPr>
    </w:p>
    <w:p w:rsidR="003556E1" w:rsidRPr="00B01C31" w:rsidRDefault="003556E1" w:rsidP="003556E1">
      <w:pPr>
        <w:spacing w:line="240" w:lineRule="auto"/>
        <w:rPr>
          <w:noProof/>
        </w:rPr>
      </w:pPr>
      <w:r w:rsidRPr="00B01C31">
        <w:rPr>
          <w:rFonts w:ascii="Times New Roman" w:hAnsi="Times New Roman"/>
          <w:noProof/>
          <w:sz w:val="24"/>
          <w:szCs w:val="24"/>
        </w:rPr>
        <w:lastRenderedPageBreak/>
        <w:drawing>
          <wp:anchor distT="0" distB="0" distL="114300" distR="114300" simplePos="0" relativeHeight="251669504" behindDoc="1" locked="0" layoutInCell="1" allowOverlap="1">
            <wp:simplePos x="0" y="0"/>
            <wp:positionH relativeFrom="column">
              <wp:posOffset>1180465</wp:posOffset>
            </wp:positionH>
            <wp:positionV relativeFrom="paragraph">
              <wp:posOffset>-914400</wp:posOffset>
            </wp:positionV>
            <wp:extent cx="3657600" cy="5848985"/>
            <wp:effectExtent l="1143000" t="0" r="1219200" b="0"/>
            <wp:wrapTight wrapText="bothSides">
              <wp:wrapPolygon edited="0">
                <wp:start x="-283" y="21775"/>
                <wp:lineTo x="22217" y="21775"/>
                <wp:lineTo x="22217" y="-315"/>
                <wp:lineTo x="17717" y="-456"/>
                <wp:lineTo x="-58" y="-456"/>
                <wp:lineTo x="-283" y="-315"/>
                <wp:lineTo x="-283" y="21775"/>
              </wp:wrapPolygon>
            </wp:wrapTight>
            <wp:docPr id="13" name="Picture 14" descr="DSCN62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N6278.JPG"/>
                    <pic:cNvPicPr/>
                  </pic:nvPicPr>
                  <pic:blipFill>
                    <a:blip r:embed="rId32" cstate="email"/>
                    <a:srcRect/>
                    <a:stretch>
                      <a:fillRect/>
                    </a:stretch>
                  </pic:blipFill>
                  <pic:spPr>
                    <a:xfrm rot="5400000">
                      <a:off x="0" y="0"/>
                      <a:ext cx="3657600" cy="5848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01C31">
        <w:rPr>
          <w:rFonts w:ascii="Times New Roman" w:hAnsi="Times New Roman"/>
          <w:sz w:val="24"/>
          <w:szCs w:val="24"/>
        </w:rPr>
        <w:t xml:space="preserve">Picture 4 </w:t>
      </w:r>
      <w:proofErr w:type="spellStart"/>
      <w:r w:rsidRPr="00B01C31">
        <w:rPr>
          <w:rFonts w:ascii="Times New Roman" w:hAnsi="Times New Roman"/>
          <w:sz w:val="24"/>
          <w:szCs w:val="24"/>
        </w:rPr>
        <w:t>Pycnometer</w:t>
      </w:r>
      <w:proofErr w:type="spellEnd"/>
      <w:r w:rsidRPr="00B01C31">
        <w:rPr>
          <w:rFonts w:ascii="Times New Roman" w:hAnsi="Times New Roman"/>
          <w:sz w:val="24"/>
          <w:szCs w:val="24"/>
        </w:rPr>
        <w:t xml:space="preserve"> full of water (W4</w:t>
      </w:r>
      <w:proofErr w:type="gramStart"/>
      <w:r w:rsidRPr="00B01C31">
        <w:rPr>
          <w:rFonts w:ascii="Times New Roman" w:hAnsi="Times New Roman"/>
          <w:sz w:val="24"/>
          <w:szCs w:val="24"/>
        </w:rPr>
        <w:t>)</w:t>
      </w:r>
      <w:r w:rsidRPr="00B01C31">
        <w:rPr>
          <w:noProof/>
        </w:rPr>
        <w:t xml:space="preserve"> .</w:t>
      </w:r>
      <w:proofErr w:type="gramEnd"/>
      <w:r w:rsidRPr="00B01C31">
        <w:rPr>
          <w:noProof/>
        </w:rPr>
        <w:drawing>
          <wp:inline distT="0" distB="0" distL="0" distR="0">
            <wp:extent cx="5864313" cy="3749040"/>
            <wp:effectExtent l="38100" t="57150" r="117387" b="99060"/>
            <wp:docPr id="8" name="Picture 14" descr="DSCN62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N6281.JPG"/>
                    <pic:cNvPicPr/>
                  </pic:nvPicPr>
                  <pic:blipFill>
                    <a:blip r:embed="rId33" cstate="email"/>
                    <a:srcRect/>
                    <a:stretch>
                      <a:fillRect/>
                    </a:stretch>
                  </pic:blipFill>
                  <pic:spPr>
                    <a:xfrm>
                      <a:off x="0" y="0"/>
                      <a:ext cx="5864313" cy="3749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556E1" w:rsidRPr="00B01C31" w:rsidRDefault="003556E1" w:rsidP="003556E1">
      <w:pPr>
        <w:autoSpaceDE w:val="0"/>
        <w:autoSpaceDN w:val="0"/>
        <w:adjustRightInd w:val="0"/>
        <w:spacing w:after="0"/>
        <w:rPr>
          <w:rFonts w:ascii="Times New Roman" w:hAnsi="Times New Roman"/>
          <w:sz w:val="28"/>
          <w:szCs w:val="28"/>
        </w:rPr>
      </w:pPr>
      <w:proofErr w:type="gramStart"/>
      <w:r w:rsidRPr="00B01C31">
        <w:rPr>
          <w:rFonts w:ascii="Times New Roman" w:hAnsi="Times New Roman"/>
          <w:sz w:val="24"/>
          <w:szCs w:val="24"/>
        </w:rPr>
        <w:t xml:space="preserve">Picture.5 </w:t>
      </w:r>
      <w:r w:rsidR="00926D9F">
        <w:rPr>
          <w:rFonts w:ascii="Times New Roman" w:hAnsi="Times New Roman"/>
          <w:sz w:val="24"/>
          <w:szCs w:val="24"/>
        </w:rPr>
        <w:t xml:space="preserve"> </w:t>
      </w:r>
      <w:proofErr w:type="spellStart"/>
      <w:r w:rsidRPr="00B01C31">
        <w:rPr>
          <w:rFonts w:ascii="Times New Roman" w:hAnsi="Times New Roman"/>
          <w:sz w:val="24"/>
          <w:szCs w:val="24"/>
        </w:rPr>
        <w:t>Pycnometer</w:t>
      </w:r>
      <w:proofErr w:type="spellEnd"/>
      <w:proofErr w:type="gramEnd"/>
      <w:r w:rsidRPr="00B01C31">
        <w:rPr>
          <w:rFonts w:ascii="Times New Roman" w:hAnsi="Times New Roman"/>
          <w:sz w:val="24"/>
          <w:szCs w:val="24"/>
        </w:rPr>
        <w:t xml:space="preserve"> with water and sample (W3).</w:t>
      </w:r>
    </w:p>
    <w:p w:rsidR="003556E1" w:rsidRPr="00B01C31" w:rsidRDefault="003556E1" w:rsidP="003556E1">
      <w:pPr>
        <w:spacing w:line="240" w:lineRule="auto"/>
        <w:rPr>
          <w:rFonts w:ascii="Times New Roman" w:hAnsi="Times New Roman"/>
          <w:b/>
          <w:sz w:val="28"/>
          <w:szCs w:val="28"/>
        </w:rPr>
      </w:pPr>
    </w:p>
    <w:p w:rsidR="003556E1" w:rsidRPr="00B01C31" w:rsidRDefault="003556E1" w:rsidP="003556E1">
      <w:pPr>
        <w:spacing w:line="240" w:lineRule="auto"/>
        <w:rPr>
          <w:rFonts w:ascii="Times New Roman" w:hAnsi="Times New Roman" w:cs="Times New Roman"/>
          <w:b/>
          <w:sz w:val="24"/>
          <w:szCs w:val="24"/>
        </w:rPr>
      </w:pPr>
      <w:r w:rsidRPr="00B01C31">
        <w:rPr>
          <w:rFonts w:ascii="Times New Roman" w:hAnsi="Times New Roman" w:cs="Times New Roman"/>
          <w:b/>
          <w:sz w:val="24"/>
          <w:szCs w:val="24"/>
        </w:rPr>
        <w:lastRenderedPageBreak/>
        <w:t>4.2.1 SPECIFIC GRAVITY OF S1:</w:t>
      </w:r>
    </w:p>
    <w:p w:rsidR="003556E1" w:rsidRPr="00B01C31" w:rsidRDefault="00926D9F" w:rsidP="003556E1">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Table.2  </w:t>
      </w:r>
      <w:r w:rsidR="003556E1" w:rsidRPr="00B01C31">
        <w:rPr>
          <w:rFonts w:ascii="Times New Roman" w:hAnsi="Times New Roman" w:cs="Times New Roman"/>
          <w:sz w:val="24"/>
          <w:szCs w:val="24"/>
        </w:rPr>
        <w:t>Specific</w:t>
      </w:r>
      <w:proofErr w:type="gramEnd"/>
      <w:r w:rsidR="003556E1" w:rsidRPr="00B01C31">
        <w:rPr>
          <w:rFonts w:ascii="Times New Roman" w:hAnsi="Times New Roman" w:cs="Times New Roman"/>
          <w:sz w:val="24"/>
          <w:szCs w:val="24"/>
        </w:rPr>
        <w:t xml:space="preserve"> gravity of S1.</w:t>
      </w:r>
    </w:p>
    <w:tbl>
      <w:tblPr>
        <w:tblW w:w="9465" w:type="dxa"/>
        <w:tblInd w:w="93" w:type="dxa"/>
        <w:tblLook w:val="04A0"/>
      </w:tblPr>
      <w:tblGrid>
        <w:gridCol w:w="1239"/>
        <w:gridCol w:w="2196"/>
        <w:gridCol w:w="2160"/>
        <w:gridCol w:w="2070"/>
        <w:gridCol w:w="1800"/>
      </w:tblGrid>
      <w:tr w:rsidR="003556E1" w:rsidRPr="00B01C31" w:rsidTr="00F77ED4">
        <w:trPr>
          <w:trHeight w:val="359"/>
        </w:trPr>
        <w:tc>
          <w:tcPr>
            <w:tcW w:w="123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Sample</w:t>
            </w:r>
          </w:p>
        </w:tc>
        <w:tc>
          <w:tcPr>
            <w:tcW w:w="21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Test  1</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Test  2</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Test   3</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Average of result</w:t>
            </w:r>
          </w:p>
        </w:tc>
      </w:tr>
      <w:tr w:rsidR="003556E1" w:rsidRPr="00B01C31" w:rsidTr="00F77ED4">
        <w:trPr>
          <w:trHeight w:val="350"/>
        </w:trPr>
        <w:tc>
          <w:tcPr>
            <w:tcW w:w="1239" w:type="dxa"/>
            <w:vMerge/>
            <w:tcBorders>
              <w:top w:val="single" w:sz="4" w:space="0" w:color="auto"/>
              <w:left w:val="single" w:sz="4" w:space="0" w:color="auto"/>
              <w:bottom w:val="single" w:sz="4" w:space="0" w:color="000000"/>
              <w:right w:val="single" w:sz="4" w:space="0" w:color="auto"/>
            </w:tcBorders>
            <w:vAlign w:val="center"/>
            <w:hideMark/>
          </w:tcPr>
          <w:p w:rsidR="003556E1" w:rsidRPr="00B01C31" w:rsidRDefault="003556E1" w:rsidP="00F77ED4">
            <w:pPr>
              <w:spacing w:after="0" w:line="240" w:lineRule="auto"/>
              <w:rPr>
                <w:rFonts w:ascii="Times New Roman" w:hAnsi="Times New Roman"/>
                <w:color w:val="000000"/>
                <w:sz w:val="24"/>
                <w:szCs w:val="24"/>
              </w:rPr>
            </w:pPr>
          </w:p>
        </w:tc>
        <w:tc>
          <w:tcPr>
            <w:tcW w:w="2196" w:type="dxa"/>
            <w:vMerge/>
            <w:tcBorders>
              <w:top w:val="single" w:sz="4" w:space="0" w:color="auto"/>
              <w:left w:val="single" w:sz="4" w:space="0" w:color="auto"/>
              <w:bottom w:val="single" w:sz="4" w:space="0" w:color="auto"/>
              <w:right w:val="single" w:sz="4" w:space="0" w:color="auto"/>
            </w:tcBorders>
            <w:vAlign w:val="center"/>
            <w:hideMark/>
          </w:tcPr>
          <w:p w:rsidR="003556E1" w:rsidRPr="00B01C31" w:rsidRDefault="003556E1" w:rsidP="00F77ED4">
            <w:pPr>
              <w:spacing w:after="0" w:line="240" w:lineRule="auto"/>
              <w:rPr>
                <w:rFonts w:ascii="Times New Roman" w:hAnsi="Times New Roman"/>
                <w:color w:val="000000"/>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3556E1" w:rsidRPr="00B01C31" w:rsidRDefault="003556E1" w:rsidP="00F77ED4">
            <w:pPr>
              <w:spacing w:after="0" w:line="240" w:lineRule="auto"/>
              <w:rPr>
                <w:rFonts w:ascii="Times New Roman" w:hAnsi="Times New Roman"/>
                <w:color w:val="000000"/>
                <w:sz w:val="24"/>
                <w:szCs w:val="24"/>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rsidR="003556E1" w:rsidRPr="00B01C31" w:rsidRDefault="003556E1" w:rsidP="00F77ED4">
            <w:pPr>
              <w:spacing w:after="0" w:line="240" w:lineRule="auto"/>
              <w:rPr>
                <w:rFonts w:ascii="Times New Roman" w:hAnsi="Times New Roman"/>
                <w:color w:val="000000"/>
                <w:sz w:val="24"/>
                <w:szCs w:val="24"/>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3556E1" w:rsidRPr="00B01C31" w:rsidRDefault="003556E1" w:rsidP="00F77ED4">
            <w:pPr>
              <w:spacing w:after="0" w:line="240" w:lineRule="auto"/>
              <w:rPr>
                <w:rFonts w:ascii="Times New Roman" w:hAnsi="Times New Roman"/>
                <w:color w:val="000000"/>
                <w:sz w:val="24"/>
                <w:szCs w:val="24"/>
              </w:rPr>
            </w:pPr>
          </w:p>
        </w:tc>
      </w:tr>
      <w:tr w:rsidR="003556E1" w:rsidRPr="00B01C31" w:rsidTr="00F77ED4">
        <w:trPr>
          <w:trHeight w:val="350"/>
        </w:trPr>
        <w:tc>
          <w:tcPr>
            <w:tcW w:w="1239" w:type="dxa"/>
            <w:vMerge/>
            <w:tcBorders>
              <w:top w:val="single" w:sz="4" w:space="0" w:color="auto"/>
              <w:left w:val="single" w:sz="4" w:space="0" w:color="auto"/>
              <w:bottom w:val="single" w:sz="4" w:space="0" w:color="000000"/>
              <w:right w:val="single" w:sz="4" w:space="0" w:color="auto"/>
            </w:tcBorders>
            <w:vAlign w:val="center"/>
            <w:hideMark/>
          </w:tcPr>
          <w:p w:rsidR="003556E1" w:rsidRPr="00B01C31" w:rsidRDefault="003556E1" w:rsidP="00F77ED4">
            <w:pPr>
              <w:spacing w:after="0" w:line="240" w:lineRule="auto"/>
              <w:rPr>
                <w:rFonts w:ascii="Times New Roman" w:hAnsi="Times New Roman"/>
                <w:color w:val="000000"/>
                <w:sz w:val="24"/>
                <w:szCs w:val="24"/>
              </w:rPr>
            </w:pPr>
          </w:p>
        </w:tc>
        <w:tc>
          <w:tcPr>
            <w:tcW w:w="2196" w:type="dxa"/>
            <w:vMerge/>
            <w:tcBorders>
              <w:top w:val="single" w:sz="4" w:space="0" w:color="auto"/>
              <w:left w:val="single" w:sz="4" w:space="0" w:color="auto"/>
              <w:bottom w:val="single" w:sz="4" w:space="0" w:color="auto"/>
              <w:right w:val="single" w:sz="4" w:space="0" w:color="auto"/>
            </w:tcBorders>
            <w:vAlign w:val="center"/>
            <w:hideMark/>
          </w:tcPr>
          <w:p w:rsidR="003556E1" w:rsidRPr="00B01C31" w:rsidRDefault="003556E1" w:rsidP="00F77ED4">
            <w:pPr>
              <w:spacing w:after="0" w:line="240" w:lineRule="auto"/>
              <w:rPr>
                <w:rFonts w:ascii="Times New Roman" w:hAnsi="Times New Roman"/>
                <w:color w:val="000000"/>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3556E1" w:rsidRPr="00B01C31" w:rsidRDefault="003556E1" w:rsidP="00F77ED4">
            <w:pPr>
              <w:spacing w:after="0" w:line="240" w:lineRule="auto"/>
              <w:rPr>
                <w:rFonts w:ascii="Times New Roman" w:hAnsi="Times New Roman"/>
                <w:color w:val="000000"/>
                <w:sz w:val="24"/>
                <w:szCs w:val="24"/>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rsidR="003556E1" w:rsidRPr="00B01C31" w:rsidRDefault="003556E1" w:rsidP="00F77ED4">
            <w:pPr>
              <w:spacing w:after="0" w:line="240" w:lineRule="auto"/>
              <w:rPr>
                <w:rFonts w:ascii="Times New Roman" w:hAnsi="Times New Roman"/>
                <w:color w:val="000000"/>
                <w:sz w:val="24"/>
                <w:szCs w:val="24"/>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3556E1" w:rsidRPr="00B01C31" w:rsidRDefault="003556E1" w:rsidP="00F77ED4">
            <w:pPr>
              <w:spacing w:after="0" w:line="240" w:lineRule="auto"/>
              <w:rPr>
                <w:rFonts w:ascii="Times New Roman" w:hAnsi="Times New Roman"/>
                <w:color w:val="000000"/>
                <w:sz w:val="24"/>
                <w:szCs w:val="24"/>
              </w:rPr>
            </w:pPr>
          </w:p>
        </w:tc>
      </w:tr>
      <w:tr w:rsidR="003556E1" w:rsidRPr="00B01C31" w:rsidTr="00F77ED4">
        <w:trPr>
          <w:trHeight w:val="350"/>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3556E1" w:rsidRPr="00B01C31" w:rsidRDefault="003556E1" w:rsidP="00F77ED4">
            <w:pPr>
              <w:spacing w:after="0" w:line="480" w:lineRule="auto"/>
              <w:jc w:val="center"/>
              <w:rPr>
                <w:rFonts w:ascii="Times New Roman" w:hAnsi="Times New Roman"/>
                <w:color w:val="000000"/>
                <w:sz w:val="24"/>
                <w:szCs w:val="24"/>
              </w:rPr>
            </w:pPr>
            <w:r w:rsidRPr="00B01C31">
              <w:rPr>
                <w:rFonts w:ascii="Times New Roman" w:hAnsi="Times New Roman"/>
                <w:color w:val="000000"/>
                <w:sz w:val="24"/>
                <w:szCs w:val="24"/>
              </w:rPr>
              <w:t>S1</w:t>
            </w:r>
          </w:p>
        </w:tc>
        <w:tc>
          <w:tcPr>
            <w:tcW w:w="2196" w:type="dxa"/>
            <w:tcBorders>
              <w:top w:val="single" w:sz="4" w:space="0" w:color="auto"/>
              <w:left w:val="nil"/>
              <w:bottom w:val="single" w:sz="4" w:space="0" w:color="auto"/>
              <w:right w:val="nil"/>
            </w:tcBorders>
            <w:shd w:val="clear" w:color="auto" w:fill="auto"/>
            <w:noWrap/>
            <w:vAlign w:val="bottom"/>
            <w:hideMark/>
          </w:tcPr>
          <w:p w:rsidR="003556E1" w:rsidRPr="00B01C31" w:rsidRDefault="003556E1" w:rsidP="00F77ED4">
            <w:pPr>
              <w:spacing w:after="0" w:line="480" w:lineRule="auto"/>
              <w:jc w:val="center"/>
              <w:rPr>
                <w:rFonts w:ascii="Times New Roman" w:hAnsi="Times New Roman"/>
                <w:color w:val="000000"/>
                <w:sz w:val="24"/>
                <w:szCs w:val="24"/>
              </w:rPr>
            </w:pPr>
            <w:r w:rsidRPr="00B01C31">
              <w:rPr>
                <w:rFonts w:ascii="Times New Roman" w:hAnsi="Times New Roman"/>
                <w:color w:val="000000"/>
                <w:sz w:val="24"/>
                <w:szCs w:val="24"/>
              </w:rPr>
              <w:t>2.59</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56E1" w:rsidRPr="00B01C31" w:rsidRDefault="003556E1" w:rsidP="00F77ED4">
            <w:pPr>
              <w:spacing w:after="0" w:line="480" w:lineRule="auto"/>
              <w:jc w:val="center"/>
              <w:rPr>
                <w:rFonts w:ascii="Times New Roman" w:hAnsi="Times New Roman"/>
                <w:color w:val="000000"/>
                <w:sz w:val="24"/>
                <w:szCs w:val="24"/>
              </w:rPr>
            </w:pPr>
            <w:r w:rsidRPr="00B01C31">
              <w:rPr>
                <w:rFonts w:ascii="Times New Roman" w:hAnsi="Times New Roman"/>
                <w:color w:val="000000"/>
                <w:sz w:val="24"/>
                <w:szCs w:val="24"/>
              </w:rPr>
              <w:t>2.55</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480" w:lineRule="auto"/>
              <w:jc w:val="center"/>
              <w:rPr>
                <w:rFonts w:ascii="Times New Roman" w:hAnsi="Times New Roman"/>
                <w:color w:val="000000"/>
                <w:sz w:val="24"/>
                <w:szCs w:val="24"/>
              </w:rPr>
            </w:pPr>
            <w:r w:rsidRPr="00B01C31">
              <w:rPr>
                <w:rFonts w:ascii="Times New Roman" w:hAnsi="Times New Roman"/>
                <w:color w:val="000000"/>
                <w:sz w:val="24"/>
                <w:szCs w:val="24"/>
              </w:rPr>
              <w:t>2.55</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3556E1" w:rsidRPr="00B01C31" w:rsidRDefault="003556E1" w:rsidP="00F77ED4">
            <w:pPr>
              <w:spacing w:after="0" w:line="480" w:lineRule="auto"/>
              <w:jc w:val="center"/>
              <w:rPr>
                <w:rFonts w:ascii="Times New Roman" w:hAnsi="Times New Roman"/>
                <w:color w:val="000000"/>
                <w:sz w:val="24"/>
                <w:szCs w:val="24"/>
              </w:rPr>
            </w:pPr>
            <w:r w:rsidRPr="00B01C31">
              <w:rPr>
                <w:rFonts w:ascii="Times New Roman" w:hAnsi="Times New Roman"/>
                <w:color w:val="000000"/>
                <w:sz w:val="24"/>
                <w:szCs w:val="24"/>
              </w:rPr>
              <w:t>2.56</w:t>
            </w:r>
          </w:p>
        </w:tc>
      </w:tr>
    </w:tbl>
    <w:p w:rsidR="003556E1" w:rsidRPr="00B01C31" w:rsidRDefault="003556E1" w:rsidP="003556E1">
      <w:pPr>
        <w:spacing w:line="240" w:lineRule="auto"/>
        <w:rPr>
          <w:rFonts w:ascii="Times New Roman" w:hAnsi="Times New Roman" w:cs="Times New Roman"/>
          <w:b/>
          <w:sz w:val="24"/>
          <w:szCs w:val="24"/>
        </w:rPr>
      </w:pPr>
    </w:p>
    <w:p w:rsidR="003556E1" w:rsidRPr="00B01C31" w:rsidRDefault="003556E1" w:rsidP="003556E1">
      <w:pPr>
        <w:spacing w:line="240" w:lineRule="auto"/>
        <w:rPr>
          <w:rFonts w:ascii="Times New Roman" w:hAnsi="Times New Roman" w:cs="Times New Roman"/>
          <w:b/>
          <w:sz w:val="24"/>
          <w:szCs w:val="24"/>
        </w:rPr>
      </w:pPr>
    </w:p>
    <w:p w:rsidR="003556E1" w:rsidRPr="00B01C31" w:rsidRDefault="003556E1" w:rsidP="003556E1">
      <w:pPr>
        <w:jc w:val="both"/>
        <w:rPr>
          <w:rFonts w:ascii="Times New Roman" w:hAnsi="Times New Roman" w:cs="Times New Roman"/>
          <w:b/>
          <w:sz w:val="24"/>
          <w:szCs w:val="24"/>
        </w:rPr>
      </w:pPr>
      <w:r w:rsidRPr="00B01C31">
        <w:rPr>
          <w:rFonts w:ascii="Times New Roman" w:hAnsi="Times New Roman" w:cs="Times New Roman"/>
          <w:b/>
          <w:sz w:val="24"/>
          <w:szCs w:val="24"/>
        </w:rPr>
        <w:t>4.2.2 SPECIFIC GRAVITY OF A1:</w:t>
      </w:r>
    </w:p>
    <w:p w:rsidR="003556E1" w:rsidRPr="00B01C31" w:rsidRDefault="00926D9F" w:rsidP="003556E1">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 xml:space="preserve">Table.3  </w:t>
      </w:r>
      <w:r w:rsidR="003556E1" w:rsidRPr="00B01C31">
        <w:rPr>
          <w:rFonts w:ascii="Times New Roman" w:hAnsi="Times New Roman" w:cs="Times New Roman"/>
          <w:sz w:val="24"/>
          <w:szCs w:val="24"/>
        </w:rPr>
        <w:t>Specific</w:t>
      </w:r>
      <w:proofErr w:type="gramEnd"/>
      <w:r w:rsidR="003556E1" w:rsidRPr="00B01C31">
        <w:rPr>
          <w:rFonts w:ascii="Times New Roman" w:hAnsi="Times New Roman" w:cs="Times New Roman"/>
          <w:sz w:val="24"/>
          <w:szCs w:val="24"/>
        </w:rPr>
        <w:t xml:space="preserve"> gravity of A1.</w:t>
      </w:r>
    </w:p>
    <w:tbl>
      <w:tblPr>
        <w:tblW w:w="9465" w:type="dxa"/>
        <w:tblInd w:w="93" w:type="dxa"/>
        <w:tblLook w:val="04A0"/>
      </w:tblPr>
      <w:tblGrid>
        <w:gridCol w:w="1246"/>
        <w:gridCol w:w="2189"/>
        <w:gridCol w:w="2160"/>
        <w:gridCol w:w="2070"/>
        <w:gridCol w:w="1800"/>
      </w:tblGrid>
      <w:tr w:rsidR="003556E1" w:rsidRPr="00B01C31" w:rsidTr="00F77ED4">
        <w:trPr>
          <w:trHeight w:val="345"/>
        </w:trPr>
        <w:tc>
          <w:tcPr>
            <w:tcW w:w="124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Sample</w:t>
            </w:r>
          </w:p>
        </w:tc>
        <w:tc>
          <w:tcPr>
            <w:tcW w:w="21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Test  1</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Test 2</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Test 3</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Average of result</w:t>
            </w:r>
          </w:p>
        </w:tc>
      </w:tr>
      <w:tr w:rsidR="003556E1" w:rsidRPr="00B01C31" w:rsidTr="00F77ED4">
        <w:trPr>
          <w:trHeight w:val="345"/>
        </w:trPr>
        <w:tc>
          <w:tcPr>
            <w:tcW w:w="1246" w:type="dxa"/>
            <w:vMerge/>
            <w:tcBorders>
              <w:top w:val="single" w:sz="4" w:space="0" w:color="auto"/>
              <w:left w:val="single" w:sz="4" w:space="0" w:color="auto"/>
              <w:bottom w:val="single" w:sz="4" w:space="0" w:color="000000"/>
              <w:right w:val="single" w:sz="4" w:space="0" w:color="auto"/>
            </w:tcBorders>
            <w:vAlign w:val="center"/>
            <w:hideMark/>
          </w:tcPr>
          <w:p w:rsidR="003556E1" w:rsidRPr="00B01C31" w:rsidRDefault="003556E1" w:rsidP="00F77ED4">
            <w:pPr>
              <w:spacing w:after="0" w:line="240" w:lineRule="auto"/>
              <w:rPr>
                <w:rFonts w:ascii="Times New Roman" w:hAnsi="Times New Roman"/>
                <w:color w:val="000000"/>
                <w:sz w:val="24"/>
                <w:szCs w:val="24"/>
              </w:rPr>
            </w:pPr>
          </w:p>
        </w:tc>
        <w:tc>
          <w:tcPr>
            <w:tcW w:w="2189" w:type="dxa"/>
            <w:vMerge/>
            <w:tcBorders>
              <w:top w:val="single" w:sz="4" w:space="0" w:color="auto"/>
              <w:left w:val="single" w:sz="4" w:space="0" w:color="auto"/>
              <w:bottom w:val="single" w:sz="4" w:space="0" w:color="auto"/>
              <w:right w:val="single" w:sz="4" w:space="0" w:color="auto"/>
            </w:tcBorders>
            <w:vAlign w:val="center"/>
            <w:hideMark/>
          </w:tcPr>
          <w:p w:rsidR="003556E1" w:rsidRPr="00B01C31" w:rsidRDefault="003556E1" w:rsidP="00F77ED4">
            <w:pPr>
              <w:spacing w:after="0" w:line="240" w:lineRule="auto"/>
              <w:rPr>
                <w:rFonts w:ascii="Times New Roman" w:hAnsi="Times New Roman"/>
                <w:color w:val="000000"/>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3556E1" w:rsidRPr="00B01C31" w:rsidRDefault="003556E1" w:rsidP="00F77ED4">
            <w:pPr>
              <w:spacing w:after="0" w:line="240" w:lineRule="auto"/>
              <w:rPr>
                <w:rFonts w:ascii="Times New Roman" w:hAnsi="Times New Roman"/>
                <w:color w:val="000000"/>
                <w:sz w:val="24"/>
                <w:szCs w:val="24"/>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rsidR="003556E1" w:rsidRPr="00B01C31" w:rsidRDefault="003556E1" w:rsidP="00F77ED4">
            <w:pPr>
              <w:spacing w:after="0" w:line="240" w:lineRule="auto"/>
              <w:rPr>
                <w:rFonts w:ascii="Times New Roman" w:hAnsi="Times New Roman"/>
                <w:color w:val="000000"/>
                <w:sz w:val="24"/>
                <w:szCs w:val="24"/>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3556E1" w:rsidRPr="00B01C31" w:rsidRDefault="003556E1" w:rsidP="00F77ED4">
            <w:pPr>
              <w:spacing w:after="0" w:line="240" w:lineRule="auto"/>
              <w:rPr>
                <w:rFonts w:ascii="Times New Roman" w:hAnsi="Times New Roman"/>
                <w:color w:val="000000"/>
                <w:sz w:val="24"/>
                <w:szCs w:val="24"/>
              </w:rPr>
            </w:pPr>
          </w:p>
        </w:tc>
      </w:tr>
      <w:tr w:rsidR="003556E1" w:rsidRPr="00B01C31" w:rsidTr="00F77ED4">
        <w:trPr>
          <w:trHeight w:val="345"/>
        </w:trPr>
        <w:tc>
          <w:tcPr>
            <w:tcW w:w="1246" w:type="dxa"/>
            <w:vMerge/>
            <w:tcBorders>
              <w:top w:val="single" w:sz="4" w:space="0" w:color="auto"/>
              <w:left w:val="single" w:sz="4" w:space="0" w:color="auto"/>
              <w:bottom w:val="single" w:sz="4" w:space="0" w:color="000000"/>
              <w:right w:val="single" w:sz="4" w:space="0" w:color="auto"/>
            </w:tcBorders>
            <w:vAlign w:val="center"/>
            <w:hideMark/>
          </w:tcPr>
          <w:p w:rsidR="003556E1" w:rsidRPr="00B01C31" w:rsidRDefault="003556E1" w:rsidP="00F77ED4">
            <w:pPr>
              <w:spacing w:after="0" w:line="240" w:lineRule="auto"/>
              <w:rPr>
                <w:rFonts w:ascii="Times New Roman" w:hAnsi="Times New Roman"/>
                <w:color w:val="000000"/>
                <w:sz w:val="24"/>
                <w:szCs w:val="24"/>
              </w:rPr>
            </w:pPr>
          </w:p>
        </w:tc>
        <w:tc>
          <w:tcPr>
            <w:tcW w:w="2189" w:type="dxa"/>
            <w:vMerge/>
            <w:tcBorders>
              <w:top w:val="single" w:sz="4" w:space="0" w:color="auto"/>
              <w:left w:val="single" w:sz="4" w:space="0" w:color="auto"/>
              <w:bottom w:val="single" w:sz="4" w:space="0" w:color="auto"/>
              <w:right w:val="single" w:sz="4" w:space="0" w:color="auto"/>
            </w:tcBorders>
            <w:vAlign w:val="center"/>
            <w:hideMark/>
          </w:tcPr>
          <w:p w:rsidR="003556E1" w:rsidRPr="00B01C31" w:rsidRDefault="003556E1" w:rsidP="00F77ED4">
            <w:pPr>
              <w:spacing w:after="0" w:line="240" w:lineRule="auto"/>
              <w:rPr>
                <w:rFonts w:ascii="Times New Roman" w:hAnsi="Times New Roman"/>
                <w:color w:val="000000"/>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3556E1" w:rsidRPr="00B01C31" w:rsidRDefault="003556E1" w:rsidP="00F77ED4">
            <w:pPr>
              <w:spacing w:after="0" w:line="240" w:lineRule="auto"/>
              <w:rPr>
                <w:rFonts w:ascii="Times New Roman" w:hAnsi="Times New Roman"/>
                <w:color w:val="000000"/>
                <w:sz w:val="24"/>
                <w:szCs w:val="24"/>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rsidR="003556E1" w:rsidRPr="00B01C31" w:rsidRDefault="003556E1" w:rsidP="00F77ED4">
            <w:pPr>
              <w:spacing w:after="0" w:line="240" w:lineRule="auto"/>
              <w:rPr>
                <w:rFonts w:ascii="Times New Roman" w:hAnsi="Times New Roman"/>
                <w:color w:val="000000"/>
                <w:sz w:val="24"/>
                <w:szCs w:val="24"/>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3556E1" w:rsidRPr="00B01C31" w:rsidRDefault="003556E1" w:rsidP="00F77ED4">
            <w:pPr>
              <w:spacing w:after="0" w:line="240" w:lineRule="auto"/>
              <w:rPr>
                <w:rFonts w:ascii="Times New Roman" w:hAnsi="Times New Roman"/>
                <w:color w:val="000000"/>
                <w:sz w:val="24"/>
                <w:szCs w:val="24"/>
              </w:rPr>
            </w:pPr>
          </w:p>
        </w:tc>
      </w:tr>
      <w:tr w:rsidR="003556E1" w:rsidRPr="00B01C31" w:rsidTr="00F77ED4">
        <w:trPr>
          <w:trHeight w:val="338"/>
        </w:trPr>
        <w:tc>
          <w:tcPr>
            <w:tcW w:w="1246" w:type="dxa"/>
            <w:tcBorders>
              <w:top w:val="nil"/>
              <w:left w:val="single" w:sz="4" w:space="0" w:color="auto"/>
              <w:bottom w:val="single" w:sz="4" w:space="0" w:color="auto"/>
              <w:right w:val="single" w:sz="4" w:space="0" w:color="auto"/>
            </w:tcBorders>
            <w:shd w:val="clear" w:color="auto" w:fill="auto"/>
            <w:noWrap/>
            <w:vAlign w:val="bottom"/>
            <w:hideMark/>
          </w:tcPr>
          <w:p w:rsidR="003556E1" w:rsidRPr="00B01C31" w:rsidRDefault="003556E1" w:rsidP="00F77ED4">
            <w:pPr>
              <w:spacing w:after="0" w:line="480" w:lineRule="auto"/>
              <w:jc w:val="center"/>
              <w:rPr>
                <w:rFonts w:ascii="Times New Roman" w:hAnsi="Times New Roman"/>
                <w:color w:val="000000"/>
                <w:sz w:val="24"/>
                <w:szCs w:val="24"/>
              </w:rPr>
            </w:pPr>
            <w:r w:rsidRPr="00B01C31">
              <w:rPr>
                <w:rFonts w:ascii="Times New Roman" w:hAnsi="Times New Roman"/>
                <w:color w:val="000000"/>
                <w:sz w:val="24"/>
                <w:szCs w:val="24"/>
              </w:rPr>
              <w:t>A1</w:t>
            </w:r>
          </w:p>
        </w:tc>
        <w:tc>
          <w:tcPr>
            <w:tcW w:w="2189"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480" w:lineRule="auto"/>
              <w:jc w:val="center"/>
              <w:rPr>
                <w:rFonts w:ascii="Times New Roman" w:hAnsi="Times New Roman"/>
                <w:color w:val="000000"/>
                <w:sz w:val="24"/>
                <w:szCs w:val="24"/>
              </w:rPr>
            </w:pPr>
            <w:r w:rsidRPr="00B01C31">
              <w:rPr>
                <w:rFonts w:ascii="Times New Roman" w:hAnsi="Times New Roman"/>
                <w:color w:val="000000"/>
                <w:sz w:val="24"/>
                <w:szCs w:val="24"/>
              </w:rPr>
              <w:t>2.42</w:t>
            </w:r>
          </w:p>
        </w:tc>
        <w:tc>
          <w:tcPr>
            <w:tcW w:w="2160"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480" w:lineRule="auto"/>
              <w:jc w:val="center"/>
              <w:rPr>
                <w:rFonts w:ascii="Times New Roman" w:hAnsi="Times New Roman"/>
                <w:color w:val="000000"/>
                <w:sz w:val="24"/>
                <w:szCs w:val="24"/>
              </w:rPr>
            </w:pPr>
            <w:r w:rsidRPr="00B01C31">
              <w:rPr>
                <w:rFonts w:ascii="Times New Roman" w:hAnsi="Times New Roman"/>
                <w:color w:val="000000"/>
                <w:sz w:val="24"/>
                <w:szCs w:val="24"/>
              </w:rPr>
              <w:t>2.46</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480" w:lineRule="auto"/>
              <w:jc w:val="center"/>
              <w:rPr>
                <w:rFonts w:ascii="Times New Roman" w:hAnsi="Times New Roman"/>
                <w:color w:val="000000"/>
                <w:sz w:val="24"/>
                <w:szCs w:val="24"/>
              </w:rPr>
            </w:pPr>
            <w:r w:rsidRPr="00B01C31">
              <w:rPr>
                <w:rFonts w:ascii="Times New Roman" w:hAnsi="Times New Roman"/>
                <w:color w:val="000000"/>
                <w:sz w:val="24"/>
                <w:szCs w:val="24"/>
              </w:rPr>
              <w:t>2.44</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3556E1" w:rsidRPr="00B01C31" w:rsidRDefault="003556E1" w:rsidP="00F77ED4">
            <w:pPr>
              <w:spacing w:after="0" w:line="480" w:lineRule="auto"/>
              <w:jc w:val="center"/>
              <w:rPr>
                <w:rFonts w:ascii="Times New Roman" w:hAnsi="Times New Roman"/>
                <w:color w:val="000000"/>
                <w:sz w:val="24"/>
                <w:szCs w:val="24"/>
              </w:rPr>
            </w:pPr>
            <w:r w:rsidRPr="00B01C31">
              <w:rPr>
                <w:rFonts w:ascii="Times New Roman" w:hAnsi="Times New Roman"/>
                <w:color w:val="000000"/>
                <w:sz w:val="24"/>
                <w:szCs w:val="24"/>
              </w:rPr>
              <w:t>2.44</w:t>
            </w:r>
          </w:p>
        </w:tc>
      </w:tr>
    </w:tbl>
    <w:p w:rsidR="003556E1" w:rsidRPr="00B01C31" w:rsidRDefault="003556E1" w:rsidP="003556E1">
      <w:pPr>
        <w:spacing w:line="480" w:lineRule="auto"/>
        <w:rPr>
          <w:rFonts w:ascii="Times New Roman" w:hAnsi="Times New Roman" w:cs="Times New Roman"/>
          <w:sz w:val="24"/>
          <w:szCs w:val="24"/>
        </w:rPr>
      </w:pPr>
    </w:p>
    <w:p w:rsidR="003556E1" w:rsidRPr="00B01C31" w:rsidRDefault="003556E1" w:rsidP="003556E1">
      <w:pPr>
        <w:rPr>
          <w:rFonts w:ascii="Times New Roman" w:hAnsi="Times New Roman"/>
          <w:sz w:val="28"/>
          <w:szCs w:val="28"/>
        </w:rPr>
      </w:pPr>
    </w:p>
    <w:p w:rsidR="003556E1" w:rsidRPr="00B01C31" w:rsidRDefault="003556E1">
      <w:pPr>
        <w:rPr>
          <w:rFonts w:ascii="Times New Roman" w:hAnsi="Times New Roman"/>
          <w:sz w:val="24"/>
          <w:szCs w:val="24"/>
        </w:rPr>
      </w:pPr>
      <w:r w:rsidRPr="00B01C31">
        <w:rPr>
          <w:rFonts w:ascii="Times New Roman" w:hAnsi="Times New Roman"/>
          <w:sz w:val="24"/>
          <w:szCs w:val="24"/>
        </w:rPr>
        <w:br w:type="page"/>
      </w:r>
    </w:p>
    <w:p w:rsidR="003556E1" w:rsidRPr="00B01C31" w:rsidRDefault="003556E1" w:rsidP="003556E1">
      <w:pPr>
        <w:pStyle w:val="Heading1"/>
        <w:spacing w:line="480" w:lineRule="auto"/>
        <w:rPr>
          <w:rFonts w:ascii="Times New Roman" w:hAnsi="Times New Roman"/>
          <w:color w:val="000000" w:themeColor="text1"/>
          <w:sz w:val="24"/>
          <w:szCs w:val="24"/>
        </w:rPr>
      </w:pPr>
      <w:r w:rsidRPr="00B01C31">
        <w:rPr>
          <w:rFonts w:ascii="Times New Roman" w:hAnsi="Times New Roman"/>
          <w:color w:val="000000" w:themeColor="text1"/>
          <w:sz w:val="24"/>
          <w:szCs w:val="24"/>
        </w:rPr>
        <w:lastRenderedPageBreak/>
        <w:t>4.3 PROCTOR TEST</w:t>
      </w:r>
    </w:p>
    <w:p w:rsidR="003556E1" w:rsidRPr="00B01C31" w:rsidRDefault="003556E1" w:rsidP="003556E1">
      <w:pPr>
        <w:spacing w:before="100" w:beforeAutospacing="1" w:after="100" w:afterAutospacing="1" w:line="480" w:lineRule="auto"/>
        <w:jc w:val="both"/>
        <w:rPr>
          <w:rFonts w:ascii="Times New Roman" w:hAnsi="Times New Roman"/>
          <w:sz w:val="24"/>
          <w:szCs w:val="24"/>
        </w:rPr>
      </w:pPr>
      <w:r w:rsidRPr="00B01C31">
        <w:rPr>
          <w:rFonts w:ascii="Times New Roman" w:hAnsi="Times New Roman"/>
          <w:sz w:val="24"/>
          <w:szCs w:val="24"/>
        </w:rPr>
        <w:t>This method covers the determination of the relationship between the moisture content and density of soils compacted in a mould of a given size with a 2.5 kg rammer dropped from a height of 310 mm.</w:t>
      </w:r>
    </w:p>
    <w:p w:rsidR="003556E1" w:rsidRPr="00B01C31" w:rsidRDefault="003556E1" w:rsidP="003556E1">
      <w:pPr>
        <w:spacing w:before="100" w:beforeAutospacing="1" w:after="100" w:afterAutospacing="1" w:line="480" w:lineRule="auto"/>
        <w:jc w:val="both"/>
        <w:rPr>
          <w:rFonts w:ascii="Times New Roman" w:hAnsi="Times New Roman"/>
          <w:sz w:val="24"/>
          <w:szCs w:val="24"/>
        </w:rPr>
      </w:pPr>
      <w:r w:rsidRPr="00B01C31">
        <w:rPr>
          <w:rFonts w:ascii="Times New Roman" w:hAnsi="Times New Roman"/>
          <w:sz w:val="24"/>
          <w:szCs w:val="24"/>
        </w:rPr>
        <w:t>The compaction of soil by rolling etc. is best performed if we add certain amount of water during compaction less than or more than that quantity of water will not help us to achieve maximum compaction or Maximum Dry Density (</w:t>
      </w:r>
      <w:r w:rsidR="00B714DB">
        <w:rPr>
          <w:rFonts w:ascii="Times New Roman" w:hAnsi="Times New Roman"/>
          <w:sz w:val="24"/>
          <w:szCs w:val="24"/>
        </w:rPr>
        <w:t>M.D.D.</w:t>
      </w:r>
      <w:r w:rsidRPr="00B01C31">
        <w:rPr>
          <w:rFonts w:ascii="Times New Roman" w:hAnsi="Times New Roman"/>
          <w:sz w:val="24"/>
          <w:szCs w:val="24"/>
        </w:rPr>
        <w:t>) of compacted soil. The most beneficial water content is known as Optimum moisture Content (</w:t>
      </w:r>
      <w:r w:rsidR="00B714DB">
        <w:rPr>
          <w:rFonts w:ascii="Times New Roman" w:hAnsi="Times New Roman"/>
          <w:sz w:val="24"/>
          <w:szCs w:val="24"/>
        </w:rPr>
        <w:t>O.M.C.</w:t>
      </w:r>
      <w:r w:rsidRPr="00B01C31">
        <w:rPr>
          <w:rFonts w:ascii="Times New Roman" w:hAnsi="Times New Roman"/>
          <w:sz w:val="24"/>
          <w:szCs w:val="24"/>
        </w:rPr>
        <w:t>)</w:t>
      </w:r>
    </w:p>
    <w:p w:rsidR="003556E1" w:rsidRPr="00B01C31" w:rsidRDefault="003556E1" w:rsidP="003556E1">
      <w:pPr>
        <w:pStyle w:val="Heading1"/>
        <w:spacing w:line="480" w:lineRule="auto"/>
        <w:jc w:val="both"/>
        <w:rPr>
          <w:rFonts w:ascii="Times New Roman" w:hAnsi="Times New Roman"/>
          <w:color w:val="auto"/>
          <w:sz w:val="24"/>
          <w:szCs w:val="24"/>
        </w:rPr>
      </w:pPr>
      <w:r w:rsidRPr="00B01C31">
        <w:rPr>
          <w:rFonts w:ascii="Times New Roman" w:hAnsi="Times New Roman"/>
          <w:color w:val="auto"/>
          <w:sz w:val="24"/>
          <w:szCs w:val="24"/>
        </w:rPr>
        <w:t>CALCULATION</w:t>
      </w:r>
    </w:p>
    <w:p w:rsidR="003556E1" w:rsidRPr="00B01C31" w:rsidRDefault="003556E1" w:rsidP="003556E1">
      <w:pPr>
        <w:spacing w:before="100" w:beforeAutospacing="1" w:after="100" w:afterAutospacing="1" w:line="480" w:lineRule="auto"/>
        <w:jc w:val="both"/>
        <w:rPr>
          <w:rFonts w:ascii="Times New Roman" w:hAnsi="Times New Roman"/>
          <w:sz w:val="24"/>
          <w:szCs w:val="24"/>
        </w:rPr>
      </w:pPr>
      <w:r w:rsidRPr="00B01C31">
        <w:rPr>
          <w:rFonts w:ascii="Times New Roman" w:hAnsi="Times New Roman"/>
          <w:sz w:val="24"/>
          <w:szCs w:val="24"/>
        </w:rPr>
        <w:t xml:space="preserve"> Wet density gm/cc =weight of compacted soil / volume of cylinder.</w:t>
      </w:r>
    </w:p>
    <w:p w:rsidR="003556E1" w:rsidRPr="00B01C31" w:rsidRDefault="003556E1" w:rsidP="003556E1">
      <w:pPr>
        <w:spacing w:before="100" w:beforeAutospacing="1" w:after="100" w:afterAutospacing="1" w:line="480" w:lineRule="auto"/>
        <w:jc w:val="both"/>
        <w:rPr>
          <w:rFonts w:ascii="Times New Roman" w:hAnsi="Times New Roman"/>
          <w:sz w:val="24"/>
          <w:szCs w:val="24"/>
        </w:rPr>
      </w:pPr>
      <w:r w:rsidRPr="00B01C31">
        <w:rPr>
          <w:rFonts w:ascii="Times New Roman" w:hAnsi="Times New Roman"/>
          <w:sz w:val="24"/>
          <w:szCs w:val="24"/>
        </w:rPr>
        <w:t xml:space="preserve"> Dry density = wet density/ (1+w)</w:t>
      </w:r>
    </w:p>
    <w:p w:rsidR="003556E1" w:rsidRPr="00B01C31" w:rsidRDefault="003556E1" w:rsidP="003556E1">
      <w:pPr>
        <w:spacing w:before="100" w:beforeAutospacing="1" w:after="100" w:afterAutospacing="1" w:line="480" w:lineRule="auto"/>
        <w:jc w:val="both"/>
        <w:rPr>
          <w:rFonts w:ascii="Times New Roman" w:hAnsi="Times New Roman"/>
          <w:sz w:val="24"/>
          <w:szCs w:val="24"/>
        </w:rPr>
      </w:pPr>
      <w:r w:rsidRPr="00B01C31">
        <w:rPr>
          <w:rFonts w:ascii="Times New Roman" w:hAnsi="Times New Roman"/>
          <w:sz w:val="24"/>
          <w:szCs w:val="24"/>
        </w:rPr>
        <w:t>Where, w is the moisture content of the soil.</w:t>
      </w:r>
    </w:p>
    <w:p w:rsidR="003556E1" w:rsidRPr="00B01C31" w:rsidRDefault="003556E1" w:rsidP="003556E1">
      <w:pPr>
        <w:spacing w:before="100" w:beforeAutospacing="1" w:after="100" w:afterAutospacing="1" w:line="480" w:lineRule="auto"/>
        <w:jc w:val="both"/>
        <w:rPr>
          <w:rFonts w:ascii="Times New Roman" w:hAnsi="Times New Roman"/>
          <w:sz w:val="24"/>
          <w:szCs w:val="24"/>
        </w:rPr>
      </w:pPr>
      <w:r w:rsidRPr="00B01C31">
        <w:rPr>
          <w:rFonts w:ascii="Times New Roman" w:hAnsi="Times New Roman"/>
          <w:sz w:val="24"/>
          <w:szCs w:val="24"/>
        </w:rPr>
        <w:t>Plot the dry density against moisture content and find out the maximum dry density and optimum moisture for the soil.</w:t>
      </w:r>
    </w:p>
    <w:p w:rsidR="003556E1" w:rsidRPr="00B01C31" w:rsidRDefault="003556E1" w:rsidP="003556E1">
      <w:pPr>
        <w:spacing w:line="480" w:lineRule="auto"/>
        <w:jc w:val="both"/>
        <w:rPr>
          <w:rFonts w:ascii="Times New Roman" w:hAnsi="Times New Roman"/>
          <w:sz w:val="24"/>
          <w:szCs w:val="24"/>
        </w:rPr>
      </w:pPr>
      <w:r w:rsidRPr="00B01C31">
        <w:rPr>
          <w:rFonts w:ascii="Times New Roman" w:hAnsi="Times New Roman"/>
          <w:sz w:val="24"/>
          <w:szCs w:val="24"/>
        </w:rPr>
        <w:t xml:space="preserve">The test is conducted on the basis </w:t>
      </w:r>
      <w:proofErr w:type="gramStart"/>
      <w:r w:rsidRPr="00B01C31">
        <w:rPr>
          <w:rFonts w:ascii="Times New Roman" w:hAnsi="Times New Roman"/>
          <w:sz w:val="24"/>
          <w:szCs w:val="24"/>
        </w:rPr>
        <w:t>of  IS</w:t>
      </w:r>
      <w:proofErr w:type="gramEnd"/>
      <w:r w:rsidRPr="00B01C31">
        <w:rPr>
          <w:rFonts w:ascii="Times New Roman" w:hAnsi="Times New Roman"/>
          <w:sz w:val="24"/>
          <w:szCs w:val="24"/>
        </w:rPr>
        <w:t xml:space="preserve"> 2720(part 7).</w:t>
      </w:r>
    </w:p>
    <w:p w:rsidR="003556E1" w:rsidRPr="00B01C31" w:rsidRDefault="003556E1" w:rsidP="003556E1">
      <w:pPr>
        <w:spacing w:line="240" w:lineRule="auto"/>
        <w:rPr>
          <w:rFonts w:ascii="Times New Roman" w:hAnsi="Times New Roman"/>
          <w:b/>
          <w:sz w:val="28"/>
          <w:szCs w:val="28"/>
        </w:rPr>
      </w:pPr>
    </w:p>
    <w:p w:rsidR="003556E1" w:rsidRPr="00B01C31" w:rsidRDefault="003556E1" w:rsidP="003556E1">
      <w:pPr>
        <w:spacing w:line="240" w:lineRule="auto"/>
        <w:rPr>
          <w:rFonts w:ascii="Times New Roman" w:hAnsi="Times New Roman"/>
          <w:b/>
          <w:sz w:val="28"/>
          <w:szCs w:val="28"/>
        </w:rPr>
      </w:pPr>
    </w:p>
    <w:p w:rsidR="003556E1" w:rsidRPr="00B01C31" w:rsidRDefault="003556E1" w:rsidP="003556E1">
      <w:pPr>
        <w:spacing w:line="240" w:lineRule="auto"/>
        <w:rPr>
          <w:rFonts w:ascii="Times New Roman" w:hAnsi="Times New Roman"/>
          <w:b/>
          <w:sz w:val="28"/>
          <w:szCs w:val="28"/>
        </w:rPr>
      </w:pPr>
    </w:p>
    <w:p w:rsidR="003556E1" w:rsidRPr="00B01C31" w:rsidRDefault="003556E1" w:rsidP="003556E1">
      <w:pPr>
        <w:spacing w:line="240" w:lineRule="auto"/>
        <w:rPr>
          <w:rFonts w:ascii="Times New Roman" w:hAnsi="Times New Roman"/>
          <w:b/>
          <w:sz w:val="28"/>
          <w:szCs w:val="28"/>
        </w:rPr>
      </w:pPr>
    </w:p>
    <w:p w:rsidR="003556E1" w:rsidRPr="00B01C31" w:rsidRDefault="003556E1" w:rsidP="003556E1">
      <w:pPr>
        <w:spacing w:line="240" w:lineRule="auto"/>
        <w:rPr>
          <w:rFonts w:ascii="Times New Roman" w:hAnsi="Times New Roman"/>
          <w:b/>
          <w:sz w:val="24"/>
          <w:szCs w:val="24"/>
        </w:rPr>
      </w:pPr>
    </w:p>
    <w:p w:rsidR="00F77ED4" w:rsidRDefault="003556E1" w:rsidP="003556E1">
      <w:pPr>
        <w:rPr>
          <w:rFonts w:ascii="Times New Roman" w:hAnsi="Times New Roman"/>
          <w:sz w:val="24"/>
          <w:szCs w:val="24"/>
        </w:rPr>
      </w:pPr>
      <w:r w:rsidRPr="00B01C31">
        <w:rPr>
          <w:rFonts w:ascii="Times New Roman" w:hAnsi="Times New Roman"/>
          <w:b/>
          <w:noProof/>
          <w:sz w:val="24"/>
          <w:szCs w:val="24"/>
        </w:rPr>
        <w:lastRenderedPageBreak/>
        <w:drawing>
          <wp:inline distT="0" distB="0" distL="0" distR="0">
            <wp:extent cx="5915025" cy="4436269"/>
            <wp:effectExtent l="38100" t="57150" r="123825" b="97631"/>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email"/>
                    <a:srcRect/>
                    <a:stretch>
                      <a:fillRect/>
                    </a:stretch>
                  </pic:blipFill>
                  <pic:spPr bwMode="auto">
                    <a:xfrm>
                      <a:off x="0" y="0"/>
                      <a:ext cx="5915025" cy="44362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01C31">
        <w:rPr>
          <w:rFonts w:ascii="Times New Roman" w:hAnsi="Times New Roman"/>
          <w:sz w:val="24"/>
          <w:szCs w:val="24"/>
        </w:rPr>
        <w:t>Picture .6 Apparatus of Procter test.</w:t>
      </w:r>
    </w:p>
    <w:p w:rsidR="003556E1" w:rsidRPr="00B01C31" w:rsidRDefault="00F77ED4" w:rsidP="003556E1">
      <w:pPr>
        <w:rPr>
          <w:rFonts w:ascii="Times New Roman" w:hAnsi="Times New Roman"/>
          <w:b/>
          <w:sz w:val="24"/>
          <w:szCs w:val="24"/>
        </w:rPr>
      </w:pPr>
      <w:r w:rsidRPr="00F77ED4">
        <w:rPr>
          <w:rFonts w:ascii="Times New Roman" w:hAnsi="Times New Roman"/>
          <w:noProof/>
          <w:sz w:val="24"/>
          <w:szCs w:val="24"/>
        </w:rPr>
        <w:drawing>
          <wp:inline distT="0" distB="0" distL="0" distR="0">
            <wp:extent cx="5915025" cy="3583285"/>
            <wp:effectExtent l="38100" t="57150" r="123825" b="93365"/>
            <wp:docPr id="59" name="Picture 1" descr="C:\Documents and Settings\Yash\My Documents\DSCN6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Yash\My Documents\DSCN6183.JPG"/>
                    <pic:cNvPicPr>
                      <a:picLocks noChangeAspect="1" noChangeArrowheads="1"/>
                    </pic:cNvPicPr>
                  </pic:nvPicPr>
                  <pic:blipFill>
                    <a:blip r:embed="rId35" cstate="email"/>
                    <a:srcRect l="10588" r="5325" b="4773"/>
                    <a:stretch>
                      <a:fillRect/>
                    </a:stretch>
                  </pic:blipFill>
                  <pic:spPr bwMode="auto">
                    <a:xfrm>
                      <a:off x="0" y="0"/>
                      <a:ext cx="5915025" cy="3583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E2F7C">
        <w:rPr>
          <w:rFonts w:ascii="Times New Roman" w:hAnsi="Times New Roman"/>
          <w:sz w:val="24"/>
          <w:szCs w:val="24"/>
        </w:rPr>
        <w:t>P</w:t>
      </w:r>
      <w:r w:rsidRPr="00F77ED4">
        <w:rPr>
          <w:rFonts w:ascii="Times New Roman" w:hAnsi="Times New Roman"/>
          <w:sz w:val="24"/>
          <w:szCs w:val="24"/>
        </w:rPr>
        <w:t>icture .</w:t>
      </w:r>
      <w:proofErr w:type="gramStart"/>
      <w:r w:rsidRPr="00F77ED4">
        <w:rPr>
          <w:rFonts w:ascii="Times New Roman" w:hAnsi="Times New Roman"/>
          <w:sz w:val="24"/>
          <w:szCs w:val="24"/>
        </w:rPr>
        <w:t>7  Samples</w:t>
      </w:r>
      <w:proofErr w:type="gramEnd"/>
      <w:r w:rsidRPr="00F77ED4">
        <w:rPr>
          <w:rFonts w:ascii="Times New Roman" w:hAnsi="Times New Roman"/>
          <w:sz w:val="24"/>
          <w:szCs w:val="24"/>
        </w:rPr>
        <w:t xml:space="preserve"> of material to find water content.</w:t>
      </w:r>
      <w:r w:rsidR="003556E1" w:rsidRPr="00B01C31">
        <w:rPr>
          <w:rFonts w:ascii="Times New Roman" w:hAnsi="Times New Roman"/>
          <w:b/>
          <w:sz w:val="24"/>
          <w:szCs w:val="24"/>
        </w:rPr>
        <w:br w:type="page"/>
      </w:r>
    </w:p>
    <w:p w:rsidR="003556E1" w:rsidRPr="00B01C31" w:rsidRDefault="003556E1" w:rsidP="003556E1">
      <w:pPr>
        <w:spacing w:line="240" w:lineRule="auto"/>
        <w:rPr>
          <w:rFonts w:ascii="Times New Roman" w:hAnsi="Times New Roman"/>
          <w:b/>
          <w:sz w:val="24"/>
          <w:szCs w:val="24"/>
        </w:rPr>
      </w:pPr>
      <w:r w:rsidRPr="00B01C31">
        <w:rPr>
          <w:rFonts w:ascii="Times New Roman" w:hAnsi="Times New Roman"/>
          <w:b/>
          <w:sz w:val="24"/>
          <w:szCs w:val="24"/>
        </w:rPr>
        <w:lastRenderedPageBreak/>
        <w:t>4.3.1 PROTOR TEST OF S1:</w:t>
      </w:r>
    </w:p>
    <w:p w:rsidR="003556E1" w:rsidRPr="00B01C31" w:rsidRDefault="003556E1" w:rsidP="003556E1">
      <w:r w:rsidRPr="00B01C31">
        <w:rPr>
          <w:noProof/>
        </w:rPr>
        <w:drawing>
          <wp:inline distT="0" distB="0" distL="0" distR="0">
            <wp:extent cx="5852160" cy="3476625"/>
            <wp:effectExtent l="19050" t="0" r="1524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556E1" w:rsidRPr="00B01C31" w:rsidRDefault="003556E1" w:rsidP="003556E1">
      <w:pPr>
        <w:rPr>
          <w:rFonts w:ascii="Times New Roman" w:hAnsi="Times New Roman" w:cs="Times New Roman"/>
          <w:sz w:val="24"/>
          <w:szCs w:val="24"/>
        </w:rPr>
      </w:pPr>
      <w:r w:rsidRPr="00B01C31">
        <w:rPr>
          <w:rFonts w:ascii="Times New Roman" w:hAnsi="Times New Roman" w:cs="Times New Roman"/>
          <w:sz w:val="24"/>
          <w:szCs w:val="24"/>
        </w:rPr>
        <w:t>Fig.5 Moisture content and dry density relationship of S1.</w:t>
      </w:r>
    </w:p>
    <w:p w:rsidR="003556E1" w:rsidRPr="00B01C31" w:rsidRDefault="003556E1" w:rsidP="003556E1">
      <w:pPr>
        <w:spacing w:line="240" w:lineRule="auto"/>
        <w:rPr>
          <w:rFonts w:ascii="Times New Roman" w:hAnsi="Times New Roman"/>
          <w:b/>
          <w:sz w:val="24"/>
          <w:szCs w:val="24"/>
        </w:rPr>
      </w:pPr>
      <w:proofErr w:type="gramStart"/>
      <w:r w:rsidRPr="00B01C31">
        <w:rPr>
          <w:rFonts w:ascii="Times New Roman" w:hAnsi="Times New Roman"/>
          <w:b/>
          <w:sz w:val="24"/>
          <w:szCs w:val="24"/>
        </w:rPr>
        <w:t>4.3.2  PROTOR</w:t>
      </w:r>
      <w:proofErr w:type="gramEnd"/>
      <w:r w:rsidRPr="00B01C31">
        <w:rPr>
          <w:rFonts w:ascii="Times New Roman" w:hAnsi="Times New Roman"/>
          <w:b/>
          <w:sz w:val="24"/>
          <w:szCs w:val="24"/>
        </w:rPr>
        <w:t xml:space="preserve"> TEST OF A1:</w:t>
      </w:r>
    </w:p>
    <w:p w:rsidR="003556E1" w:rsidRPr="00B01C31" w:rsidRDefault="003556E1" w:rsidP="003556E1">
      <w:r w:rsidRPr="00B01C31">
        <w:rPr>
          <w:noProof/>
        </w:rPr>
        <w:drawing>
          <wp:inline distT="0" distB="0" distL="0" distR="0">
            <wp:extent cx="5852160" cy="3476625"/>
            <wp:effectExtent l="19050" t="0" r="15240"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556E1" w:rsidRPr="00B01C31" w:rsidRDefault="003556E1" w:rsidP="003556E1">
      <w:pPr>
        <w:rPr>
          <w:rFonts w:ascii="Times New Roman" w:hAnsi="Times New Roman" w:cs="Times New Roman"/>
          <w:sz w:val="24"/>
          <w:szCs w:val="24"/>
        </w:rPr>
      </w:pPr>
      <w:r w:rsidRPr="00B01C31">
        <w:rPr>
          <w:rFonts w:ascii="Times New Roman" w:hAnsi="Times New Roman" w:cs="Times New Roman"/>
          <w:sz w:val="24"/>
          <w:szCs w:val="24"/>
        </w:rPr>
        <w:t>Fig.6 Moisture content and dry density relationship of A1.</w:t>
      </w:r>
    </w:p>
    <w:p w:rsidR="003556E1" w:rsidRPr="00B01C31" w:rsidRDefault="003556E1">
      <w:pPr>
        <w:rPr>
          <w:rFonts w:ascii="Times New Roman" w:hAnsi="Times New Roman"/>
          <w:sz w:val="24"/>
          <w:szCs w:val="24"/>
        </w:rPr>
      </w:pPr>
      <w:r w:rsidRPr="00B01C31">
        <w:rPr>
          <w:rFonts w:ascii="Times New Roman" w:hAnsi="Times New Roman"/>
          <w:sz w:val="24"/>
          <w:szCs w:val="24"/>
        </w:rPr>
        <w:br w:type="page"/>
      </w:r>
    </w:p>
    <w:p w:rsidR="003556E1" w:rsidRPr="00B01C31" w:rsidRDefault="003556E1" w:rsidP="003556E1">
      <w:pPr>
        <w:spacing w:before="100" w:beforeAutospacing="1" w:after="100" w:afterAutospacing="1" w:line="480" w:lineRule="auto"/>
        <w:jc w:val="both"/>
        <w:outlineLvl w:val="0"/>
        <w:rPr>
          <w:rFonts w:ascii="Times New Roman" w:hAnsi="Times New Roman"/>
          <w:b/>
          <w:bCs/>
          <w:kern w:val="36"/>
          <w:sz w:val="24"/>
          <w:szCs w:val="24"/>
        </w:rPr>
      </w:pPr>
      <w:r w:rsidRPr="00B01C31">
        <w:rPr>
          <w:rFonts w:ascii="Times New Roman" w:hAnsi="Times New Roman"/>
          <w:b/>
          <w:bCs/>
          <w:kern w:val="36"/>
          <w:sz w:val="24"/>
          <w:szCs w:val="24"/>
        </w:rPr>
        <w:lastRenderedPageBreak/>
        <w:t>4.4 DIRECT SHEAR TEST</w:t>
      </w:r>
    </w:p>
    <w:p w:rsidR="003556E1" w:rsidRPr="00B01C31" w:rsidRDefault="003556E1" w:rsidP="003556E1">
      <w:pPr>
        <w:spacing w:before="100" w:beforeAutospacing="1" w:after="100" w:afterAutospacing="1" w:line="480" w:lineRule="auto"/>
        <w:jc w:val="both"/>
        <w:rPr>
          <w:rFonts w:ascii="Times New Roman" w:hAnsi="Times New Roman"/>
          <w:sz w:val="24"/>
          <w:szCs w:val="24"/>
        </w:rPr>
      </w:pPr>
      <w:r w:rsidRPr="00B01C31">
        <w:rPr>
          <w:rFonts w:ascii="Times New Roman" w:hAnsi="Times New Roman"/>
          <w:sz w:val="24"/>
          <w:szCs w:val="24"/>
        </w:rPr>
        <w:t xml:space="preserve">In many engineering problems such as design of foundation, retaining walls, slab bridges, pipes, sheet piling, the value of the angle of internal friction and cohesion of the soil involved are required for the design. Direct shear test is used to predict these parameters quickly. The test will give the value of internal friction angle for different materials.  </w:t>
      </w:r>
    </w:p>
    <w:p w:rsidR="003556E1" w:rsidRPr="00B01C31" w:rsidRDefault="003556E1" w:rsidP="003556E1">
      <w:pPr>
        <w:spacing w:before="100" w:beforeAutospacing="1" w:after="100" w:afterAutospacing="1" w:line="480" w:lineRule="auto"/>
        <w:jc w:val="both"/>
        <w:rPr>
          <w:rFonts w:ascii="Times New Roman" w:hAnsi="Times New Roman"/>
          <w:sz w:val="24"/>
          <w:szCs w:val="24"/>
        </w:rPr>
      </w:pPr>
      <w:r w:rsidRPr="00B01C31">
        <w:rPr>
          <w:rFonts w:ascii="Times New Roman" w:hAnsi="Times New Roman"/>
          <w:sz w:val="24"/>
          <w:szCs w:val="24"/>
        </w:rPr>
        <w:t>Dimensions of shear box 60 x 60 mm</w:t>
      </w:r>
    </w:p>
    <w:p w:rsidR="003556E1" w:rsidRPr="00B01C31" w:rsidRDefault="003556E1" w:rsidP="003556E1">
      <w:pPr>
        <w:spacing w:before="100" w:beforeAutospacing="1" w:after="100" w:afterAutospacing="1" w:line="480" w:lineRule="auto"/>
        <w:jc w:val="both"/>
        <w:rPr>
          <w:rFonts w:ascii="Times New Roman" w:hAnsi="Times New Roman"/>
          <w:sz w:val="24"/>
          <w:szCs w:val="24"/>
        </w:rPr>
      </w:pPr>
      <w:r w:rsidRPr="00B01C31">
        <w:rPr>
          <w:rFonts w:ascii="Times New Roman" w:hAnsi="Times New Roman"/>
          <w:sz w:val="24"/>
          <w:szCs w:val="24"/>
        </w:rPr>
        <w:t>Least count of dial gauge 0.01mm</w:t>
      </w:r>
    </w:p>
    <w:p w:rsidR="003556E1" w:rsidRPr="00B01C31" w:rsidRDefault="003556E1" w:rsidP="003556E1">
      <w:pPr>
        <w:spacing w:before="100" w:beforeAutospacing="1" w:after="100" w:afterAutospacing="1" w:line="480" w:lineRule="auto"/>
        <w:jc w:val="both"/>
        <w:rPr>
          <w:rFonts w:ascii="Times New Roman" w:hAnsi="Times New Roman"/>
          <w:sz w:val="24"/>
          <w:szCs w:val="24"/>
        </w:rPr>
      </w:pPr>
      <w:r w:rsidRPr="00B01C31">
        <w:rPr>
          <w:rFonts w:ascii="Times New Roman" w:hAnsi="Times New Roman"/>
          <w:sz w:val="24"/>
          <w:szCs w:val="24"/>
        </w:rPr>
        <w:t>Proving ring constant is 0.18kg</w:t>
      </w:r>
    </w:p>
    <w:p w:rsidR="003556E1" w:rsidRPr="00B01C31" w:rsidRDefault="003556E1" w:rsidP="003556E1">
      <w:pPr>
        <w:spacing w:before="100" w:beforeAutospacing="1" w:after="100" w:afterAutospacing="1" w:line="480" w:lineRule="auto"/>
        <w:jc w:val="both"/>
        <w:rPr>
          <w:rFonts w:ascii="Times New Roman" w:hAnsi="Times New Roman"/>
          <w:sz w:val="24"/>
          <w:szCs w:val="24"/>
        </w:rPr>
      </w:pPr>
      <w:r w:rsidRPr="00B01C31">
        <w:rPr>
          <w:rFonts w:ascii="Times New Roman" w:hAnsi="Times New Roman"/>
          <w:bCs/>
          <w:caps/>
          <w:sz w:val="24"/>
          <w:szCs w:val="24"/>
        </w:rPr>
        <w:t xml:space="preserve">General Remarks </w:t>
      </w:r>
    </w:p>
    <w:p w:rsidR="003556E1" w:rsidRPr="00B01C31" w:rsidRDefault="003556E1" w:rsidP="003556E1">
      <w:pPr>
        <w:pStyle w:val="ListParagraph"/>
        <w:numPr>
          <w:ilvl w:val="0"/>
          <w:numId w:val="2"/>
        </w:numPr>
        <w:spacing w:before="100" w:beforeAutospacing="1" w:after="100" w:afterAutospacing="1" w:line="480" w:lineRule="auto"/>
        <w:ind w:left="360" w:hanging="270"/>
        <w:jc w:val="both"/>
        <w:rPr>
          <w:rFonts w:ascii="Times New Roman" w:eastAsia="Times New Roman" w:hAnsi="Times New Roman"/>
          <w:sz w:val="24"/>
          <w:szCs w:val="24"/>
        </w:rPr>
      </w:pPr>
      <w:r w:rsidRPr="00B01C31">
        <w:rPr>
          <w:rFonts w:ascii="Times New Roman" w:eastAsia="Times New Roman" w:hAnsi="Times New Roman"/>
          <w:sz w:val="24"/>
          <w:szCs w:val="24"/>
        </w:rPr>
        <w:t xml:space="preserve">In the shear box test, the specimen is not failing along its weakest plane but along a predetermined or induced failure plane i.e. horizontal plane separating the two halves of the shear box. This is the main draw back of this test. Moreover, during loading, the state of stress cannot be evaluated. It can be evaluated only at failure condition i.e. Mohr’s circle can be drawn at the failure condition only. </w:t>
      </w:r>
    </w:p>
    <w:p w:rsidR="003556E1" w:rsidRPr="00B01C31" w:rsidRDefault="003556E1" w:rsidP="003556E1">
      <w:pPr>
        <w:pStyle w:val="ListParagraph"/>
        <w:numPr>
          <w:ilvl w:val="0"/>
          <w:numId w:val="2"/>
        </w:numPr>
        <w:spacing w:before="100" w:beforeAutospacing="1" w:after="100" w:afterAutospacing="1" w:line="480" w:lineRule="auto"/>
        <w:ind w:left="360" w:hanging="270"/>
        <w:jc w:val="both"/>
        <w:rPr>
          <w:rFonts w:ascii="Times New Roman" w:eastAsia="Times New Roman" w:hAnsi="Times New Roman"/>
          <w:sz w:val="24"/>
          <w:szCs w:val="24"/>
        </w:rPr>
      </w:pPr>
      <w:r w:rsidRPr="00B01C31">
        <w:rPr>
          <w:rFonts w:ascii="Times New Roman" w:eastAsia="Times New Roman" w:hAnsi="Times New Roman"/>
          <w:sz w:val="24"/>
          <w:szCs w:val="24"/>
        </w:rPr>
        <w:t>Failure is progressive in direct shear test.</w:t>
      </w:r>
    </w:p>
    <w:p w:rsidR="003556E1" w:rsidRPr="00B01C31" w:rsidRDefault="003556E1" w:rsidP="003556E1">
      <w:pPr>
        <w:pStyle w:val="ListParagraph"/>
        <w:numPr>
          <w:ilvl w:val="0"/>
          <w:numId w:val="2"/>
        </w:numPr>
        <w:spacing w:before="100" w:beforeAutospacing="1" w:after="100" w:afterAutospacing="1" w:line="480" w:lineRule="auto"/>
        <w:ind w:left="360" w:hanging="270"/>
        <w:jc w:val="both"/>
        <w:rPr>
          <w:rFonts w:ascii="Times New Roman" w:eastAsia="Times New Roman" w:hAnsi="Times New Roman"/>
          <w:sz w:val="24"/>
          <w:szCs w:val="24"/>
        </w:rPr>
      </w:pPr>
      <w:r w:rsidRPr="00B01C31">
        <w:rPr>
          <w:rFonts w:ascii="Times New Roman" w:eastAsia="Times New Roman" w:hAnsi="Times New Roman"/>
          <w:sz w:val="24"/>
          <w:szCs w:val="24"/>
        </w:rPr>
        <w:t xml:space="preserve">Direct shear test is simple and faster to operate. As thinner specimens are used in shear box, they facilitate drainage of pore water from a saturated sample in less time. This test is also useful to study friction between two </w:t>
      </w:r>
      <w:r w:rsidR="00B714DB" w:rsidRPr="00B01C31">
        <w:rPr>
          <w:rFonts w:ascii="Times New Roman" w:eastAsia="Times New Roman" w:hAnsi="Times New Roman"/>
          <w:sz w:val="24"/>
          <w:szCs w:val="24"/>
        </w:rPr>
        <w:t>materials one</w:t>
      </w:r>
      <w:r w:rsidRPr="00B01C31">
        <w:rPr>
          <w:rFonts w:ascii="Times New Roman" w:eastAsia="Times New Roman" w:hAnsi="Times New Roman"/>
          <w:sz w:val="24"/>
          <w:szCs w:val="24"/>
        </w:rPr>
        <w:t xml:space="preserve"> material in lower half of box and another material in the upper half of box.</w:t>
      </w:r>
    </w:p>
    <w:p w:rsidR="003556E1" w:rsidRPr="00B01C31" w:rsidRDefault="003556E1" w:rsidP="003556E1">
      <w:pPr>
        <w:pStyle w:val="ListParagraph"/>
        <w:numPr>
          <w:ilvl w:val="0"/>
          <w:numId w:val="2"/>
        </w:numPr>
        <w:spacing w:before="100" w:beforeAutospacing="1" w:after="100" w:afterAutospacing="1" w:line="480" w:lineRule="auto"/>
        <w:ind w:left="360" w:hanging="270"/>
        <w:jc w:val="both"/>
        <w:rPr>
          <w:rFonts w:ascii="Times New Roman" w:eastAsia="Times New Roman" w:hAnsi="Times New Roman"/>
          <w:sz w:val="24"/>
          <w:szCs w:val="24"/>
        </w:rPr>
      </w:pPr>
      <w:r w:rsidRPr="00B01C31">
        <w:rPr>
          <w:rFonts w:ascii="Times New Roman" w:eastAsia="Times New Roman" w:hAnsi="Times New Roman"/>
          <w:sz w:val="24"/>
          <w:szCs w:val="24"/>
        </w:rPr>
        <w:t xml:space="preserve">The angle of shearing resistance of sands depends on state of compaction, coarseness of grains, particle shape and roughness of grain surface and grading. It varies between </w:t>
      </w:r>
      <w:proofErr w:type="gramStart"/>
      <w:r w:rsidRPr="00B01C31">
        <w:rPr>
          <w:rFonts w:ascii="Times New Roman" w:eastAsia="Times New Roman" w:hAnsi="Times New Roman"/>
          <w:sz w:val="24"/>
          <w:szCs w:val="24"/>
        </w:rPr>
        <w:lastRenderedPageBreak/>
        <w:t>28</w:t>
      </w:r>
      <w:r w:rsidRPr="00B01C31">
        <w:rPr>
          <w:rFonts w:ascii="Times New Roman" w:eastAsia="Times New Roman" w:hAnsi="Times New Roman"/>
          <w:sz w:val="24"/>
          <w:szCs w:val="24"/>
          <w:vertAlign w:val="superscript"/>
        </w:rPr>
        <w:t>o</w:t>
      </w:r>
      <w:r w:rsidRPr="00B01C31">
        <w:rPr>
          <w:rFonts w:ascii="Times New Roman" w:eastAsia="Times New Roman" w:hAnsi="Times New Roman"/>
          <w:sz w:val="24"/>
          <w:szCs w:val="24"/>
        </w:rPr>
        <w:t>(</w:t>
      </w:r>
      <w:proofErr w:type="gramEnd"/>
      <w:r w:rsidRPr="00B01C31">
        <w:rPr>
          <w:rFonts w:ascii="Times New Roman" w:eastAsia="Times New Roman" w:hAnsi="Times New Roman"/>
          <w:sz w:val="24"/>
          <w:szCs w:val="24"/>
        </w:rPr>
        <w:t>uniformly graded sands with round grains in very loose state) to 46</w:t>
      </w:r>
      <w:r w:rsidRPr="00B01C31">
        <w:rPr>
          <w:rFonts w:ascii="Times New Roman" w:eastAsia="Times New Roman" w:hAnsi="Times New Roman"/>
          <w:sz w:val="24"/>
          <w:szCs w:val="24"/>
          <w:vertAlign w:val="superscript"/>
        </w:rPr>
        <w:t>o</w:t>
      </w:r>
      <w:r w:rsidRPr="00B01C31">
        <w:rPr>
          <w:rFonts w:ascii="Times New Roman" w:eastAsia="Times New Roman" w:hAnsi="Times New Roman"/>
          <w:sz w:val="24"/>
          <w:szCs w:val="24"/>
        </w:rPr>
        <w:t>(well graded sand with angular grains in dense state).</w:t>
      </w:r>
    </w:p>
    <w:p w:rsidR="003556E1" w:rsidRPr="00B01C31" w:rsidRDefault="003556E1" w:rsidP="003556E1">
      <w:pPr>
        <w:pStyle w:val="ListParagraph"/>
        <w:numPr>
          <w:ilvl w:val="0"/>
          <w:numId w:val="2"/>
        </w:numPr>
        <w:spacing w:before="100" w:beforeAutospacing="1" w:after="100" w:afterAutospacing="1" w:line="480" w:lineRule="auto"/>
        <w:ind w:left="360" w:hanging="270"/>
        <w:jc w:val="both"/>
        <w:rPr>
          <w:rFonts w:ascii="Times New Roman" w:eastAsia="Times New Roman" w:hAnsi="Times New Roman"/>
          <w:sz w:val="24"/>
          <w:szCs w:val="24"/>
        </w:rPr>
      </w:pPr>
      <w:r w:rsidRPr="00B01C31">
        <w:rPr>
          <w:rFonts w:ascii="Times New Roman" w:eastAsia="Times New Roman" w:hAnsi="Times New Roman"/>
          <w:sz w:val="24"/>
          <w:szCs w:val="24"/>
        </w:rPr>
        <w:t>The friction between sand particles is due to sliding and rolling friction and interlocking action.</w:t>
      </w:r>
    </w:p>
    <w:p w:rsidR="003556E1" w:rsidRPr="00B01C31" w:rsidRDefault="003556E1" w:rsidP="003556E1">
      <w:pPr>
        <w:pStyle w:val="ListParagraph"/>
        <w:spacing w:before="100" w:beforeAutospacing="1" w:after="100" w:afterAutospacing="1" w:line="480" w:lineRule="auto"/>
        <w:ind w:left="360"/>
        <w:jc w:val="both"/>
        <w:rPr>
          <w:rFonts w:ascii="Times New Roman" w:eastAsia="Times New Roman" w:hAnsi="Times New Roman"/>
          <w:sz w:val="24"/>
          <w:szCs w:val="24"/>
        </w:rPr>
      </w:pPr>
      <w:r w:rsidRPr="00B01C31">
        <w:rPr>
          <w:rFonts w:ascii="Times New Roman" w:eastAsia="Times New Roman" w:hAnsi="Times New Roman"/>
          <w:sz w:val="24"/>
          <w:szCs w:val="24"/>
        </w:rPr>
        <w:t xml:space="preserve">The test is conducted on the basis of </w:t>
      </w:r>
      <w:r w:rsidRPr="00B01C31">
        <w:rPr>
          <w:rFonts w:ascii="Times New Roman" w:hAnsi="Times New Roman"/>
          <w:sz w:val="24"/>
          <w:szCs w:val="24"/>
        </w:rPr>
        <w:t>IS 2720(part 13).</w:t>
      </w:r>
    </w:p>
    <w:p w:rsidR="003556E1" w:rsidRPr="00B01C31" w:rsidRDefault="003556E1" w:rsidP="003556E1">
      <w:pPr>
        <w:spacing w:before="100" w:beforeAutospacing="1" w:after="100" w:afterAutospacing="1" w:line="480" w:lineRule="auto"/>
        <w:jc w:val="both"/>
        <w:rPr>
          <w:rFonts w:ascii="Times New Roman" w:eastAsia="Times New Roman" w:hAnsi="Times New Roman"/>
          <w:sz w:val="28"/>
          <w:szCs w:val="28"/>
        </w:rPr>
      </w:pPr>
    </w:p>
    <w:p w:rsidR="003556E1" w:rsidRPr="00B01C31" w:rsidRDefault="003556E1" w:rsidP="003556E1">
      <w:pPr>
        <w:spacing w:before="100" w:beforeAutospacing="1" w:after="100" w:afterAutospacing="1" w:line="480" w:lineRule="auto"/>
        <w:jc w:val="both"/>
        <w:rPr>
          <w:rFonts w:ascii="Times New Roman" w:eastAsia="Times New Roman" w:hAnsi="Times New Roman"/>
          <w:sz w:val="28"/>
          <w:szCs w:val="28"/>
        </w:rPr>
      </w:pPr>
    </w:p>
    <w:p w:rsidR="003556E1" w:rsidRPr="00B01C31" w:rsidRDefault="003556E1" w:rsidP="003556E1">
      <w:pPr>
        <w:spacing w:before="100" w:beforeAutospacing="1" w:after="100" w:afterAutospacing="1" w:line="480" w:lineRule="auto"/>
        <w:jc w:val="both"/>
        <w:rPr>
          <w:rFonts w:ascii="Times New Roman" w:eastAsia="Times New Roman" w:hAnsi="Times New Roman"/>
          <w:sz w:val="28"/>
          <w:szCs w:val="28"/>
        </w:rPr>
      </w:pPr>
    </w:p>
    <w:p w:rsidR="003556E1" w:rsidRPr="00B01C31" w:rsidRDefault="003556E1" w:rsidP="003556E1">
      <w:pPr>
        <w:spacing w:before="100" w:beforeAutospacing="1" w:after="100" w:afterAutospacing="1" w:line="480" w:lineRule="auto"/>
        <w:jc w:val="both"/>
        <w:rPr>
          <w:rFonts w:ascii="Times New Roman" w:eastAsia="Times New Roman" w:hAnsi="Times New Roman"/>
          <w:sz w:val="28"/>
          <w:szCs w:val="28"/>
        </w:rPr>
      </w:pPr>
    </w:p>
    <w:p w:rsidR="003556E1" w:rsidRPr="00B01C31" w:rsidRDefault="003556E1" w:rsidP="003556E1">
      <w:pPr>
        <w:spacing w:before="100" w:beforeAutospacing="1" w:after="100" w:afterAutospacing="1" w:line="480" w:lineRule="auto"/>
        <w:jc w:val="both"/>
        <w:rPr>
          <w:rFonts w:ascii="Times New Roman" w:eastAsia="Times New Roman" w:hAnsi="Times New Roman"/>
          <w:sz w:val="28"/>
          <w:szCs w:val="28"/>
        </w:rPr>
      </w:pPr>
    </w:p>
    <w:p w:rsidR="003556E1" w:rsidRPr="00B01C31" w:rsidRDefault="003556E1" w:rsidP="003556E1">
      <w:pPr>
        <w:autoSpaceDE w:val="0"/>
        <w:autoSpaceDN w:val="0"/>
        <w:adjustRightInd w:val="0"/>
        <w:spacing w:after="0" w:line="480" w:lineRule="auto"/>
        <w:jc w:val="both"/>
        <w:rPr>
          <w:rFonts w:ascii="Times New Roman" w:hAnsi="Times New Roman"/>
          <w:b/>
          <w:sz w:val="28"/>
          <w:szCs w:val="28"/>
        </w:rPr>
      </w:pPr>
    </w:p>
    <w:p w:rsidR="003556E1" w:rsidRPr="00B01C31" w:rsidRDefault="003556E1" w:rsidP="003556E1">
      <w:pPr>
        <w:autoSpaceDE w:val="0"/>
        <w:autoSpaceDN w:val="0"/>
        <w:adjustRightInd w:val="0"/>
        <w:spacing w:after="0" w:line="480" w:lineRule="auto"/>
        <w:jc w:val="both"/>
        <w:rPr>
          <w:rFonts w:ascii="Times New Roman" w:hAnsi="Times New Roman"/>
          <w:b/>
          <w:sz w:val="28"/>
          <w:szCs w:val="28"/>
        </w:rPr>
      </w:pPr>
    </w:p>
    <w:p w:rsidR="003556E1" w:rsidRPr="00B01C31" w:rsidRDefault="003556E1" w:rsidP="003556E1">
      <w:pPr>
        <w:rPr>
          <w:rFonts w:ascii="Times New Roman" w:hAnsi="Times New Roman"/>
          <w:b/>
          <w:sz w:val="28"/>
          <w:szCs w:val="28"/>
        </w:rPr>
      </w:pPr>
    </w:p>
    <w:p w:rsidR="003556E1" w:rsidRPr="00B01C31" w:rsidRDefault="003556E1" w:rsidP="003556E1">
      <w:pPr>
        <w:rPr>
          <w:rFonts w:ascii="Times New Roman" w:hAnsi="Times New Roman"/>
          <w:b/>
          <w:sz w:val="28"/>
          <w:szCs w:val="28"/>
        </w:rPr>
      </w:pPr>
    </w:p>
    <w:p w:rsidR="003556E1" w:rsidRPr="00B01C31" w:rsidRDefault="003556E1" w:rsidP="003556E1">
      <w:pPr>
        <w:rPr>
          <w:rFonts w:ascii="Times New Roman" w:hAnsi="Times New Roman"/>
          <w:b/>
          <w:sz w:val="28"/>
          <w:szCs w:val="28"/>
        </w:rPr>
      </w:pPr>
    </w:p>
    <w:p w:rsidR="003556E1" w:rsidRPr="00B01C31" w:rsidRDefault="003556E1" w:rsidP="003556E1">
      <w:pPr>
        <w:rPr>
          <w:rFonts w:ascii="Times New Roman" w:hAnsi="Times New Roman"/>
          <w:b/>
          <w:sz w:val="28"/>
          <w:szCs w:val="28"/>
        </w:rPr>
      </w:pPr>
    </w:p>
    <w:p w:rsidR="003556E1" w:rsidRPr="00B01C31" w:rsidRDefault="003556E1" w:rsidP="003556E1">
      <w:pPr>
        <w:rPr>
          <w:rFonts w:ascii="Times New Roman" w:hAnsi="Times New Roman"/>
          <w:b/>
          <w:sz w:val="28"/>
          <w:szCs w:val="28"/>
        </w:rPr>
      </w:pPr>
    </w:p>
    <w:p w:rsidR="003556E1" w:rsidRPr="00B01C31" w:rsidRDefault="003556E1" w:rsidP="003556E1">
      <w:pPr>
        <w:rPr>
          <w:rFonts w:ascii="Times New Roman" w:hAnsi="Times New Roman"/>
          <w:b/>
          <w:sz w:val="28"/>
          <w:szCs w:val="28"/>
        </w:rPr>
      </w:pPr>
    </w:p>
    <w:p w:rsidR="003556E1" w:rsidRPr="00B01C31" w:rsidRDefault="003556E1" w:rsidP="003556E1">
      <w:pPr>
        <w:rPr>
          <w:rFonts w:ascii="Times New Roman" w:hAnsi="Times New Roman"/>
          <w:b/>
          <w:sz w:val="28"/>
          <w:szCs w:val="28"/>
        </w:rPr>
      </w:pPr>
    </w:p>
    <w:p w:rsidR="003556E1" w:rsidRPr="00B01C31" w:rsidRDefault="003556E1" w:rsidP="003556E1">
      <w:pPr>
        <w:rPr>
          <w:rFonts w:ascii="Times New Roman" w:hAnsi="Times New Roman"/>
          <w:b/>
          <w:sz w:val="28"/>
          <w:szCs w:val="28"/>
        </w:rPr>
      </w:pPr>
    </w:p>
    <w:p w:rsidR="003556E1" w:rsidRPr="00B01C31" w:rsidRDefault="003556E1" w:rsidP="003556E1">
      <w:pPr>
        <w:rPr>
          <w:rFonts w:ascii="Times New Roman" w:hAnsi="Times New Roman"/>
          <w:b/>
          <w:sz w:val="28"/>
          <w:szCs w:val="28"/>
        </w:rPr>
      </w:pPr>
      <w:r w:rsidRPr="00B01C31">
        <w:rPr>
          <w:rFonts w:ascii="Times New Roman" w:hAnsi="Times New Roman"/>
          <w:b/>
          <w:noProof/>
          <w:sz w:val="28"/>
          <w:szCs w:val="28"/>
        </w:rPr>
        <w:lastRenderedPageBreak/>
        <w:drawing>
          <wp:inline distT="0" distB="0" distL="0" distR="0">
            <wp:extent cx="5782310" cy="3509645"/>
            <wp:effectExtent l="38100" t="57150" r="123190" b="90805"/>
            <wp:docPr id="14" name="Picture 3" descr="DSCN61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N6112.JPG"/>
                    <pic:cNvPicPr/>
                  </pic:nvPicPr>
                  <pic:blipFill>
                    <a:blip r:embed="rId38" cstate="email"/>
                    <a:srcRect/>
                    <a:stretch>
                      <a:fillRect/>
                    </a:stretch>
                  </pic:blipFill>
                  <pic:spPr>
                    <a:xfrm>
                      <a:off x="0" y="0"/>
                      <a:ext cx="5782310" cy="3509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556E1" w:rsidRPr="00B01C31" w:rsidRDefault="003556E1" w:rsidP="003556E1">
      <w:pPr>
        <w:rPr>
          <w:rFonts w:ascii="Times New Roman" w:hAnsi="Times New Roman"/>
          <w:b/>
          <w:sz w:val="28"/>
          <w:szCs w:val="28"/>
        </w:rPr>
      </w:pPr>
      <w:r w:rsidRPr="00B01C31">
        <w:rPr>
          <w:rFonts w:ascii="Times New Roman" w:hAnsi="Times New Roman"/>
          <w:sz w:val="24"/>
          <w:szCs w:val="24"/>
        </w:rPr>
        <w:t xml:space="preserve">Picture 8 </w:t>
      </w:r>
      <w:proofErr w:type="gramStart"/>
      <w:r w:rsidRPr="00B01C31">
        <w:rPr>
          <w:rFonts w:ascii="Times New Roman" w:hAnsi="Times New Roman"/>
          <w:sz w:val="24"/>
          <w:szCs w:val="24"/>
        </w:rPr>
        <w:t>The</w:t>
      </w:r>
      <w:proofErr w:type="gramEnd"/>
      <w:r w:rsidRPr="00B01C31">
        <w:rPr>
          <w:rFonts w:ascii="Times New Roman" w:hAnsi="Times New Roman"/>
          <w:sz w:val="24"/>
          <w:szCs w:val="24"/>
        </w:rPr>
        <w:t xml:space="preserve"> apparatus for direct shear test</w:t>
      </w:r>
      <w:r w:rsidRPr="00B01C31">
        <w:rPr>
          <w:rFonts w:ascii="Times New Roman" w:hAnsi="Times New Roman"/>
          <w:noProof/>
          <w:sz w:val="24"/>
          <w:szCs w:val="24"/>
        </w:rPr>
        <w:drawing>
          <wp:anchor distT="0" distB="0" distL="114300" distR="114300" simplePos="0" relativeHeight="251671552" behindDoc="1" locked="0" layoutInCell="1" allowOverlap="1">
            <wp:simplePos x="0" y="0"/>
            <wp:positionH relativeFrom="column">
              <wp:posOffset>41275</wp:posOffset>
            </wp:positionH>
            <wp:positionV relativeFrom="paragraph">
              <wp:posOffset>280035</wp:posOffset>
            </wp:positionV>
            <wp:extent cx="5783580" cy="3574415"/>
            <wp:effectExtent l="38100" t="57150" r="121920" b="102235"/>
            <wp:wrapTight wrapText="bothSides">
              <wp:wrapPolygon edited="0">
                <wp:start x="-142" y="-345"/>
                <wp:lineTo x="-142" y="22218"/>
                <wp:lineTo x="21913" y="22218"/>
                <wp:lineTo x="22055" y="21872"/>
                <wp:lineTo x="22055" y="-115"/>
                <wp:lineTo x="21913" y="-345"/>
                <wp:lineTo x="-142" y="-345"/>
              </wp:wrapPolygon>
            </wp:wrapTight>
            <wp:docPr id="15" name="Picture 4" descr="DSCN61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N6129.JPG"/>
                    <pic:cNvPicPr/>
                  </pic:nvPicPr>
                  <pic:blipFill>
                    <a:blip r:embed="rId39" cstate="email"/>
                    <a:srcRect/>
                    <a:stretch>
                      <a:fillRect/>
                    </a:stretch>
                  </pic:blipFill>
                  <pic:spPr>
                    <a:xfrm>
                      <a:off x="0" y="0"/>
                      <a:ext cx="5783580" cy="3574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556E1" w:rsidRPr="00B01C31" w:rsidRDefault="003556E1" w:rsidP="003556E1">
      <w:pPr>
        <w:spacing w:line="480" w:lineRule="auto"/>
        <w:jc w:val="both"/>
        <w:rPr>
          <w:rFonts w:ascii="Times New Roman" w:hAnsi="Times New Roman"/>
          <w:sz w:val="24"/>
          <w:szCs w:val="24"/>
        </w:rPr>
      </w:pPr>
      <w:r w:rsidRPr="00B01C31">
        <w:rPr>
          <w:rFonts w:ascii="Times New Roman" w:hAnsi="Times New Roman"/>
          <w:sz w:val="24"/>
          <w:szCs w:val="24"/>
        </w:rPr>
        <w:t xml:space="preserve">Picture.9  </w:t>
      </w:r>
      <w:r w:rsidR="00B714DB">
        <w:rPr>
          <w:rFonts w:ascii="Times New Roman" w:hAnsi="Times New Roman"/>
          <w:sz w:val="24"/>
          <w:szCs w:val="24"/>
        </w:rPr>
        <w:t xml:space="preserve"> </w:t>
      </w:r>
      <w:r w:rsidRPr="00B01C31">
        <w:rPr>
          <w:rFonts w:ascii="Times New Roman" w:hAnsi="Times New Roman"/>
          <w:sz w:val="24"/>
          <w:szCs w:val="24"/>
        </w:rPr>
        <w:t>Failure specimen of samples in direct shear test.</w:t>
      </w:r>
    </w:p>
    <w:p w:rsidR="003556E1" w:rsidRPr="00B01C31" w:rsidRDefault="003556E1" w:rsidP="003556E1">
      <w:pPr>
        <w:rPr>
          <w:rFonts w:ascii="Times New Roman" w:hAnsi="Times New Roman"/>
          <w:b/>
          <w:sz w:val="28"/>
          <w:szCs w:val="28"/>
        </w:rPr>
      </w:pPr>
      <w:r w:rsidRPr="00B01C31">
        <w:rPr>
          <w:rFonts w:ascii="Times New Roman" w:hAnsi="Times New Roman"/>
          <w:b/>
          <w:sz w:val="28"/>
          <w:szCs w:val="28"/>
        </w:rPr>
        <w:br w:type="page"/>
      </w:r>
    </w:p>
    <w:p w:rsidR="003556E1" w:rsidRPr="00B01C31" w:rsidRDefault="003556E1" w:rsidP="003556E1">
      <w:pPr>
        <w:rPr>
          <w:rFonts w:ascii="Times New Roman" w:hAnsi="Times New Roman"/>
          <w:b/>
          <w:sz w:val="28"/>
          <w:szCs w:val="28"/>
        </w:rPr>
      </w:pPr>
      <w:r w:rsidRPr="00B01C31">
        <w:rPr>
          <w:rFonts w:ascii="Times New Roman" w:hAnsi="Times New Roman"/>
          <w:b/>
          <w:sz w:val="28"/>
          <w:szCs w:val="28"/>
        </w:rPr>
        <w:lastRenderedPageBreak/>
        <w:t xml:space="preserve">4.4.1DIRECT </w:t>
      </w:r>
      <w:proofErr w:type="gramStart"/>
      <w:r w:rsidRPr="00B01C31">
        <w:rPr>
          <w:rFonts w:ascii="Times New Roman" w:hAnsi="Times New Roman"/>
          <w:b/>
          <w:sz w:val="28"/>
          <w:szCs w:val="28"/>
        </w:rPr>
        <w:t>SHEAR</w:t>
      </w:r>
      <w:proofErr w:type="gramEnd"/>
      <w:r w:rsidRPr="00B01C31">
        <w:rPr>
          <w:rFonts w:ascii="Times New Roman" w:hAnsi="Times New Roman"/>
          <w:b/>
          <w:sz w:val="28"/>
          <w:szCs w:val="28"/>
        </w:rPr>
        <w:t xml:space="preserve"> TEST OF S1:</w:t>
      </w:r>
    </w:p>
    <w:p w:rsidR="003556E1" w:rsidRPr="00B01C31" w:rsidRDefault="003556E1" w:rsidP="003556E1">
      <w:pPr>
        <w:rPr>
          <w:rFonts w:ascii="Times New Roman" w:hAnsi="Times New Roman"/>
          <w:sz w:val="24"/>
          <w:szCs w:val="24"/>
        </w:rPr>
      </w:pPr>
      <w:r w:rsidRPr="00B01C31">
        <w:rPr>
          <w:rFonts w:ascii="Times New Roman" w:hAnsi="Times New Roman"/>
          <w:noProof/>
          <w:sz w:val="24"/>
          <w:szCs w:val="24"/>
        </w:rPr>
        <w:drawing>
          <wp:inline distT="0" distB="0" distL="0" distR="0">
            <wp:extent cx="5856620" cy="3566160"/>
            <wp:effectExtent l="19050" t="0" r="1078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556E1" w:rsidRPr="00B01C31" w:rsidRDefault="003556E1" w:rsidP="003556E1">
      <w:pPr>
        <w:rPr>
          <w:rFonts w:ascii="Times New Roman" w:hAnsi="Times New Roman"/>
          <w:sz w:val="24"/>
          <w:szCs w:val="24"/>
        </w:rPr>
      </w:pPr>
      <w:proofErr w:type="gramStart"/>
      <w:r w:rsidRPr="00B01C31">
        <w:rPr>
          <w:rFonts w:ascii="Times New Roman" w:hAnsi="Times New Roman"/>
          <w:sz w:val="24"/>
          <w:szCs w:val="24"/>
        </w:rPr>
        <w:t>Fig.7  Direct</w:t>
      </w:r>
      <w:proofErr w:type="gramEnd"/>
      <w:r w:rsidRPr="00B01C31">
        <w:rPr>
          <w:rFonts w:ascii="Times New Roman" w:hAnsi="Times New Roman"/>
          <w:sz w:val="24"/>
          <w:szCs w:val="24"/>
        </w:rPr>
        <w:t xml:space="preserve"> shear test of S1.</w:t>
      </w:r>
    </w:p>
    <w:p w:rsidR="003556E1" w:rsidRPr="00B01C31" w:rsidRDefault="003556E1" w:rsidP="003556E1">
      <w:pPr>
        <w:rPr>
          <w:rFonts w:ascii="Times New Roman" w:hAnsi="Times New Roman"/>
          <w:b/>
          <w:sz w:val="28"/>
          <w:szCs w:val="28"/>
        </w:rPr>
      </w:pPr>
      <w:r w:rsidRPr="00B01C31">
        <w:rPr>
          <w:rFonts w:ascii="Times New Roman" w:hAnsi="Times New Roman"/>
          <w:b/>
          <w:sz w:val="28"/>
          <w:szCs w:val="28"/>
        </w:rPr>
        <w:t>4.4.2 DIRECT SHEAR TEST OF A1:</w:t>
      </w:r>
    </w:p>
    <w:p w:rsidR="003556E1" w:rsidRPr="00B01C31" w:rsidRDefault="003556E1" w:rsidP="003556E1">
      <w:pPr>
        <w:rPr>
          <w:rFonts w:ascii="Times New Roman" w:hAnsi="Times New Roman"/>
          <w:b/>
          <w:sz w:val="28"/>
          <w:szCs w:val="28"/>
        </w:rPr>
      </w:pPr>
      <w:r w:rsidRPr="00B01C31">
        <w:rPr>
          <w:rFonts w:ascii="Times New Roman" w:hAnsi="Times New Roman"/>
          <w:b/>
          <w:noProof/>
          <w:sz w:val="28"/>
          <w:szCs w:val="28"/>
        </w:rPr>
        <w:drawing>
          <wp:inline distT="0" distB="0" distL="0" distR="0">
            <wp:extent cx="5852160" cy="3384166"/>
            <wp:effectExtent l="19050" t="0" r="15240" b="6734"/>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556E1" w:rsidRPr="00B01C31" w:rsidRDefault="003556E1" w:rsidP="003556E1">
      <w:pPr>
        <w:rPr>
          <w:rFonts w:ascii="Times New Roman" w:hAnsi="Times New Roman"/>
          <w:sz w:val="24"/>
          <w:szCs w:val="24"/>
        </w:rPr>
      </w:pPr>
      <w:proofErr w:type="gramStart"/>
      <w:r w:rsidRPr="00B01C31">
        <w:rPr>
          <w:rFonts w:ascii="Times New Roman" w:hAnsi="Times New Roman"/>
          <w:sz w:val="24"/>
          <w:szCs w:val="24"/>
        </w:rPr>
        <w:t xml:space="preserve">Fig.8  </w:t>
      </w:r>
      <w:r w:rsidR="00700FA0">
        <w:rPr>
          <w:rFonts w:ascii="Times New Roman" w:hAnsi="Times New Roman"/>
          <w:sz w:val="24"/>
          <w:szCs w:val="24"/>
        </w:rPr>
        <w:t xml:space="preserve"> </w:t>
      </w:r>
      <w:r w:rsidRPr="00B01C31">
        <w:rPr>
          <w:rFonts w:ascii="Times New Roman" w:hAnsi="Times New Roman"/>
          <w:sz w:val="24"/>
          <w:szCs w:val="24"/>
        </w:rPr>
        <w:t>Direct shear test of A1.</w:t>
      </w:r>
      <w:proofErr w:type="gramEnd"/>
    </w:p>
    <w:p w:rsidR="003556E1" w:rsidRPr="00B01C31" w:rsidRDefault="003556E1">
      <w:pPr>
        <w:rPr>
          <w:rFonts w:ascii="Times New Roman" w:hAnsi="Times New Roman"/>
          <w:sz w:val="24"/>
          <w:szCs w:val="24"/>
        </w:rPr>
      </w:pPr>
      <w:r w:rsidRPr="00B01C31">
        <w:rPr>
          <w:rFonts w:ascii="Times New Roman" w:hAnsi="Times New Roman"/>
          <w:sz w:val="24"/>
          <w:szCs w:val="24"/>
        </w:rPr>
        <w:br w:type="page"/>
      </w:r>
    </w:p>
    <w:p w:rsidR="003556E1" w:rsidRPr="00B01C31" w:rsidRDefault="003556E1" w:rsidP="003556E1">
      <w:pPr>
        <w:spacing w:before="100" w:beforeAutospacing="1" w:after="100" w:afterAutospacing="1" w:line="480" w:lineRule="auto"/>
        <w:outlineLvl w:val="4"/>
        <w:rPr>
          <w:rFonts w:ascii="Times New Roman" w:hAnsi="Times New Roman"/>
          <w:b/>
          <w:bCs/>
          <w:sz w:val="24"/>
          <w:szCs w:val="24"/>
        </w:rPr>
      </w:pPr>
      <w:r w:rsidRPr="00B01C31">
        <w:rPr>
          <w:rFonts w:ascii="Times New Roman" w:hAnsi="Times New Roman"/>
          <w:b/>
          <w:bCs/>
          <w:sz w:val="24"/>
          <w:szCs w:val="24"/>
        </w:rPr>
        <w:lastRenderedPageBreak/>
        <w:t xml:space="preserve">4.5 CALIFORNIA BEARING RATIO TEST  </w:t>
      </w:r>
    </w:p>
    <w:p w:rsidR="003556E1" w:rsidRPr="00B01C31" w:rsidRDefault="003556E1" w:rsidP="003556E1">
      <w:pPr>
        <w:spacing w:before="100" w:beforeAutospacing="1" w:after="100" w:afterAutospacing="1" w:line="480" w:lineRule="auto"/>
        <w:jc w:val="both"/>
        <w:outlineLvl w:val="3"/>
        <w:rPr>
          <w:rFonts w:ascii="Times New Roman" w:hAnsi="Times New Roman"/>
          <w:bCs/>
          <w:sz w:val="24"/>
          <w:szCs w:val="24"/>
        </w:rPr>
      </w:pPr>
      <w:r w:rsidRPr="00B01C31">
        <w:rPr>
          <w:rFonts w:ascii="Times New Roman" w:hAnsi="Times New Roman"/>
          <w:bCs/>
          <w:sz w:val="24"/>
          <w:szCs w:val="24"/>
        </w:rPr>
        <w:t xml:space="preserve">This is penetration test developed by the California Division of Highway as a method for evaluating the stability of soil </w:t>
      </w:r>
      <w:proofErr w:type="spellStart"/>
      <w:r w:rsidRPr="00B01C31">
        <w:rPr>
          <w:rFonts w:ascii="Times New Roman" w:hAnsi="Times New Roman"/>
          <w:bCs/>
          <w:sz w:val="24"/>
          <w:szCs w:val="24"/>
        </w:rPr>
        <w:t>subgrade</w:t>
      </w:r>
      <w:proofErr w:type="spellEnd"/>
      <w:r w:rsidRPr="00B01C31">
        <w:rPr>
          <w:rFonts w:ascii="Times New Roman" w:hAnsi="Times New Roman"/>
          <w:bCs/>
          <w:sz w:val="24"/>
          <w:szCs w:val="24"/>
        </w:rPr>
        <w:t xml:space="preserve"> and other flexible pavements material .The test results are correlated with flexible pavements thickness required for highway and air fields.</w:t>
      </w:r>
    </w:p>
    <w:p w:rsidR="003556E1" w:rsidRPr="00B01C31" w:rsidRDefault="003556E1" w:rsidP="003556E1">
      <w:pPr>
        <w:spacing w:before="100" w:beforeAutospacing="1" w:after="100" w:afterAutospacing="1" w:line="480" w:lineRule="auto"/>
        <w:jc w:val="both"/>
        <w:rPr>
          <w:rFonts w:ascii="Times New Roman" w:hAnsi="Times New Roman"/>
          <w:sz w:val="24"/>
          <w:szCs w:val="24"/>
        </w:rPr>
      </w:pPr>
      <w:r w:rsidRPr="00B01C31">
        <w:rPr>
          <w:rFonts w:ascii="Times New Roman" w:hAnsi="Times New Roman"/>
          <w:sz w:val="24"/>
          <w:szCs w:val="24"/>
        </w:rPr>
        <w:t xml:space="preserve"> The results obtained by these tests are used with the empirical curves to determine the thickness of pavement and its component layers. This is the most widely used method for the design of flexible pavement. </w:t>
      </w:r>
    </w:p>
    <w:p w:rsidR="003556E1" w:rsidRPr="00B01C31" w:rsidRDefault="003556E1" w:rsidP="003556E1">
      <w:pPr>
        <w:spacing w:before="100" w:beforeAutospacing="1" w:after="100" w:afterAutospacing="1" w:line="480" w:lineRule="auto"/>
        <w:jc w:val="both"/>
        <w:rPr>
          <w:rFonts w:ascii="Times New Roman" w:hAnsi="Times New Roman"/>
          <w:caps/>
          <w:sz w:val="24"/>
          <w:szCs w:val="24"/>
        </w:rPr>
      </w:pPr>
      <w:r w:rsidRPr="00B01C31">
        <w:rPr>
          <w:rFonts w:ascii="Times New Roman" w:hAnsi="Times New Roman"/>
          <w:b/>
          <w:bCs/>
          <w:caps/>
          <w:sz w:val="24"/>
          <w:szCs w:val="24"/>
        </w:rPr>
        <w:t>Calculation</w:t>
      </w:r>
    </w:p>
    <w:p w:rsidR="003556E1" w:rsidRPr="00B01C31" w:rsidRDefault="003556E1" w:rsidP="003556E1">
      <w:pPr>
        <w:spacing w:before="100" w:beforeAutospacing="1" w:after="100" w:afterAutospacing="1" w:line="480" w:lineRule="auto"/>
        <w:jc w:val="both"/>
        <w:rPr>
          <w:rFonts w:ascii="Times New Roman" w:hAnsi="Times New Roman"/>
          <w:sz w:val="24"/>
          <w:szCs w:val="24"/>
        </w:rPr>
      </w:pPr>
      <w:r w:rsidRPr="00B01C31">
        <w:rPr>
          <w:rFonts w:ascii="Times New Roman" w:hAnsi="Times New Roman"/>
          <w:sz w:val="24"/>
          <w:szCs w:val="24"/>
        </w:rPr>
        <w:t>It is the ratio of force per unit area required to penetrate a soil mass with standard circular piston at the rate of 1.25 mm/min. to that required for the corresponding penetration of a standard material. The following table gives the standard loads adopted for different penetrations for the standard material with a C.B.R. value of 100%</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59"/>
        <w:gridCol w:w="4764"/>
      </w:tblGrid>
      <w:tr w:rsidR="003556E1" w:rsidRPr="00B01C31" w:rsidTr="00F77ED4">
        <w:tc>
          <w:tcPr>
            <w:tcW w:w="4680" w:type="dxa"/>
          </w:tcPr>
          <w:p w:rsidR="003556E1" w:rsidRPr="00B01C31" w:rsidRDefault="003556E1" w:rsidP="00F77ED4">
            <w:pPr>
              <w:spacing w:before="100" w:beforeAutospacing="1" w:after="100" w:afterAutospacing="1" w:line="480" w:lineRule="auto"/>
              <w:jc w:val="center"/>
              <w:rPr>
                <w:rFonts w:ascii="Times New Roman" w:hAnsi="Times New Roman"/>
                <w:sz w:val="24"/>
                <w:szCs w:val="24"/>
              </w:rPr>
            </w:pPr>
            <w:r w:rsidRPr="00B01C31">
              <w:rPr>
                <w:rFonts w:ascii="Times New Roman" w:hAnsi="Times New Roman"/>
                <w:sz w:val="24"/>
                <w:szCs w:val="24"/>
              </w:rPr>
              <w:t>Penetration of plunger in mm</w:t>
            </w:r>
          </w:p>
        </w:tc>
        <w:tc>
          <w:tcPr>
            <w:tcW w:w="4788" w:type="dxa"/>
          </w:tcPr>
          <w:p w:rsidR="003556E1" w:rsidRPr="00B01C31" w:rsidRDefault="003556E1" w:rsidP="00F77ED4">
            <w:pPr>
              <w:spacing w:before="100" w:beforeAutospacing="1" w:after="100" w:afterAutospacing="1" w:line="480" w:lineRule="auto"/>
              <w:jc w:val="center"/>
              <w:rPr>
                <w:rFonts w:ascii="Times New Roman" w:hAnsi="Times New Roman"/>
                <w:sz w:val="24"/>
                <w:szCs w:val="24"/>
              </w:rPr>
            </w:pPr>
            <w:r w:rsidRPr="00B01C31">
              <w:rPr>
                <w:rFonts w:ascii="Times New Roman" w:hAnsi="Times New Roman"/>
                <w:sz w:val="24"/>
                <w:szCs w:val="24"/>
              </w:rPr>
              <w:t>Standard load in Kg</w:t>
            </w:r>
          </w:p>
        </w:tc>
      </w:tr>
      <w:tr w:rsidR="003556E1" w:rsidRPr="00B01C31" w:rsidTr="00F77ED4">
        <w:tc>
          <w:tcPr>
            <w:tcW w:w="4680" w:type="dxa"/>
          </w:tcPr>
          <w:p w:rsidR="003556E1" w:rsidRPr="00B01C31" w:rsidRDefault="003556E1" w:rsidP="00F77ED4">
            <w:pPr>
              <w:spacing w:before="100" w:beforeAutospacing="1" w:after="100" w:afterAutospacing="1" w:line="480" w:lineRule="auto"/>
              <w:jc w:val="center"/>
              <w:rPr>
                <w:rFonts w:ascii="Times New Roman" w:hAnsi="Times New Roman"/>
                <w:sz w:val="24"/>
                <w:szCs w:val="24"/>
              </w:rPr>
            </w:pPr>
            <w:r w:rsidRPr="00B01C31">
              <w:rPr>
                <w:rFonts w:ascii="Times New Roman" w:hAnsi="Times New Roman"/>
                <w:sz w:val="24"/>
                <w:szCs w:val="24"/>
              </w:rPr>
              <w:t>2.5</w:t>
            </w:r>
          </w:p>
        </w:tc>
        <w:tc>
          <w:tcPr>
            <w:tcW w:w="4788" w:type="dxa"/>
          </w:tcPr>
          <w:p w:rsidR="003556E1" w:rsidRPr="00B01C31" w:rsidRDefault="003556E1" w:rsidP="00F77ED4">
            <w:pPr>
              <w:spacing w:before="100" w:beforeAutospacing="1" w:after="100" w:afterAutospacing="1" w:line="480" w:lineRule="auto"/>
              <w:jc w:val="center"/>
              <w:rPr>
                <w:rFonts w:ascii="Times New Roman" w:hAnsi="Times New Roman"/>
                <w:sz w:val="24"/>
                <w:szCs w:val="24"/>
              </w:rPr>
            </w:pPr>
            <w:r w:rsidRPr="00B01C31">
              <w:rPr>
                <w:rFonts w:ascii="Times New Roman" w:hAnsi="Times New Roman"/>
                <w:sz w:val="24"/>
                <w:szCs w:val="24"/>
              </w:rPr>
              <w:t>1370</w:t>
            </w:r>
          </w:p>
        </w:tc>
      </w:tr>
      <w:tr w:rsidR="003556E1" w:rsidRPr="00B01C31" w:rsidTr="00F77ED4">
        <w:tc>
          <w:tcPr>
            <w:tcW w:w="4680" w:type="dxa"/>
          </w:tcPr>
          <w:p w:rsidR="003556E1" w:rsidRPr="00B01C31" w:rsidRDefault="003556E1" w:rsidP="00F77ED4">
            <w:pPr>
              <w:spacing w:before="100" w:beforeAutospacing="1" w:after="100" w:afterAutospacing="1" w:line="480" w:lineRule="auto"/>
              <w:jc w:val="center"/>
              <w:rPr>
                <w:rFonts w:ascii="Times New Roman" w:hAnsi="Times New Roman"/>
                <w:sz w:val="24"/>
                <w:szCs w:val="24"/>
              </w:rPr>
            </w:pPr>
            <w:r w:rsidRPr="00B01C31">
              <w:rPr>
                <w:rFonts w:ascii="Times New Roman" w:hAnsi="Times New Roman"/>
                <w:sz w:val="24"/>
                <w:szCs w:val="24"/>
              </w:rPr>
              <w:t>5</w:t>
            </w:r>
          </w:p>
        </w:tc>
        <w:tc>
          <w:tcPr>
            <w:tcW w:w="4788" w:type="dxa"/>
          </w:tcPr>
          <w:p w:rsidR="003556E1" w:rsidRPr="00B01C31" w:rsidRDefault="003556E1" w:rsidP="00F77ED4">
            <w:pPr>
              <w:spacing w:before="100" w:beforeAutospacing="1" w:after="100" w:afterAutospacing="1" w:line="480" w:lineRule="auto"/>
              <w:jc w:val="center"/>
              <w:rPr>
                <w:rFonts w:ascii="Times New Roman" w:hAnsi="Times New Roman"/>
                <w:sz w:val="24"/>
                <w:szCs w:val="24"/>
              </w:rPr>
            </w:pPr>
            <w:r w:rsidRPr="00B01C31">
              <w:rPr>
                <w:rFonts w:ascii="Times New Roman" w:hAnsi="Times New Roman"/>
                <w:sz w:val="24"/>
                <w:szCs w:val="24"/>
              </w:rPr>
              <w:t>2055</w:t>
            </w:r>
          </w:p>
        </w:tc>
      </w:tr>
      <w:tr w:rsidR="003556E1" w:rsidRPr="00B01C31" w:rsidTr="00F77ED4">
        <w:tc>
          <w:tcPr>
            <w:tcW w:w="4680" w:type="dxa"/>
          </w:tcPr>
          <w:p w:rsidR="003556E1" w:rsidRPr="00B01C31" w:rsidRDefault="003556E1" w:rsidP="00F77ED4">
            <w:pPr>
              <w:spacing w:before="100" w:beforeAutospacing="1" w:after="100" w:afterAutospacing="1" w:line="480" w:lineRule="auto"/>
              <w:jc w:val="center"/>
              <w:rPr>
                <w:rFonts w:ascii="Times New Roman" w:hAnsi="Times New Roman"/>
                <w:sz w:val="24"/>
                <w:szCs w:val="24"/>
              </w:rPr>
            </w:pPr>
            <w:r w:rsidRPr="00B01C31">
              <w:rPr>
                <w:rFonts w:ascii="Times New Roman" w:hAnsi="Times New Roman"/>
                <w:sz w:val="24"/>
                <w:szCs w:val="24"/>
              </w:rPr>
              <w:t>7.5</w:t>
            </w:r>
          </w:p>
        </w:tc>
        <w:tc>
          <w:tcPr>
            <w:tcW w:w="4788" w:type="dxa"/>
          </w:tcPr>
          <w:p w:rsidR="003556E1" w:rsidRPr="00B01C31" w:rsidRDefault="003556E1" w:rsidP="00F77ED4">
            <w:pPr>
              <w:spacing w:before="100" w:beforeAutospacing="1" w:after="100" w:afterAutospacing="1" w:line="480" w:lineRule="auto"/>
              <w:jc w:val="center"/>
              <w:rPr>
                <w:rFonts w:ascii="Times New Roman" w:hAnsi="Times New Roman"/>
                <w:sz w:val="24"/>
                <w:szCs w:val="24"/>
              </w:rPr>
            </w:pPr>
            <w:r w:rsidRPr="00B01C31">
              <w:rPr>
                <w:rFonts w:ascii="Times New Roman" w:hAnsi="Times New Roman"/>
                <w:sz w:val="24"/>
                <w:szCs w:val="24"/>
              </w:rPr>
              <w:t>3180</w:t>
            </w:r>
          </w:p>
        </w:tc>
      </w:tr>
      <w:tr w:rsidR="003556E1" w:rsidRPr="00B01C31" w:rsidTr="00F77ED4">
        <w:tc>
          <w:tcPr>
            <w:tcW w:w="4680" w:type="dxa"/>
          </w:tcPr>
          <w:p w:rsidR="003556E1" w:rsidRPr="00B01C31" w:rsidRDefault="003556E1" w:rsidP="00F77ED4">
            <w:pPr>
              <w:spacing w:before="100" w:beforeAutospacing="1" w:after="100" w:afterAutospacing="1" w:line="480" w:lineRule="auto"/>
              <w:jc w:val="center"/>
              <w:rPr>
                <w:rFonts w:ascii="Times New Roman" w:hAnsi="Times New Roman"/>
                <w:sz w:val="24"/>
                <w:szCs w:val="24"/>
              </w:rPr>
            </w:pPr>
            <w:r w:rsidRPr="00B01C31">
              <w:rPr>
                <w:rFonts w:ascii="Times New Roman" w:hAnsi="Times New Roman"/>
                <w:sz w:val="24"/>
                <w:szCs w:val="24"/>
              </w:rPr>
              <w:t>12</w:t>
            </w:r>
          </w:p>
        </w:tc>
        <w:tc>
          <w:tcPr>
            <w:tcW w:w="4788" w:type="dxa"/>
          </w:tcPr>
          <w:p w:rsidR="003556E1" w:rsidRPr="00B01C31" w:rsidRDefault="003556E1" w:rsidP="00F77ED4">
            <w:pPr>
              <w:spacing w:before="100" w:beforeAutospacing="1" w:after="100" w:afterAutospacing="1" w:line="480" w:lineRule="auto"/>
              <w:jc w:val="center"/>
              <w:rPr>
                <w:rFonts w:ascii="Times New Roman" w:hAnsi="Times New Roman"/>
                <w:sz w:val="24"/>
                <w:szCs w:val="24"/>
              </w:rPr>
            </w:pPr>
            <w:r w:rsidRPr="00B01C31">
              <w:rPr>
                <w:rFonts w:ascii="Times New Roman" w:hAnsi="Times New Roman"/>
                <w:sz w:val="24"/>
                <w:szCs w:val="24"/>
              </w:rPr>
              <w:t>3600</w:t>
            </w:r>
          </w:p>
        </w:tc>
      </w:tr>
    </w:tbl>
    <w:p w:rsidR="003556E1" w:rsidRPr="00B01C31" w:rsidRDefault="003556E1" w:rsidP="003556E1">
      <w:pPr>
        <w:spacing w:before="100" w:beforeAutospacing="1" w:after="100" w:afterAutospacing="1" w:line="480" w:lineRule="auto"/>
        <w:outlineLvl w:val="3"/>
        <w:rPr>
          <w:rFonts w:ascii="Times New Roman" w:hAnsi="Times New Roman"/>
          <w:sz w:val="24"/>
          <w:szCs w:val="24"/>
        </w:rPr>
      </w:pPr>
    </w:p>
    <w:p w:rsidR="003556E1" w:rsidRPr="00B01C31" w:rsidRDefault="003556E1" w:rsidP="003556E1">
      <w:pPr>
        <w:spacing w:before="100" w:beforeAutospacing="1" w:after="100" w:afterAutospacing="1" w:line="480" w:lineRule="auto"/>
        <w:outlineLvl w:val="3"/>
        <w:rPr>
          <w:rFonts w:ascii="Times New Roman" w:hAnsi="Times New Roman"/>
          <w:sz w:val="24"/>
          <w:szCs w:val="24"/>
        </w:rPr>
      </w:pPr>
    </w:p>
    <w:p w:rsidR="003556E1" w:rsidRDefault="003556E1" w:rsidP="003556E1">
      <w:pPr>
        <w:spacing w:before="100" w:beforeAutospacing="1" w:after="100" w:afterAutospacing="1" w:line="480" w:lineRule="auto"/>
        <w:outlineLvl w:val="3"/>
        <w:rPr>
          <w:rFonts w:ascii="Times New Roman" w:hAnsi="Times New Roman"/>
          <w:sz w:val="24"/>
          <w:szCs w:val="24"/>
        </w:rPr>
      </w:pPr>
    </w:p>
    <w:p w:rsidR="001E2F7C" w:rsidRPr="00B01C31" w:rsidRDefault="001E2F7C" w:rsidP="003556E1">
      <w:pPr>
        <w:spacing w:before="100" w:beforeAutospacing="1" w:after="100" w:afterAutospacing="1" w:line="480" w:lineRule="auto"/>
        <w:outlineLvl w:val="3"/>
        <w:rPr>
          <w:rFonts w:ascii="Times New Roman" w:hAnsi="Times New Roman"/>
          <w:sz w:val="24"/>
          <w:szCs w:val="24"/>
        </w:rPr>
      </w:pPr>
    </w:p>
    <w:p w:rsidR="003556E1" w:rsidRPr="00B01C31" w:rsidRDefault="003556E1" w:rsidP="003556E1">
      <w:pPr>
        <w:spacing w:before="100" w:beforeAutospacing="1" w:after="100" w:afterAutospacing="1" w:line="480" w:lineRule="auto"/>
        <w:outlineLvl w:val="3"/>
        <w:rPr>
          <w:rFonts w:ascii="Times New Roman" w:hAnsi="Times New Roman"/>
          <w:b/>
          <w:bCs/>
          <w:sz w:val="24"/>
          <w:szCs w:val="24"/>
        </w:rPr>
      </w:pPr>
      <w:r w:rsidRPr="00B01C31">
        <w:rPr>
          <w:rFonts w:ascii="Times New Roman" w:hAnsi="Times New Roman"/>
          <w:b/>
          <w:bCs/>
          <w:sz w:val="24"/>
          <w:szCs w:val="24"/>
        </w:rPr>
        <w:lastRenderedPageBreak/>
        <w:t xml:space="preserve">Observation and Recording </w:t>
      </w:r>
    </w:p>
    <w:p w:rsidR="003556E1" w:rsidRPr="00B01C31" w:rsidRDefault="003556E1" w:rsidP="003556E1">
      <w:pPr>
        <w:spacing w:before="100" w:beforeAutospacing="1" w:after="100" w:afterAutospacing="1" w:line="480" w:lineRule="auto"/>
        <w:jc w:val="both"/>
        <w:rPr>
          <w:rFonts w:ascii="Times New Roman" w:hAnsi="Times New Roman"/>
          <w:sz w:val="24"/>
          <w:szCs w:val="24"/>
        </w:rPr>
      </w:pPr>
      <w:r w:rsidRPr="00B01C31">
        <w:rPr>
          <w:rFonts w:ascii="Times New Roman" w:hAnsi="Times New Roman"/>
          <w:sz w:val="24"/>
          <w:szCs w:val="24"/>
        </w:rPr>
        <w:t>Calibration factor of the proving ring - </w:t>
      </w:r>
      <w:r w:rsidRPr="00B01C31">
        <w:rPr>
          <w:rFonts w:ascii="Times New Roman" w:hAnsi="Times New Roman"/>
          <w:sz w:val="24"/>
          <w:szCs w:val="24"/>
        </w:rPr>
        <w:tab/>
        <w:t xml:space="preserve">1 Division = 1.01 kg </w:t>
      </w:r>
    </w:p>
    <w:p w:rsidR="003556E1" w:rsidRPr="00B01C31" w:rsidRDefault="003556E1" w:rsidP="003556E1">
      <w:pPr>
        <w:spacing w:before="100" w:beforeAutospacing="1" w:after="100" w:afterAutospacing="1" w:line="480" w:lineRule="auto"/>
        <w:jc w:val="both"/>
        <w:rPr>
          <w:rFonts w:ascii="Times New Roman" w:hAnsi="Times New Roman"/>
          <w:b/>
          <w:sz w:val="24"/>
          <w:szCs w:val="24"/>
        </w:rPr>
      </w:pPr>
      <w:r w:rsidRPr="00B01C31">
        <w:rPr>
          <w:rFonts w:ascii="Times New Roman" w:hAnsi="Times New Roman"/>
          <w:sz w:val="24"/>
          <w:szCs w:val="24"/>
        </w:rPr>
        <w:t>Least count of penetration dial-</w:t>
      </w:r>
      <w:r w:rsidRPr="00B01C31">
        <w:rPr>
          <w:rFonts w:ascii="Times New Roman" w:hAnsi="Times New Roman"/>
          <w:sz w:val="24"/>
          <w:szCs w:val="24"/>
        </w:rPr>
        <w:tab/>
      </w:r>
      <w:r w:rsidRPr="00B01C31">
        <w:rPr>
          <w:rFonts w:ascii="Times New Roman" w:hAnsi="Times New Roman"/>
          <w:sz w:val="24"/>
          <w:szCs w:val="24"/>
        </w:rPr>
        <w:tab/>
        <w:t>1 Division = 0.01 mm</w:t>
      </w:r>
      <w:r w:rsidRPr="00B01C31">
        <w:rPr>
          <w:rFonts w:ascii="Times New Roman" w:hAnsi="Times New Roman"/>
          <w:b/>
          <w:sz w:val="24"/>
          <w:szCs w:val="24"/>
        </w:rPr>
        <w:t xml:space="preserve">  </w:t>
      </w:r>
    </w:p>
    <w:p w:rsidR="003556E1" w:rsidRPr="00B01C31" w:rsidRDefault="003556E1" w:rsidP="003556E1">
      <w:pPr>
        <w:spacing w:before="100" w:beforeAutospacing="1" w:after="100" w:afterAutospacing="1" w:line="480" w:lineRule="auto"/>
        <w:jc w:val="both"/>
        <w:rPr>
          <w:rFonts w:ascii="Times New Roman" w:hAnsi="Times New Roman"/>
          <w:sz w:val="24"/>
          <w:szCs w:val="24"/>
        </w:rPr>
      </w:pPr>
      <w:r w:rsidRPr="00B01C31">
        <w:rPr>
          <w:rFonts w:ascii="Times New Roman" w:hAnsi="Times New Roman"/>
          <w:sz w:val="24"/>
          <w:szCs w:val="24"/>
        </w:rPr>
        <w:t xml:space="preserve">If the initial portion of the curve is concave upwards, apply correction by drawing a tangent to the curve at the point of greatest slope and shift the origin Find and record the correct load reading corresponding to each penetration. </w:t>
      </w:r>
    </w:p>
    <w:p w:rsidR="003556E1" w:rsidRPr="00B01C31" w:rsidRDefault="003556E1" w:rsidP="003556E1">
      <w:pPr>
        <w:spacing w:before="100" w:beforeAutospacing="1" w:after="100" w:afterAutospacing="1" w:line="480" w:lineRule="auto"/>
        <w:jc w:val="both"/>
        <w:rPr>
          <w:rFonts w:ascii="Times New Roman" w:hAnsi="Times New Roman"/>
          <w:sz w:val="24"/>
          <w:szCs w:val="24"/>
        </w:rPr>
      </w:pPr>
      <w:r w:rsidRPr="00B01C31">
        <w:rPr>
          <w:rFonts w:ascii="Times New Roman" w:hAnsi="Times New Roman"/>
          <w:sz w:val="24"/>
          <w:szCs w:val="24"/>
        </w:rPr>
        <w:t>                                        C.B.R. = (P</w:t>
      </w:r>
      <w:r w:rsidRPr="00B01C31">
        <w:rPr>
          <w:rFonts w:ascii="Times New Roman" w:hAnsi="Times New Roman"/>
          <w:sz w:val="24"/>
          <w:szCs w:val="24"/>
          <w:vertAlign w:val="subscript"/>
        </w:rPr>
        <w:t>T</w:t>
      </w:r>
      <w:r w:rsidRPr="00B01C31">
        <w:rPr>
          <w:rFonts w:ascii="Times New Roman" w:hAnsi="Times New Roman"/>
          <w:sz w:val="24"/>
          <w:szCs w:val="24"/>
        </w:rPr>
        <w:t>/</w:t>
      </w:r>
      <w:proofErr w:type="gramStart"/>
      <w:r w:rsidRPr="00B01C31">
        <w:rPr>
          <w:rFonts w:ascii="Times New Roman" w:hAnsi="Times New Roman"/>
          <w:sz w:val="24"/>
          <w:szCs w:val="24"/>
        </w:rPr>
        <w:t>P</w:t>
      </w:r>
      <w:r w:rsidRPr="00B01C31">
        <w:rPr>
          <w:rFonts w:ascii="Times New Roman" w:hAnsi="Times New Roman"/>
          <w:sz w:val="24"/>
          <w:szCs w:val="24"/>
          <w:vertAlign w:val="subscript"/>
        </w:rPr>
        <w:t>S</w:t>
      </w:r>
      <w:r w:rsidRPr="00B01C31">
        <w:rPr>
          <w:rFonts w:ascii="Times New Roman" w:hAnsi="Times New Roman"/>
          <w:sz w:val="24"/>
          <w:szCs w:val="24"/>
        </w:rPr>
        <w:t xml:space="preserve"> )</w:t>
      </w:r>
      <w:proofErr w:type="gramEnd"/>
      <w:r w:rsidRPr="00B01C31">
        <w:rPr>
          <w:rFonts w:ascii="Times New Roman" w:hAnsi="Times New Roman"/>
          <w:sz w:val="24"/>
          <w:szCs w:val="24"/>
        </w:rPr>
        <w:t xml:space="preserve"> 100 </w:t>
      </w:r>
    </w:p>
    <w:p w:rsidR="003556E1" w:rsidRPr="00B01C31" w:rsidRDefault="003556E1" w:rsidP="003556E1">
      <w:pPr>
        <w:spacing w:before="100" w:beforeAutospacing="1" w:after="100" w:afterAutospacing="1" w:line="360" w:lineRule="auto"/>
        <w:jc w:val="both"/>
        <w:rPr>
          <w:rFonts w:ascii="Times New Roman" w:hAnsi="Times New Roman"/>
          <w:sz w:val="24"/>
          <w:szCs w:val="24"/>
        </w:rPr>
      </w:pPr>
      <w:r w:rsidRPr="00B01C31">
        <w:rPr>
          <w:rFonts w:ascii="Times New Roman" w:hAnsi="Times New Roman"/>
          <w:sz w:val="24"/>
          <w:szCs w:val="24"/>
        </w:rPr>
        <w:t xml:space="preserve">Where </w:t>
      </w:r>
    </w:p>
    <w:p w:rsidR="003556E1" w:rsidRPr="00B01C31" w:rsidRDefault="003556E1" w:rsidP="003556E1">
      <w:pPr>
        <w:spacing w:before="100" w:beforeAutospacing="1" w:after="100" w:afterAutospacing="1" w:line="360" w:lineRule="auto"/>
        <w:ind w:left="810" w:hanging="720"/>
        <w:jc w:val="both"/>
        <w:rPr>
          <w:rFonts w:ascii="Times New Roman" w:hAnsi="Times New Roman"/>
          <w:sz w:val="24"/>
          <w:szCs w:val="24"/>
        </w:rPr>
      </w:pPr>
      <w:r w:rsidRPr="00B01C31">
        <w:rPr>
          <w:rFonts w:ascii="Times New Roman" w:hAnsi="Times New Roman"/>
          <w:sz w:val="24"/>
          <w:szCs w:val="24"/>
        </w:rPr>
        <w:t>P</w:t>
      </w:r>
      <w:r w:rsidRPr="00B01C31">
        <w:rPr>
          <w:rFonts w:ascii="Times New Roman" w:hAnsi="Times New Roman"/>
          <w:sz w:val="24"/>
          <w:szCs w:val="24"/>
          <w:vertAlign w:val="subscript"/>
        </w:rPr>
        <w:t>T</w:t>
      </w:r>
      <w:r w:rsidRPr="00B01C31">
        <w:rPr>
          <w:rFonts w:ascii="Times New Roman" w:hAnsi="Times New Roman"/>
          <w:sz w:val="24"/>
          <w:szCs w:val="24"/>
        </w:rPr>
        <w:t xml:space="preserve"> = Corrected test load corresponding to the chosen penetration from the load penetration curve. </w:t>
      </w:r>
    </w:p>
    <w:p w:rsidR="003556E1" w:rsidRPr="00B01C31" w:rsidRDefault="003556E1" w:rsidP="003556E1">
      <w:pPr>
        <w:spacing w:before="100" w:beforeAutospacing="1" w:after="100" w:afterAutospacing="1" w:line="360" w:lineRule="auto"/>
        <w:jc w:val="both"/>
        <w:rPr>
          <w:rFonts w:ascii="Times New Roman" w:hAnsi="Times New Roman"/>
          <w:sz w:val="24"/>
          <w:szCs w:val="24"/>
        </w:rPr>
      </w:pPr>
      <w:r w:rsidRPr="00B01C31">
        <w:rPr>
          <w:rFonts w:ascii="Times New Roman" w:hAnsi="Times New Roman"/>
          <w:sz w:val="24"/>
          <w:szCs w:val="24"/>
        </w:rPr>
        <w:t>  P</w:t>
      </w:r>
      <w:r w:rsidRPr="00B01C31">
        <w:rPr>
          <w:rFonts w:ascii="Times New Roman" w:hAnsi="Times New Roman"/>
          <w:sz w:val="24"/>
          <w:szCs w:val="24"/>
          <w:vertAlign w:val="subscript"/>
        </w:rPr>
        <w:t>S</w:t>
      </w:r>
      <w:r w:rsidRPr="00B01C31">
        <w:rPr>
          <w:rFonts w:ascii="Times New Roman" w:hAnsi="Times New Roman"/>
          <w:sz w:val="24"/>
          <w:szCs w:val="24"/>
        </w:rPr>
        <w:t xml:space="preserve"> = Standard load for the same penetration taken from the table. </w:t>
      </w:r>
    </w:p>
    <w:p w:rsidR="003556E1" w:rsidRPr="00B01C31" w:rsidRDefault="003556E1" w:rsidP="003556E1">
      <w:pPr>
        <w:spacing w:before="100" w:beforeAutospacing="1" w:after="100" w:afterAutospacing="1" w:line="360" w:lineRule="auto"/>
        <w:jc w:val="both"/>
        <w:rPr>
          <w:rFonts w:ascii="Times New Roman" w:hAnsi="Times New Roman"/>
          <w:sz w:val="24"/>
          <w:szCs w:val="24"/>
        </w:rPr>
      </w:pPr>
      <w:r w:rsidRPr="00B01C31">
        <w:rPr>
          <w:rFonts w:ascii="Times New Roman" w:hAnsi="Times New Roman"/>
          <w:b/>
          <w:bCs/>
          <w:sz w:val="24"/>
          <w:szCs w:val="24"/>
        </w:rPr>
        <w:t xml:space="preserve">Interpretation and recording </w:t>
      </w:r>
    </w:p>
    <w:p w:rsidR="003556E1" w:rsidRPr="00B01C31" w:rsidRDefault="003556E1" w:rsidP="003556E1">
      <w:pPr>
        <w:spacing w:before="100" w:beforeAutospacing="1" w:after="100" w:afterAutospacing="1" w:line="360" w:lineRule="auto"/>
        <w:jc w:val="both"/>
        <w:rPr>
          <w:rFonts w:ascii="Times New Roman" w:hAnsi="Times New Roman"/>
          <w:sz w:val="24"/>
          <w:szCs w:val="24"/>
        </w:rPr>
      </w:pPr>
      <w:r w:rsidRPr="00B01C31">
        <w:rPr>
          <w:rFonts w:ascii="Times New Roman" w:hAnsi="Times New Roman"/>
          <w:sz w:val="24"/>
          <w:szCs w:val="24"/>
        </w:rPr>
        <w:t xml:space="preserve">C.B.R. of specimen at 2.5 mm penetration                               </w:t>
      </w:r>
    </w:p>
    <w:p w:rsidR="003556E1" w:rsidRPr="00B01C31" w:rsidRDefault="003556E1" w:rsidP="003556E1">
      <w:pPr>
        <w:spacing w:before="100" w:beforeAutospacing="1" w:after="100" w:afterAutospacing="1" w:line="360" w:lineRule="auto"/>
        <w:jc w:val="both"/>
        <w:rPr>
          <w:rFonts w:ascii="Times New Roman" w:hAnsi="Times New Roman"/>
          <w:sz w:val="24"/>
          <w:szCs w:val="24"/>
        </w:rPr>
      </w:pPr>
      <w:r w:rsidRPr="00B01C31">
        <w:rPr>
          <w:rFonts w:ascii="Times New Roman" w:hAnsi="Times New Roman"/>
          <w:sz w:val="24"/>
          <w:szCs w:val="24"/>
        </w:rPr>
        <w:t>C.B.R. of specimen at 5.0 mm penetration     </w:t>
      </w:r>
    </w:p>
    <w:p w:rsidR="003556E1" w:rsidRPr="00B01C31" w:rsidRDefault="003556E1" w:rsidP="003556E1">
      <w:pPr>
        <w:spacing w:before="100" w:beforeAutospacing="1" w:after="100" w:afterAutospacing="1" w:line="480" w:lineRule="auto"/>
        <w:jc w:val="both"/>
        <w:rPr>
          <w:rFonts w:ascii="Times New Roman" w:hAnsi="Times New Roman"/>
          <w:sz w:val="24"/>
          <w:szCs w:val="24"/>
        </w:rPr>
      </w:pPr>
      <w:r w:rsidRPr="00B01C31">
        <w:rPr>
          <w:rFonts w:ascii="Times New Roman" w:hAnsi="Times New Roman"/>
          <w:sz w:val="24"/>
          <w:szCs w:val="24"/>
        </w:rPr>
        <w:t>The C.B.R. values are usually calculated for penetration of 2.5 mm and 5 mm. Generally the        C.B.R. value at 2.5 mm will be greater that at 5 mm and in such a case/the former shall be taken as C.B.R. for design purpose. If C.B.R. for 5 mm exceeds that for 2.5 mm, the test should be repeated. If identical results follow, the C.B.R. corresponding to 5 mm penetration should be taken for design.</w:t>
      </w:r>
    </w:p>
    <w:p w:rsidR="003556E1" w:rsidRPr="00B01C31" w:rsidRDefault="003556E1" w:rsidP="003556E1">
      <w:pPr>
        <w:rPr>
          <w:rFonts w:ascii="Times New Roman" w:hAnsi="Times New Roman"/>
          <w:sz w:val="24"/>
          <w:szCs w:val="24"/>
        </w:rPr>
      </w:pPr>
      <w:r w:rsidRPr="00B01C31">
        <w:rPr>
          <w:rFonts w:ascii="Times New Roman" w:hAnsi="Times New Roman"/>
          <w:noProof/>
          <w:sz w:val="24"/>
          <w:szCs w:val="24"/>
        </w:rPr>
        <w:lastRenderedPageBreak/>
        <w:drawing>
          <wp:anchor distT="0" distB="0" distL="114300" distR="114300" simplePos="0" relativeHeight="251673600" behindDoc="1" locked="0" layoutInCell="1" allowOverlap="1">
            <wp:simplePos x="0" y="0"/>
            <wp:positionH relativeFrom="margin">
              <wp:align>center</wp:align>
            </wp:positionH>
            <wp:positionV relativeFrom="paragraph">
              <wp:posOffset>41275</wp:posOffset>
            </wp:positionV>
            <wp:extent cx="5824855" cy="3087370"/>
            <wp:effectExtent l="38100" t="57150" r="118745" b="93980"/>
            <wp:wrapTight wrapText="bothSides">
              <wp:wrapPolygon edited="0">
                <wp:start x="-141" y="-400"/>
                <wp:lineTo x="-141" y="22258"/>
                <wp:lineTo x="21899" y="22258"/>
                <wp:lineTo x="21970" y="22258"/>
                <wp:lineTo x="22040" y="21458"/>
                <wp:lineTo x="22040" y="-133"/>
                <wp:lineTo x="21899" y="-400"/>
                <wp:lineTo x="-141" y="-400"/>
              </wp:wrapPolygon>
            </wp:wrapTight>
            <wp:docPr id="18" name="Picture 40" descr="DSCN62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N6223.JPG"/>
                    <pic:cNvPicPr/>
                  </pic:nvPicPr>
                  <pic:blipFill>
                    <a:blip r:embed="rId42" cstate="email"/>
                    <a:srcRect/>
                    <a:stretch>
                      <a:fillRect/>
                    </a:stretch>
                  </pic:blipFill>
                  <pic:spPr>
                    <a:xfrm>
                      <a:off x="0" y="0"/>
                      <a:ext cx="5824855" cy="3087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01C31">
        <w:rPr>
          <w:rFonts w:ascii="Times New Roman" w:hAnsi="Times New Roman"/>
          <w:sz w:val="24"/>
          <w:szCs w:val="24"/>
        </w:rPr>
        <w:t xml:space="preserve"> Picture.10 Apparatus of </w:t>
      </w:r>
      <w:r w:rsidR="00B714DB">
        <w:rPr>
          <w:rFonts w:ascii="Times New Roman" w:hAnsi="Times New Roman"/>
          <w:sz w:val="24"/>
          <w:szCs w:val="24"/>
        </w:rPr>
        <w:t>C.B.R.</w:t>
      </w:r>
      <w:r w:rsidRPr="00B01C31">
        <w:rPr>
          <w:rFonts w:ascii="Times New Roman" w:hAnsi="Times New Roman"/>
          <w:sz w:val="24"/>
          <w:szCs w:val="24"/>
        </w:rPr>
        <w:t xml:space="preserve"> test</w:t>
      </w:r>
    </w:p>
    <w:p w:rsidR="003556E1" w:rsidRPr="00B01C31" w:rsidRDefault="003556E1" w:rsidP="003556E1">
      <w:pPr>
        <w:tabs>
          <w:tab w:val="left" w:pos="2010"/>
        </w:tabs>
        <w:rPr>
          <w:rFonts w:ascii="Times New Roman" w:hAnsi="Times New Roman"/>
          <w:sz w:val="24"/>
          <w:szCs w:val="24"/>
        </w:rPr>
      </w:pPr>
    </w:p>
    <w:p w:rsidR="003556E1" w:rsidRDefault="003556E1" w:rsidP="003556E1">
      <w:pPr>
        <w:tabs>
          <w:tab w:val="left" w:pos="2010"/>
        </w:tabs>
        <w:rPr>
          <w:rFonts w:ascii="Times New Roman" w:hAnsi="Times New Roman"/>
          <w:sz w:val="24"/>
          <w:szCs w:val="24"/>
        </w:rPr>
      </w:pPr>
      <w:r w:rsidRPr="00B01C31">
        <w:rPr>
          <w:rFonts w:ascii="Times New Roman" w:hAnsi="Times New Roman"/>
          <w:noProof/>
          <w:sz w:val="24"/>
          <w:szCs w:val="24"/>
        </w:rPr>
        <w:drawing>
          <wp:anchor distT="0" distB="0" distL="114300" distR="114300" simplePos="0" relativeHeight="251674624" behindDoc="1" locked="0" layoutInCell="1" allowOverlap="1">
            <wp:simplePos x="0" y="0"/>
            <wp:positionH relativeFrom="margin">
              <wp:posOffset>932815</wp:posOffset>
            </wp:positionH>
            <wp:positionV relativeFrom="paragraph">
              <wp:posOffset>429895</wp:posOffset>
            </wp:positionV>
            <wp:extent cx="3720465" cy="3204210"/>
            <wp:effectExtent l="0" t="323850" r="0" b="358140"/>
            <wp:wrapTopAndBottom/>
            <wp:docPr id="19" name="Picture 41" descr="DSCN62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N6204.JPG"/>
                    <pic:cNvPicPr/>
                  </pic:nvPicPr>
                  <pic:blipFill>
                    <a:blip r:embed="rId43" cstate="email"/>
                    <a:srcRect/>
                    <a:stretch>
                      <a:fillRect/>
                    </a:stretch>
                  </pic:blipFill>
                  <pic:spPr>
                    <a:xfrm rot="5400000">
                      <a:off x="0" y="0"/>
                      <a:ext cx="3720465" cy="3204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01C31">
        <w:rPr>
          <w:rFonts w:ascii="Times New Roman" w:hAnsi="Times New Roman"/>
          <w:sz w:val="24"/>
          <w:szCs w:val="24"/>
        </w:rPr>
        <w:t xml:space="preserve">  </w:t>
      </w:r>
      <w:r w:rsidRPr="00B01C31">
        <w:rPr>
          <w:rFonts w:ascii="Times New Roman" w:hAnsi="Times New Roman"/>
          <w:sz w:val="24"/>
          <w:szCs w:val="24"/>
        </w:rPr>
        <w:tab/>
        <w:t xml:space="preserve">Picture.11 </w:t>
      </w:r>
      <w:proofErr w:type="gramStart"/>
      <w:r w:rsidRPr="00B01C31">
        <w:rPr>
          <w:rFonts w:ascii="Times New Roman" w:hAnsi="Times New Roman"/>
          <w:sz w:val="24"/>
          <w:szCs w:val="24"/>
        </w:rPr>
        <w:t>Loading</w:t>
      </w:r>
      <w:proofErr w:type="gramEnd"/>
      <w:r w:rsidRPr="00B01C31">
        <w:rPr>
          <w:rFonts w:ascii="Times New Roman" w:hAnsi="Times New Roman"/>
          <w:sz w:val="24"/>
          <w:szCs w:val="24"/>
        </w:rPr>
        <w:t xml:space="preserve"> frame of </w:t>
      </w:r>
      <w:r w:rsidR="00B714DB">
        <w:rPr>
          <w:rFonts w:ascii="Times New Roman" w:hAnsi="Times New Roman"/>
          <w:sz w:val="24"/>
          <w:szCs w:val="24"/>
        </w:rPr>
        <w:t>C.B.R.</w:t>
      </w:r>
      <w:r w:rsidRPr="00B01C31">
        <w:rPr>
          <w:rFonts w:ascii="Times New Roman" w:hAnsi="Times New Roman"/>
          <w:sz w:val="24"/>
          <w:szCs w:val="24"/>
        </w:rPr>
        <w:t xml:space="preserve"> test</w:t>
      </w:r>
    </w:p>
    <w:p w:rsidR="0080177C" w:rsidRPr="00B01C31" w:rsidRDefault="0080177C" w:rsidP="003556E1">
      <w:pPr>
        <w:tabs>
          <w:tab w:val="left" w:pos="2010"/>
        </w:tabs>
        <w:rPr>
          <w:rFonts w:ascii="Times New Roman" w:hAnsi="Times New Roman"/>
          <w:sz w:val="24"/>
          <w:szCs w:val="24"/>
        </w:rPr>
      </w:pPr>
    </w:p>
    <w:p w:rsidR="003556E1" w:rsidRPr="00B01C31" w:rsidRDefault="003556E1" w:rsidP="003556E1">
      <w:pPr>
        <w:tabs>
          <w:tab w:val="left" w:pos="2010"/>
        </w:tabs>
        <w:rPr>
          <w:rFonts w:ascii="Times New Roman" w:hAnsi="Times New Roman"/>
          <w:sz w:val="24"/>
          <w:szCs w:val="24"/>
        </w:rPr>
      </w:pPr>
    </w:p>
    <w:p w:rsidR="003556E1" w:rsidRPr="00B01C31" w:rsidRDefault="003556E1" w:rsidP="003556E1">
      <w:pPr>
        <w:rPr>
          <w:rFonts w:ascii="Times New Roman" w:hAnsi="Times New Roman" w:cs="Times New Roman"/>
          <w:b/>
          <w:sz w:val="24"/>
          <w:szCs w:val="24"/>
        </w:rPr>
      </w:pPr>
      <w:r w:rsidRPr="00B01C31">
        <w:rPr>
          <w:rFonts w:ascii="Times New Roman" w:hAnsi="Times New Roman" w:cs="Times New Roman"/>
          <w:b/>
          <w:sz w:val="24"/>
          <w:szCs w:val="24"/>
        </w:rPr>
        <w:lastRenderedPageBreak/>
        <w:t xml:space="preserve">4.5.1 </w:t>
      </w:r>
      <w:r w:rsidR="00B714DB">
        <w:rPr>
          <w:rFonts w:ascii="Times New Roman" w:hAnsi="Times New Roman" w:cs="Times New Roman"/>
          <w:b/>
          <w:sz w:val="24"/>
          <w:szCs w:val="24"/>
        </w:rPr>
        <w:t>C.B.R.</w:t>
      </w:r>
      <w:r w:rsidRPr="00B01C31">
        <w:rPr>
          <w:rFonts w:ascii="Times New Roman" w:hAnsi="Times New Roman" w:cs="Times New Roman"/>
          <w:b/>
          <w:sz w:val="24"/>
          <w:szCs w:val="24"/>
        </w:rPr>
        <w:t xml:space="preserve"> TEST OF S1 AT </w:t>
      </w:r>
      <w:r w:rsidR="00B714DB">
        <w:rPr>
          <w:rFonts w:ascii="Times New Roman" w:hAnsi="Times New Roman" w:cs="Times New Roman"/>
          <w:b/>
          <w:sz w:val="24"/>
          <w:szCs w:val="24"/>
        </w:rPr>
        <w:t>O.M.C.</w:t>
      </w:r>
      <w:r w:rsidRPr="00B01C31">
        <w:rPr>
          <w:rFonts w:ascii="Times New Roman" w:hAnsi="Times New Roman" w:cs="Times New Roman"/>
          <w:b/>
          <w:sz w:val="24"/>
          <w:szCs w:val="24"/>
        </w:rPr>
        <w:t xml:space="preserve"> (UNSOAKED):</w:t>
      </w:r>
    </w:p>
    <w:p w:rsidR="003556E1" w:rsidRPr="00B01C31" w:rsidRDefault="003556E1" w:rsidP="003556E1">
      <w:pPr>
        <w:rPr>
          <w:rFonts w:ascii="Times New Roman" w:hAnsi="Times New Roman" w:cs="Times New Roman"/>
          <w:b/>
          <w:sz w:val="24"/>
          <w:szCs w:val="24"/>
        </w:rPr>
      </w:pPr>
      <w:r w:rsidRPr="00B01C31">
        <w:rPr>
          <w:rFonts w:ascii="Times New Roman" w:hAnsi="Times New Roman" w:cs="Times New Roman"/>
          <w:b/>
          <w:noProof/>
          <w:sz w:val="24"/>
          <w:szCs w:val="24"/>
        </w:rPr>
        <w:drawing>
          <wp:inline distT="0" distB="0" distL="0" distR="0">
            <wp:extent cx="5931052" cy="4297680"/>
            <wp:effectExtent l="19050" t="0" r="12548" b="762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556E1" w:rsidRPr="00B01C31" w:rsidRDefault="003556E1" w:rsidP="003556E1">
      <w:pPr>
        <w:spacing w:line="480" w:lineRule="auto"/>
        <w:rPr>
          <w:rFonts w:ascii="Times New Roman" w:hAnsi="Times New Roman" w:cs="Times New Roman"/>
          <w:sz w:val="24"/>
          <w:szCs w:val="24"/>
        </w:rPr>
      </w:pPr>
      <w:r w:rsidRPr="00B01C31">
        <w:rPr>
          <w:rFonts w:ascii="Times New Roman" w:hAnsi="Times New Roman" w:cs="Times New Roman"/>
          <w:sz w:val="24"/>
          <w:szCs w:val="24"/>
        </w:rPr>
        <w:t xml:space="preserve">Fig.9 Penetration load curve for S1 at </w:t>
      </w:r>
      <w:proofErr w:type="gramStart"/>
      <w:r w:rsidR="00B714DB">
        <w:rPr>
          <w:rFonts w:ascii="Times New Roman" w:hAnsi="Times New Roman" w:cs="Times New Roman"/>
          <w:sz w:val="24"/>
          <w:szCs w:val="24"/>
        </w:rPr>
        <w:t>O.M.C.</w:t>
      </w:r>
      <w:r w:rsidRPr="00B01C31">
        <w:rPr>
          <w:rFonts w:ascii="Times New Roman" w:hAnsi="Times New Roman" w:cs="Times New Roman"/>
          <w:sz w:val="24"/>
          <w:szCs w:val="24"/>
        </w:rPr>
        <w:t>.</w:t>
      </w:r>
      <w:proofErr w:type="gramEnd"/>
      <w:r w:rsidRPr="00B01C31">
        <w:rPr>
          <w:rFonts w:ascii="Times New Roman" w:hAnsi="Times New Roman"/>
          <w:sz w:val="24"/>
          <w:szCs w:val="24"/>
        </w:rPr>
        <w:t xml:space="preserve"> (</w:t>
      </w:r>
      <w:proofErr w:type="spellStart"/>
      <w:proofErr w:type="gramStart"/>
      <w:r w:rsidRPr="00B01C31">
        <w:rPr>
          <w:rFonts w:ascii="Times New Roman" w:hAnsi="Times New Roman"/>
          <w:sz w:val="24"/>
          <w:szCs w:val="24"/>
        </w:rPr>
        <w:t>unsoaked</w:t>
      </w:r>
      <w:proofErr w:type="spellEnd"/>
      <w:proofErr w:type="gramEnd"/>
      <w:r w:rsidRPr="00B01C31">
        <w:rPr>
          <w:rFonts w:ascii="Times New Roman" w:hAnsi="Times New Roman"/>
          <w:sz w:val="24"/>
          <w:szCs w:val="24"/>
        </w:rPr>
        <w:t>).</w:t>
      </w:r>
    </w:p>
    <w:p w:rsidR="003556E1" w:rsidRPr="00B01C31" w:rsidRDefault="003556E1" w:rsidP="003556E1">
      <w:pPr>
        <w:spacing w:line="480" w:lineRule="auto"/>
        <w:rPr>
          <w:rFonts w:ascii="Times New Roman" w:hAnsi="Times New Roman" w:cs="Times New Roman"/>
          <w:sz w:val="24"/>
          <w:szCs w:val="24"/>
        </w:rPr>
      </w:pPr>
      <w:r w:rsidRPr="00B01C31">
        <w:rPr>
          <w:rFonts w:ascii="Times New Roman" w:hAnsi="Times New Roman" w:cs="Times New Roman"/>
          <w:sz w:val="24"/>
          <w:szCs w:val="24"/>
        </w:rPr>
        <w:t xml:space="preserve">Table .4 </w:t>
      </w:r>
      <w:r w:rsidRPr="00B01C31">
        <w:rPr>
          <w:rFonts w:ascii="Times New Roman" w:hAnsi="Times New Roman"/>
          <w:sz w:val="24"/>
          <w:szCs w:val="24"/>
        </w:rPr>
        <w:t xml:space="preserve">  C.B.R. value of S1 at O.M.C (</w:t>
      </w:r>
      <w:proofErr w:type="spellStart"/>
      <w:r w:rsidRPr="00B01C31">
        <w:rPr>
          <w:rFonts w:ascii="Times New Roman" w:hAnsi="Times New Roman"/>
          <w:sz w:val="24"/>
          <w:szCs w:val="24"/>
        </w:rPr>
        <w:t>unsoaked</w:t>
      </w:r>
      <w:proofErr w:type="spellEnd"/>
      <w:r w:rsidRPr="00B01C31">
        <w:rPr>
          <w:rFonts w:ascii="Times New Roman" w:hAnsi="Times New Roman"/>
          <w:sz w:val="24"/>
          <w:szCs w:val="24"/>
        </w:rPr>
        <w:t>).</w:t>
      </w:r>
    </w:p>
    <w:tbl>
      <w:tblPr>
        <w:tblStyle w:val="TableGrid"/>
        <w:tblW w:w="0" w:type="auto"/>
        <w:tblLook w:val="04A0"/>
      </w:tblPr>
      <w:tblGrid>
        <w:gridCol w:w="1548"/>
        <w:gridCol w:w="3217"/>
        <w:gridCol w:w="2633"/>
        <w:gridCol w:w="2133"/>
      </w:tblGrid>
      <w:tr w:rsidR="003556E1" w:rsidRPr="00B01C31" w:rsidTr="00F77ED4">
        <w:tc>
          <w:tcPr>
            <w:tcW w:w="1548"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Test no.</w:t>
            </w:r>
          </w:p>
        </w:tc>
        <w:tc>
          <w:tcPr>
            <w:tcW w:w="3217"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2.5 mm penetration</w:t>
            </w:r>
          </w:p>
        </w:tc>
        <w:tc>
          <w:tcPr>
            <w:tcW w:w="26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5 mm penetration</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w:t>
            </w:r>
          </w:p>
        </w:tc>
      </w:tr>
      <w:tr w:rsidR="003556E1" w:rsidRPr="00B01C31" w:rsidTr="00F77ED4">
        <w:tc>
          <w:tcPr>
            <w:tcW w:w="154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1</w:t>
            </w:r>
          </w:p>
        </w:tc>
        <w:tc>
          <w:tcPr>
            <w:tcW w:w="3217"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13.49</w:t>
            </w:r>
          </w:p>
        </w:tc>
        <w:tc>
          <w:tcPr>
            <w:tcW w:w="26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23.74</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23.74</w:t>
            </w:r>
          </w:p>
        </w:tc>
      </w:tr>
      <w:tr w:rsidR="003556E1" w:rsidRPr="00B01C31" w:rsidTr="00F77ED4">
        <w:tc>
          <w:tcPr>
            <w:tcW w:w="154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2</w:t>
            </w:r>
          </w:p>
        </w:tc>
        <w:tc>
          <w:tcPr>
            <w:tcW w:w="3217"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13.27</w:t>
            </w:r>
          </w:p>
        </w:tc>
        <w:tc>
          <w:tcPr>
            <w:tcW w:w="26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23.34</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23.34</w:t>
            </w:r>
          </w:p>
        </w:tc>
      </w:tr>
    </w:tbl>
    <w:p w:rsidR="003556E1" w:rsidRPr="00B01C31" w:rsidRDefault="003556E1" w:rsidP="003556E1">
      <w:pPr>
        <w:rPr>
          <w:rFonts w:ascii="Times New Roman" w:hAnsi="Times New Roman" w:cs="Times New Roman"/>
          <w:sz w:val="24"/>
          <w:szCs w:val="24"/>
        </w:rPr>
      </w:pPr>
    </w:p>
    <w:p w:rsidR="003556E1" w:rsidRPr="00B01C31" w:rsidRDefault="003556E1" w:rsidP="003556E1">
      <w:pPr>
        <w:rPr>
          <w:rFonts w:ascii="Times New Roman" w:hAnsi="Times New Roman" w:cs="Times New Roman"/>
          <w:sz w:val="24"/>
          <w:szCs w:val="24"/>
        </w:rPr>
      </w:pPr>
    </w:p>
    <w:p w:rsidR="003556E1" w:rsidRPr="00B01C31" w:rsidRDefault="00B714DB" w:rsidP="003556E1">
      <w:pPr>
        <w:tabs>
          <w:tab w:val="left" w:pos="1485"/>
        </w:tabs>
        <w:rPr>
          <w:rFonts w:ascii="Times New Roman" w:hAnsi="Times New Roman" w:cs="Times New Roman"/>
          <w:b/>
          <w:sz w:val="24"/>
          <w:szCs w:val="24"/>
        </w:rPr>
      </w:pPr>
      <w:r>
        <w:rPr>
          <w:rFonts w:ascii="Times New Roman" w:hAnsi="Times New Roman" w:cs="Times New Roman"/>
          <w:b/>
          <w:sz w:val="24"/>
          <w:szCs w:val="24"/>
        </w:rPr>
        <w:t>C.B.R.</w:t>
      </w:r>
      <w:r w:rsidR="003556E1" w:rsidRPr="00B01C31">
        <w:rPr>
          <w:rFonts w:ascii="Times New Roman" w:hAnsi="Times New Roman" w:cs="Times New Roman"/>
          <w:b/>
          <w:sz w:val="24"/>
          <w:szCs w:val="24"/>
        </w:rPr>
        <w:t xml:space="preserve"> VALUE=23.34</w:t>
      </w:r>
    </w:p>
    <w:p w:rsidR="003556E1" w:rsidRPr="00B01C31" w:rsidRDefault="003556E1" w:rsidP="003556E1">
      <w:pPr>
        <w:rPr>
          <w:rFonts w:ascii="Times New Roman" w:hAnsi="Times New Roman" w:cs="Times New Roman"/>
          <w:sz w:val="24"/>
          <w:szCs w:val="24"/>
        </w:rPr>
      </w:pPr>
    </w:p>
    <w:p w:rsidR="0080177C" w:rsidRDefault="0080177C" w:rsidP="003556E1">
      <w:pPr>
        <w:rPr>
          <w:rFonts w:ascii="Times New Roman" w:hAnsi="Times New Roman" w:cs="Times New Roman"/>
          <w:b/>
          <w:sz w:val="24"/>
          <w:szCs w:val="24"/>
        </w:rPr>
      </w:pPr>
    </w:p>
    <w:p w:rsidR="003556E1" w:rsidRPr="00B01C31" w:rsidRDefault="003556E1" w:rsidP="003556E1">
      <w:pPr>
        <w:rPr>
          <w:rFonts w:ascii="Times New Roman" w:hAnsi="Times New Roman" w:cs="Times New Roman"/>
          <w:b/>
          <w:sz w:val="24"/>
          <w:szCs w:val="24"/>
        </w:rPr>
      </w:pPr>
      <w:r w:rsidRPr="00B01C31">
        <w:rPr>
          <w:rFonts w:ascii="Times New Roman" w:hAnsi="Times New Roman" w:cs="Times New Roman"/>
          <w:b/>
          <w:sz w:val="24"/>
          <w:szCs w:val="24"/>
        </w:rPr>
        <w:lastRenderedPageBreak/>
        <w:t xml:space="preserve">4.5.2 </w:t>
      </w:r>
      <w:r w:rsidR="00B714DB">
        <w:rPr>
          <w:rFonts w:ascii="Times New Roman" w:hAnsi="Times New Roman" w:cs="Times New Roman"/>
          <w:b/>
          <w:sz w:val="24"/>
          <w:szCs w:val="24"/>
        </w:rPr>
        <w:t>C.B.R.</w:t>
      </w:r>
      <w:r w:rsidRPr="00B01C31">
        <w:rPr>
          <w:rFonts w:ascii="Times New Roman" w:hAnsi="Times New Roman" w:cs="Times New Roman"/>
          <w:b/>
          <w:sz w:val="24"/>
          <w:szCs w:val="24"/>
        </w:rPr>
        <w:t xml:space="preserve"> TEST OF S1 AT 95 % </w:t>
      </w:r>
      <w:r w:rsidR="00B714DB">
        <w:rPr>
          <w:rFonts w:ascii="Times New Roman" w:hAnsi="Times New Roman" w:cs="Times New Roman"/>
          <w:b/>
          <w:sz w:val="24"/>
          <w:szCs w:val="24"/>
        </w:rPr>
        <w:t>O.M.C.</w:t>
      </w:r>
      <w:r w:rsidRPr="00B01C31">
        <w:rPr>
          <w:rFonts w:ascii="Times New Roman" w:hAnsi="Times New Roman" w:cs="Times New Roman"/>
          <w:b/>
          <w:sz w:val="24"/>
          <w:szCs w:val="24"/>
        </w:rPr>
        <w:t xml:space="preserve"> (UNSOAKED): </w:t>
      </w:r>
    </w:p>
    <w:p w:rsidR="003556E1" w:rsidRPr="00B01C31" w:rsidRDefault="003556E1" w:rsidP="003556E1">
      <w:pPr>
        <w:rPr>
          <w:rFonts w:ascii="Times New Roman" w:hAnsi="Times New Roman" w:cs="Times New Roman"/>
          <w:sz w:val="24"/>
          <w:szCs w:val="24"/>
        </w:rPr>
      </w:pPr>
      <w:r w:rsidRPr="00B01C31">
        <w:rPr>
          <w:rFonts w:ascii="Times New Roman" w:hAnsi="Times New Roman" w:cs="Times New Roman"/>
          <w:noProof/>
          <w:sz w:val="24"/>
          <w:szCs w:val="24"/>
        </w:rPr>
        <w:drawing>
          <wp:inline distT="0" distB="0" distL="0" distR="0">
            <wp:extent cx="5915025" cy="4297680"/>
            <wp:effectExtent l="19050" t="0" r="9525" b="7620"/>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556E1" w:rsidRPr="00B01C31" w:rsidRDefault="003556E1" w:rsidP="003556E1">
      <w:pPr>
        <w:spacing w:line="480" w:lineRule="auto"/>
        <w:rPr>
          <w:rFonts w:ascii="Times New Roman" w:hAnsi="Times New Roman" w:cs="Times New Roman"/>
          <w:sz w:val="24"/>
          <w:szCs w:val="24"/>
        </w:rPr>
      </w:pPr>
      <w:r w:rsidRPr="00B01C31">
        <w:rPr>
          <w:rFonts w:ascii="Times New Roman" w:hAnsi="Times New Roman" w:cs="Times New Roman"/>
          <w:sz w:val="24"/>
          <w:szCs w:val="24"/>
        </w:rPr>
        <w:t xml:space="preserve">Fig.10 Penetration load curve for S1 at 95% </w:t>
      </w:r>
      <w:proofErr w:type="gramStart"/>
      <w:r w:rsidR="00B714DB">
        <w:rPr>
          <w:rFonts w:ascii="Times New Roman" w:hAnsi="Times New Roman" w:cs="Times New Roman"/>
          <w:sz w:val="24"/>
          <w:szCs w:val="24"/>
        </w:rPr>
        <w:t>O.M.C.</w:t>
      </w:r>
      <w:r w:rsidRPr="00B01C31">
        <w:rPr>
          <w:rFonts w:ascii="Times New Roman" w:hAnsi="Times New Roman" w:cs="Times New Roman"/>
          <w:sz w:val="24"/>
          <w:szCs w:val="24"/>
        </w:rPr>
        <w:t>.</w:t>
      </w:r>
      <w:proofErr w:type="gramEnd"/>
      <w:r w:rsidRPr="00B01C31">
        <w:rPr>
          <w:rFonts w:ascii="Times New Roman" w:hAnsi="Times New Roman"/>
          <w:sz w:val="24"/>
          <w:szCs w:val="24"/>
        </w:rPr>
        <w:t xml:space="preserve"> (</w:t>
      </w:r>
      <w:proofErr w:type="spellStart"/>
      <w:proofErr w:type="gramStart"/>
      <w:r w:rsidRPr="00B01C31">
        <w:rPr>
          <w:rFonts w:ascii="Times New Roman" w:hAnsi="Times New Roman"/>
          <w:sz w:val="24"/>
          <w:szCs w:val="24"/>
        </w:rPr>
        <w:t>unsoaked</w:t>
      </w:r>
      <w:proofErr w:type="spellEnd"/>
      <w:proofErr w:type="gramEnd"/>
      <w:r w:rsidRPr="00B01C31">
        <w:rPr>
          <w:rFonts w:ascii="Times New Roman" w:hAnsi="Times New Roman"/>
          <w:sz w:val="24"/>
          <w:szCs w:val="24"/>
        </w:rPr>
        <w:t>).</w:t>
      </w:r>
    </w:p>
    <w:p w:rsidR="003556E1" w:rsidRPr="00B01C31" w:rsidRDefault="003556E1" w:rsidP="003556E1">
      <w:pPr>
        <w:spacing w:line="480" w:lineRule="auto"/>
        <w:rPr>
          <w:rFonts w:ascii="Times New Roman" w:hAnsi="Times New Roman" w:cs="Times New Roman"/>
          <w:sz w:val="24"/>
          <w:szCs w:val="24"/>
        </w:rPr>
      </w:pPr>
      <w:proofErr w:type="gramStart"/>
      <w:r w:rsidRPr="00B01C31">
        <w:rPr>
          <w:rFonts w:ascii="Times New Roman" w:hAnsi="Times New Roman" w:cs="Times New Roman"/>
          <w:sz w:val="24"/>
          <w:szCs w:val="24"/>
        </w:rPr>
        <w:t>Table.</w:t>
      </w:r>
      <w:proofErr w:type="gramEnd"/>
      <w:r w:rsidRPr="00B01C31">
        <w:rPr>
          <w:rFonts w:ascii="Times New Roman" w:hAnsi="Times New Roman" w:cs="Times New Roman"/>
          <w:sz w:val="24"/>
          <w:szCs w:val="24"/>
        </w:rPr>
        <w:t xml:space="preserve"> </w:t>
      </w:r>
      <w:proofErr w:type="gramStart"/>
      <w:r w:rsidRPr="00B01C31">
        <w:rPr>
          <w:rFonts w:ascii="Times New Roman" w:hAnsi="Times New Roman"/>
          <w:sz w:val="24"/>
          <w:szCs w:val="24"/>
        </w:rPr>
        <w:t>5  C.B.R</w:t>
      </w:r>
      <w:proofErr w:type="gramEnd"/>
      <w:r w:rsidRPr="00B01C31">
        <w:rPr>
          <w:rFonts w:ascii="Times New Roman" w:hAnsi="Times New Roman"/>
          <w:sz w:val="24"/>
          <w:szCs w:val="24"/>
        </w:rPr>
        <w:t>. value of S1 at 95% O.M.C (</w:t>
      </w:r>
      <w:proofErr w:type="spellStart"/>
      <w:r w:rsidRPr="00B01C31">
        <w:rPr>
          <w:rFonts w:ascii="Times New Roman" w:hAnsi="Times New Roman"/>
          <w:sz w:val="24"/>
          <w:szCs w:val="24"/>
        </w:rPr>
        <w:t>unsoaked</w:t>
      </w:r>
      <w:proofErr w:type="spellEnd"/>
      <w:r w:rsidRPr="00B01C31">
        <w:rPr>
          <w:rFonts w:ascii="Times New Roman" w:hAnsi="Times New Roman"/>
          <w:sz w:val="24"/>
          <w:szCs w:val="24"/>
        </w:rPr>
        <w:t>).</w:t>
      </w:r>
    </w:p>
    <w:tbl>
      <w:tblPr>
        <w:tblStyle w:val="TableGrid"/>
        <w:tblW w:w="0" w:type="auto"/>
        <w:tblLook w:val="04A0"/>
      </w:tblPr>
      <w:tblGrid>
        <w:gridCol w:w="1728"/>
        <w:gridCol w:w="2790"/>
        <w:gridCol w:w="2880"/>
        <w:gridCol w:w="2133"/>
      </w:tblGrid>
      <w:tr w:rsidR="003556E1" w:rsidRPr="00B01C31" w:rsidTr="00F77ED4">
        <w:tc>
          <w:tcPr>
            <w:tcW w:w="1728"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Test no.</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2.5 mm penetration</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5 mm penetration</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1</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11.06</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16.96</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16.96</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2</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10.91</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16.46</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16.</w:t>
            </w:r>
            <w:r w:rsidR="005466CE">
              <w:rPr>
                <w:rFonts w:ascii="Times New Roman" w:hAnsi="Times New Roman"/>
                <w:color w:val="000000"/>
                <w:sz w:val="24"/>
                <w:szCs w:val="24"/>
              </w:rPr>
              <w:t>95</w:t>
            </w:r>
          </w:p>
        </w:tc>
      </w:tr>
    </w:tbl>
    <w:p w:rsidR="003556E1" w:rsidRPr="00B01C31" w:rsidRDefault="003556E1" w:rsidP="003556E1">
      <w:pPr>
        <w:rPr>
          <w:rFonts w:ascii="Times New Roman" w:hAnsi="Times New Roman" w:cs="Times New Roman"/>
          <w:sz w:val="24"/>
          <w:szCs w:val="24"/>
        </w:rPr>
      </w:pPr>
    </w:p>
    <w:p w:rsidR="003556E1" w:rsidRPr="00B01C31" w:rsidRDefault="003556E1" w:rsidP="003556E1">
      <w:pPr>
        <w:rPr>
          <w:rFonts w:ascii="Times New Roman" w:hAnsi="Times New Roman" w:cs="Times New Roman"/>
          <w:sz w:val="24"/>
          <w:szCs w:val="24"/>
        </w:rPr>
      </w:pPr>
    </w:p>
    <w:p w:rsidR="003556E1" w:rsidRPr="00B01C31" w:rsidRDefault="00B714DB" w:rsidP="003556E1">
      <w:pPr>
        <w:tabs>
          <w:tab w:val="left" w:pos="1485"/>
        </w:tabs>
        <w:rPr>
          <w:rFonts w:ascii="Times New Roman" w:hAnsi="Times New Roman" w:cs="Times New Roman"/>
          <w:b/>
          <w:color w:val="000000"/>
          <w:sz w:val="24"/>
          <w:szCs w:val="24"/>
        </w:rPr>
      </w:pPr>
      <w:r>
        <w:rPr>
          <w:rFonts w:ascii="Times New Roman" w:hAnsi="Times New Roman" w:cs="Times New Roman"/>
          <w:b/>
          <w:sz w:val="24"/>
          <w:szCs w:val="24"/>
        </w:rPr>
        <w:t>C.B.R.</w:t>
      </w:r>
      <w:r w:rsidR="003556E1" w:rsidRPr="00B01C31">
        <w:rPr>
          <w:rFonts w:ascii="Times New Roman" w:hAnsi="Times New Roman" w:cs="Times New Roman"/>
          <w:b/>
          <w:sz w:val="24"/>
          <w:szCs w:val="24"/>
        </w:rPr>
        <w:t xml:space="preserve"> VALUE=</w:t>
      </w:r>
      <w:r w:rsidR="005466CE">
        <w:rPr>
          <w:rFonts w:ascii="Times New Roman" w:hAnsi="Times New Roman" w:cs="Times New Roman"/>
          <w:b/>
          <w:color w:val="000000"/>
          <w:sz w:val="24"/>
          <w:szCs w:val="24"/>
        </w:rPr>
        <w:t>16.95</w:t>
      </w:r>
    </w:p>
    <w:p w:rsidR="003556E1" w:rsidRPr="00B01C31" w:rsidRDefault="003556E1" w:rsidP="003556E1">
      <w:pPr>
        <w:tabs>
          <w:tab w:val="left" w:pos="1485"/>
        </w:tabs>
        <w:rPr>
          <w:rFonts w:ascii="Times New Roman" w:hAnsi="Times New Roman" w:cs="Times New Roman"/>
          <w:b/>
          <w:color w:val="000000"/>
          <w:sz w:val="24"/>
          <w:szCs w:val="24"/>
        </w:rPr>
      </w:pPr>
    </w:p>
    <w:p w:rsidR="0080177C" w:rsidRDefault="0080177C" w:rsidP="003556E1">
      <w:pPr>
        <w:rPr>
          <w:rFonts w:ascii="Times New Roman" w:hAnsi="Times New Roman" w:cs="Times New Roman"/>
          <w:b/>
          <w:sz w:val="24"/>
          <w:szCs w:val="24"/>
        </w:rPr>
      </w:pPr>
    </w:p>
    <w:p w:rsidR="003556E1" w:rsidRPr="00B01C31" w:rsidRDefault="003556E1" w:rsidP="003556E1">
      <w:pPr>
        <w:rPr>
          <w:rFonts w:ascii="Times New Roman" w:hAnsi="Times New Roman" w:cs="Times New Roman"/>
          <w:b/>
          <w:sz w:val="24"/>
          <w:szCs w:val="24"/>
        </w:rPr>
      </w:pPr>
      <w:r w:rsidRPr="00B01C31">
        <w:rPr>
          <w:rFonts w:ascii="Times New Roman" w:hAnsi="Times New Roman" w:cs="Times New Roman"/>
          <w:b/>
          <w:sz w:val="24"/>
          <w:szCs w:val="24"/>
        </w:rPr>
        <w:lastRenderedPageBreak/>
        <w:t xml:space="preserve">4.5.3 </w:t>
      </w:r>
      <w:r w:rsidR="00B714DB">
        <w:rPr>
          <w:rFonts w:ascii="Times New Roman" w:hAnsi="Times New Roman" w:cs="Times New Roman"/>
          <w:b/>
          <w:sz w:val="24"/>
          <w:szCs w:val="24"/>
        </w:rPr>
        <w:t>C.B.R.</w:t>
      </w:r>
      <w:r w:rsidRPr="00B01C31">
        <w:rPr>
          <w:rFonts w:ascii="Times New Roman" w:hAnsi="Times New Roman" w:cs="Times New Roman"/>
          <w:b/>
          <w:sz w:val="24"/>
          <w:szCs w:val="24"/>
        </w:rPr>
        <w:t xml:space="preserve"> TEST OF S1 AT 90 % </w:t>
      </w:r>
      <w:r w:rsidR="00B714DB">
        <w:rPr>
          <w:rFonts w:ascii="Times New Roman" w:hAnsi="Times New Roman" w:cs="Times New Roman"/>
          <w:b/>
          <w:sz w:val="24"/>
          <w:szCs w:val="24"/>
        </w:rPr>
        <w:t>O.M.C.</w:t>
      </w:r>
      <w:r w:rsidRPr="00B01C31">
        <w:rPr>
          <w:rFonts w:ascii="Times New Roman" w:hAnsi="Times New Roman" w:cs="Times New Roman"/>
          <w:b/>
          <w:sz w:val="24"/>
          <w:szCs w:val="24"/>
        </w:rPr>
        <w:t xml:space="preserve"> (UNSOAKED): </w:t>
      </w:r>
    </w:p>
    <w:p w:rsidR="003556E1" w:rsidRPr="00B01C31" w:rsidRDefault="003556E1" w:rsidP="003556E1">
      <w:pPr>
        <w:rPr>
          <w:rFonts w:ascii="Times New Roman" w:hAnsi="Times New Roman" w:cs="Times New Roman"/>
          <w:sz w:val="24"/>
          <w:szCs w:val="24"/>
        </w:rPr>
      </w:pPr>
      <w:r w:rsidRPr="00B01C31">
        <w:rPr>
          <w:rFonts w:ascii="Times New Roman" w:hAnsi="Times New Roman" w:cs="Times New Roman"/>
          <w:noProof/>
          <w:sz w:val="24"/>
          <w:szCs w:val="24"/>
        </w:rPr>
        <w:drawing>
          <wp:inline distT="0" distB="0" distL="0" distR="0">
            <wp:extent cx="5852160" cy="4298566"/>
            <wp:effectExtent l="19050" t="0" r="15240" b="6734"/>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556E1" w:rsidRPr="00B01C31" w:rsidRDefault="003556E1" w:rsidP="003556E1">
      <w:pPr>
        <w:spacing w:line="480" w:lineRule="auto"/>
        <w:rPr>
          <w:rFonts w:ascii="Times New Roman" w:hAnsi="Times New Roman" w:cs="Times New Roman"/>
          <w:sz w:val="24"/>
          <w:szCs w:val="24"/>
        </w:rPr>
      </w:pPr>
      <w:r w:rsidRPr="00B01C31">
        <w:rPr>
          <w:rFonts w:ascii="Times New Roman" w:hAnsi="Times New Roman" w:cs="Times New Roman"/>
          <w:sz w:val="24"/>
          <w:szCs w:val="24"/>
        </w:rPr>
        <w:t xml:space="preserve">Fig.11 Penetration load curve for S1 at 90% </w:t>
      </w:r>
      <w:proofErr w:type="gramStart"/>
      <w:r w:rsidR="00B714DB">
        <w:rPr>
          <w:rFonts w:ascii="Times New Roman" w:hAnsi="Times New Roman" w:cs="Times New Roman"/>
          <w:sz w:val="24"/>
          <w:szCs w:val="24"/>
        </w:rPr>
        <w:t>O.M.C.</w:t>
      </w:r>
      <w:r w:rsidRPr="00B01C31">
        <w:rPr>
          <w:rFonts w:ascii="Times New Roman" w:hAnsi="Times New Roman" w:cs="Times New Roman"/>
          <w:sz w:val="24"/>
          <w:szCs w:val="24"/>
        </w:rPr>
        <w:t>.</w:t>
      </w:r>
      <w:proofErr w:type="gramEnd"/>
      <w:r w:rsidRPr="00B01C31">
        <w:rPr>
          <w:rFonts w:ascii="Times New Roman" w:hAnsi="Times New Roman"/>
          <w:sz w:val="24"/>
          <w:szCs w:val="24"/>
        </w:rPr>
        <w:t xml:space="preserve"> (</w:t>
      </w:r>
      <w:proofErr w:type="spellStart"/>
      <w:proofErr w:type="gramStart"/>
      <w:r w:rsidRPr="00B01C31">
        <w:rPr>
          <w:rFonts w:ascii="Times New Roman" w:hAnsi="Times New Roman"/>
          <w:sz w:val="24"/>
          <w:szCs w:val="24"/>
        </w:rPr>
        <w:t>unsoaked</w:t>
      </w:r>
      <w:proofErr w:type="spellEnd"/>
      <w:proofErr w:type="gramEnd"/>
      <w:r w:rsidRPr="00B01C31">
        <w:rPr>
          <w:rFonts w:ascii="Times New Roman" w:hAnsi="Times New Roman"/>
          <w:sz w:val="24"/>
          <w:szCs w:val="24"/>
        </w:rPr>
        <w:t>).</w:t>
      </w:r>
    </w:p>
    <w:p w:rsidR="003556E1" w:rsidRPr="00B01C31" w:rsidRDefault="003556E1" w:rsidP="003556E1">
      <w:pPr>
        <w:spacing w:line="480" w:lineRule="auto"/>
        <w:rPr>
          <w:rFonts w:ascii="Times New Roman" w:hAnsi="Times New Roman" w:cs="Times New Roman"/>
          <w:sz w:val="24"/>
          <w:szCs w:val="24"/>
        </w:rPr>
      </w:pPr>
      <w:proofErr w:type="gramStart"/>
      <w:r w:rsidRPr="00B01C31">
        <w:rPr>
          <w:rFonts w:ascii="Times New Roman" w:hAnsi="Times New Roman" w:cs="Times New Roman"/>
          <w:sz w:val="24"/>
          <w:szCs w:val="24"/>
        </w:rPr>
        <w:t>Table .</w:t>
      </w:r>
      <w:proofErr w:type="gramEnd"/>
      <w:r w:rsidRPr="00B01C31">
        <w:rPr>
          <w:rFonts w:ascii="Times New Roman" w:hAnsi="Times New Roman"/>
          <w:sz w:val="24"/>
          <w:szCs w:val="24"/>
        </w:rPr>
        <w:t xml:space="preserve"> 6 C.B.R. value of S1 at 90% O.M.C (</w:t>
      </w:r>
      <w:proofErr w:type="spellStart"/>
      <w:r w:rsidRPr="00B01C31">
        <w:rPr>
          <w:rFonts w:ascii="Times New Roman" w:hAnsi="Times New Roman"/>
          <w:sz w:val="24"/>
          <w:szCs w:val="24"/>
        </w:rPr>
        <w:t>unsoaked</w:t>
      </w:r>
      <w:proofErr w:type="spellEnd"/>
      <w:r w:rsidRPr="00B01C31">
        <w:rPr>
          <w:rFonts w:ascii="Times New Roman" w:hAnsi="Times New Roman"/>
          <w:sz w:val="24"/>
          <w:szCs w:val="24"/>
        </w:rPr>
        <w:t>).</w:t>
      </w:r>
    </w:p>
    <w:tbl>
      <w:tblPr>
        <w:tblStyle w:val="TableGrid"/>
        <w:tblW w:w="0" w:type="auto"/>
        <w:tblLook w:val="04A0"/>
      </w:tblPr>
      <w:tblGrid>
        <w:gridCol w:w="1728"/>
        <w:gridCol w:w="2790"/>
        <w:gridCol w:w="2880"/>
        <w:gridCol w:w="2133"/>
      </w:tblGrid>
      <w:tr w:rsidR="003556E1" w:rsidRPr="00B01C31" w:rsidTr="00F77ED4">
        <w:tc>
          <w:tcPr>
            <w:tcW w:w="1728"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Test no.</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2.5 mm penetration</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5 mm penetration</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1</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10.32</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15.63</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15.63</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2</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10.46</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15.68</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15.68</w:t>
            </w:r>
          </w:p>
        </w:tc>
      </w:tr>
    </w:tbl>
    <w:p w:rsidR="003556E1" w:rsidRPr="00B01C31" w:rsidRDefault="003556E1" w:rsidP="003556E1">
      <w:pPr>
        <w:rPr>
          <w:rFonts w:ascii="Times New Roman" w:hAnsi="Times New Roman" w:cs="Times New Roman"/>
          <w:sz w:val="24"/>
          <w:szCs w:val="24"/>
        </w:rPr>
      </w:pPr>
    </w:p>
    <w:p w:rsidR="003556E1" w:rsidRPr="00B01C31" w:rsidRDefault="003556E1" w:rsidP="003556E1">
      <w:pPr>
        <w:rPr>
          <w:rFonts w:ascii="Times New Roman" w:hAnsi="Times New Roman" w:cs="Times New Roman"/>
          <w:sz w:val="24"/>
          <w:szCs w:val="24"/>
        </w:rPr>
      </w:pPr>
    </w:p>
    <w:p w:rsidR="003556E1" w:rsidRPr="00B01C31" w:rsidRDefault="00B714DB" w:rsidP="003556E1">
      <w:pPr>
        <w:tabs>
          <w:tab w:val="left" w:pos="1485"/>
        </w:tabs>
        <w:rPr>
          <w:rFonts w:ascii="Times New Roman" w:hAnsi="Times New Roman" w:cs="Times New Roman"/>
          <w:b/>
          <w:color w:val="000000"/>
          <w:sz w:val="24"/>
          <w:szCs w:val="24"/>
        </w:rPr>
      </w:pPr>
      <w:r>
        <w:rPr>
          <w:rFonts w:ascii="Times New Roman" w:hAnsi="Times New Roman" w:cs="Times New Roman"/>
          <w:b/>
          <w:sz w:val="24"/>
          <w:szCs w:val="24"/>
        </w:rPr>
        <w:t>C.B.R.</w:t>
      </w:r>
      <w:r w:rsidR="003556E1" w:rsidRPr="00B01C31">
        <w:rPr>
          <w:rFonts w:ascii="Times New Roman" w:hAnsi="Times New Roman" w:cs="Times New Roman"/>
          <w:b/>
          <w:sz w:val="24"/>
          <w:szCs w:val="24"/>
        </w:rPr>
        <w:t xml:space="preserve"> VALUE=</w:t>
      </w:r>
      <w:r w:rsidR="003556E1" w:rsidRPr="00B01C31">
        <w:rPr>
          <w:rFonts w:ascii="Times New Roman" w:hAnsi="Times New Roman" w:cs="Times New Roman"/>
          <w:b/>
          <w:color w:val="000000"/>
          <w:sz w:val="24"/>
          <w:szCs w:val="24"/>
        </w:rPr>
        <w:t>15.68</w:t>
      </w:r>
    </w:p>
    <w:p w:rsidR="003556E1" w:rsidRPr="00B01C31" w:rsidRDefault="003556E1" w:rsidP="003556E1">
      <w:pPr>
        <w:tabs>
          <w:tab w:val="left" w:pos="1485"/>
        </w:tabs>
        <w:rPr>
          <w:rFonts w:ascii="Times New Roman" w:hAnsi="Times New Roman" w:cs="Times New Roman"/>
          <w:b/>
          <w:color w:val="000000"/>
          <w:sz w:val="24"/>
          <w:szCs w:val="24"/>
        </w:rPr>
      </w:pPr>
    </w:p>
    <w:p w:rsidR="0080177C" w:rsidRDefault="0080177C" w:rsidP="003556E1">
      <w:pPr>
        <w:rPr>
          <w:rFonts w:ascii="Times New Roman" w:hAnsi="Times New Roman" w:cs="Times New Roman"/>
          <w:b/>
          <w:sz w:val="24"/>
          <w:szCs w:val="24"/>
        </w:rPr>
      </w:pPr>
    </w:p>
    <w:p w:rsidR="003556E1" w:rsidRPr="00B01C31" w:rsidRDefault="003556E1" w:rsidP="003556E1">
      <w:pPr>
        <w:rPr>
          <w:rFonts w:ascii="Times New Roman" w:hAnsi="Times New Roman" w:cs="Times New Roman"/>
          <w:b/>
          <w:sz w:val="24"/>
          <w:szCs w:val="24"/>
        </w:rPr>
      </w:pPr>
      <w:r w:rsidRPr="00B01C31">
        <w:rPr>
          <w:rFonts w:ascii="Times New Roman" w:hAnsi="Times New Roman" w:cs="Times New Roman"/>
          <w:b/>
          <w:sz w:val="24"/>
          <w:szCs w:val="24"/>
        </w:rPr>
        <w:lastRenderedPageBreak/>
        <w:t xml:space="preserve">4.5.4 </w:t>
      </w:r>
      <w:r w:rsidR="00B714DB">
        <w:rPr>
          <w:rFonts w:ascii="Times New Roman" w:hAnsi="Times New Roman" w:cs="Times New Roman"/>
          <w:b/>
          <w:sz w:val="24"/>
          <w:szCs w:val="24"/>
        </w:rPr>
        <w:t>C.B.R.</w:t>
      </w:r>
      <w:r w:rsidRPr="00B01C31">
        <w:rPr>
          <w:rFonts w:ascii="Times New Roman" w:hAnsi="Times New Roman" w:cs="Times New Roman"/>
          <w:b/>
          <w:sz w:val="24"/>
          <w:szCs w:val="24"/>
        </w:rPr>
        <w:t xml:space="preserve"> TEST OF S1 AT 85 % </w:t>
      </w:r>
      <w:r w:rsidR="00B714DB">
        <w:rPr>
          <w:rFonts w:ascii="Times New Roman" w:hAnsi="Times New Roman" w:cs="Times New Roman"/>
          <w:b/>
          <w:sz w:val="24"/>
          <w:szCs w:val="24"/>
        </w:rPr>
        <w:t>O.M.C.</w:t>
      </w:r>
      <w:r w:rsidRPr="00B01C31">
        <w:rPr>
          <w:rFonts w:ascii="Times New Roman" w:hAnsi="Times New Roman" w:cs="Times New Roman"/>
          <w:b/>
          <w:sz w:val="24"/>
          <w:szCs w:val="24"/>
        </w:rPr>
        <w:t xml:space="preserve"> (UNSOAKED): </w:t>
      </w:r>
    </w:p>
    <w:p w:rsidR="003556E1" w:rsidRPr="00B01C31" w:rsidRDefault="003556E1" w:rsidP="003556E1">
      <w:pPr>
        <w:rPr>
          <w:rFonts w:ascii="Times New Roman" w:hAnsi="Times New Roman" w:cs="Times New Roman"/>
          <w:sz w:val="24"/>
          <w:szCs w:val="24"/>
        </w:rPr>
      </w:pPr>
      <w:r w:rsidRPr="00B01C31">
        <w:rPr>
          <w:rFonts w:ascii="Times New Roman" w:hAnsi="Times New Roman" w:cs="Times New Roman"/>
          <w:noProof/>
          <w:sz w:val="24"/>
          <w:szCs w:val="24"/>
        </w:rPr>
        <w:drawing>
          <wp:inline distT="0" distB="0" distL="0" distR="0">
            <wp:extent cx="5852160" cy="4299836"/>
            <wp:effectExtent l="19050" t="0" r="15240" b="5464"/>
            <wp:docPr id="2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556E1" w:rsidRPr="00B01C31" w:rsidRDefault="003556E1" w:rsidP="003556E1">
      <w:pPr>
        <w:spacing w:line="480" w:lineRule="auto"/>
        <w:rPr>
          <w:rFonts w:ascii="Times New Roman" w:hAnsi="Times New Roman" w:cs="Times New Roman"/>
          <w:sz w:val="24"/>
          <w:szCs w:val="24"/>
        </w:rPr>
      </w:pPr>
      <w:r w:rsidRPr="00B01C31">
        <w:rPr>
          <w:rFonts w:ascii="Times New Roman" w:hAnsi="Times New Roman" w:cs="Times New Roman"/>
          <w:sz w:val="24"/>
          <w:szCs w:val="24"/>
        </w:rPr>
        <w:t xml:space="preserve">Fig.12 Penetration load curve for S1 at 85% </w:t>
      </w:r>
      <w:proofErr w:type="gramStart"/>
      <w:r w:rsidR="00B714DB">
        <w:rPr>
          <w:rFonts w:ascii="Times New Roman" w:hAnsi="Times New Roman" w:cs="Times New Roman"/>
          <w:sz w:val="24"/>
          <w:szCs w:val="24"/>
        </w:rPr>
        <w:t>O.M.C.</w:t>
      </w:r>
      <w:r w:rsidRPr="00B01C31">
        <w:rPr>
          <w:rFonts w:ascii="Times New Roman" w:hAnsi="Times New Roman" w:cs="Times New Roman"/>
          <w:sz w:val="24"/>
          <w:szCs w:val="24"/>
        </w:rPr>
        <w:t>.</w:t>
      </w:r>
      <w:proofErr w:type="gramEnd"/>
      <w:r w:rsidRPr="00B01C31">
        <w:rPr>
          <w:rFonts w:ascii="Times New Roman" w:hAnsi="Times New Roman"/>
          <w:sz w:val="24"/>
          <w:szCs w:val="24"/>
        </w:rPr>
        <w:t xml:space="preserve"> (</w:t>
      </w:r>
      <w:proofErr w:type="spellStart"/>
      <w:proofErr w:type="gramStart"/>
      <w:r w:rsidRPr="00B01C31">
        <w:rPr>
          <w:rFonts w:ascii="Times New Roman" w:hAnsi="Times New Roman"/>
          <w:sz w:val="24"/>
          <w:szCs w:val="24"/>
        </w:rPr>
        <w:t>unsoaked</w:t>
      </w:r>
      <w:proofErr w:type="spellEnd"/>
      <w:proofErr w:type="gramEnd"/>
      <w:r w:rsidRPr="00B01C31">
        <w:rPr>
          <w:rFonts w:ascii="Times New Roman" w:hAnsi="Times New Roman"/>
          <w:sz w:val="24"/>
          <w:szCs w:val="24"/>
        </w:rPr>
        <w:t>).</w:t>
      </w:r>
    </w:p>
    <w:p w:rsidR="003556E1" w:rsidRPr="00B01C31" w:rsidRDefault="003556E1" w:rsidP="003556E1">
      <w:pPr>
        <w:spacing w:line="480" w:lineRule="auto"/>
        <w:rPr>
          <w:rFonts w:ascii="Times New Roman" w:hAnsi="Times New Roman" w:cs="Times New Roman"/>
          <w:sz w:val="24"/>
          <w:szCs w:val="24"/>
        </w:rPr>
      </w:pPr>
      <w:proofErr w:type="gramStart"/>
      <w:r w:rsidRPr="00B01C31">
        <w:rPr>
          <w:rFonts w:ascii="Times New Roman" w:hAnsi="Times New Roman" w:cs="Times New Roman"/>
          <w:sz w:val="24"/>
          <w:szCs w:val="24"/>
        </w:rPr>
        <w:t>Table .</w:t>
      </w:r>
      <w:proofErr w:type="gramEnd"/>
      <w:r w:rsidRPr="00B01C31">
        <w:rPr>
          <w:rFonts w:ascii="Times New Roman" w:hAnsi="Times New Roman"/>
          <w:sz w:val="24"/>
          <w:szCs w:val="24"/>
        </w:rPr>
        <w:t xml:space="preserve"> 7 C.B.R. value of S1 at 85% O.M.C (</w:t>
      </w:r>
      <w:proofErr w:type="spellStart"/>
      <w:r w:rsidRPr="00B01C31">
        <w:rPr>
          <w:rFonts w:ascii="Times New Roman" w:hAnsi="Times New Roman"/>
          <w:sz w:val="24"/>
          <w:szCs w:val="24"/>
        </w:rPr>
        <w:t>unsoaked</w:t>
      </w:r>
      <w:proofErr w:type="spellEnd"/>
      <w:r w:rsidRPr="00B01C31">
        <w:rPr>
          <w:rFonts w:ascii="Times New Roman" w:hAnsi="Times New Roman"/>
          <w:sz w:val="24"/>
          <w:szCs w:val="24"/>
        </w:rPr>
        <w:t>).</w:t>
      </w:r>
    </w:p>
    <w:tbl>
      <w:tblPr>
        <w:tblStyle w:val="TableGrid"/>
        <w:tblW w:w="0" w:type="auto"/>
        <w:tblLook w:val="04A0"/>
      </w:tblPr>
      <w:tblGrid>
        <w:gridCol w:w="1728"/>
        <w:gridCol w:w="2790"/>
        <w:gridCol w:w="2880"/>
        <w:gridCol w:w="2133"/>
      </w:tblGrid>
      <w:tr w:rsidR="003556E1" w:rsidRPr="00B01C31" w:rsidTr="00F77ED4">
        <w:tc>
          <w:tcPr>
            <w:tcW w:w="1728"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Test no.</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2.5 mm penetration</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5 mm penetration</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1</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8.11</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14.35</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14.35</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2</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8.40</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14.55</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14.55</w:t>
            </w:r>
          </w:p>
        </w:tc>
      </w:tr>
    </w:tbl>
    <w:p w:rsidR="003556E1" w:rsidRPr="00B01C31" w:rsidRDefault="003556E1" w:rsidP="003556E1">
      <w:pPr>
        <w:rPr>
          <w:rFonts w:ascii="Times New Roman" w:hAnsi="Times New Roman" w:cs="Times New Roman"/>
          <w:sz w:val="24"/>
          <w:szCs w:val="24"/>
        </w:rPr>
      </w:pPr>
    </w:p>
    <w:p w:rsidR="003556E1" w:rsidRPr="00B01C31" w:rsidRDefault="003556E1" w:rsidP="003556E1">
      <w:pPr>
        <w:rPr>
          <w:rFonts w:ascii="Times New Roman" w:hAnsi="Times New Roman" w:cs="Times New Roman"/>
          <w:sz w:val="24"/>
          <w:szCs w:val="24"/>
        </w:rPr>
      </w:pPr>
    </w:p>
    <w:p w:rsidR="003556E1" w:rsidRPr="00B01C31" w:rsidRDefault="00B714DB" w:rsidP="003556E1">
      <w:pPr>
        <w:tabs>
          <w:tab w:val="left" w:pos="1485"/>
        </w:tabs>
        <w:rPr>
          <w:rFonts w:ascii="Times New Roman" w:hAnsi="Times New Roman" w:cs="Times New Roman"/>
          <w:b/>
          <w:color w:val="000000"/>
          <w:sz w:val="24"/>
          <w:szCs w:val="24"/>
        </w:rPr>
      </w:pPr>
      <w:r>
        <w:rPr>
          <w:rFonts w:ascii="Times New Roman" w:hAnsi="Times New Roman" w:cs="Times New Roman"/>
          <w:b/>
          <w:sz w:val="24"/>
          <w:szCs w:val="24"/>
        </w:rPr>
        <w:t>C.B.R.</w:t>
      </w:r>
      <w:r w:rsidR="003556E1" w:rsidRPr="00B01C31">
        <w:rPr>
          <w:rFonts w:ascii="Times New Roman" w:hAnsi="Times New Roman" w:cs="Times New Roman"/>
          <w:b/>
          <w:sz w:val="24"/>
          <w:szCs w:val="24"/>
        </w:rPr>
        <w:t xml:space="preserve"> VALUE=</w:t>
      </w:r>
      <w:r w:rsidR="003556E1" w:rsidRPr="00B01C31">
        <w:rPr>
          <w:rFonts w:ascii="Times New Roman" w:hAnsi="Times New Roman" w:cs="Times New Roman"/>
          <w:b/>
          <w:color w:val="000000"/>
          <w:sz w:val="24"/>
          <w:szCs w:val="24"/>
        </w:rPr>
        <w:t>14.55</w:t>
      </w:r>
    </w:p>
    <w:p w:rsidR="003556E1" w:rsidRPr="00B01C31" w:rsidRDefault="003556E1" w:rsidP="003556E1">
      <w:pPr>
        <w:tabs>
          <w:tab w:val="left" w:pos="1485"/>
        </w:tabs>
        <w:rPr>
          <w:rFonts w:ascii="Times New Roman" w:hAnsi="Times New Roman" w:cs="Times New Roman"/>
          <w:b/>
          <w:color w:val="000000"/>
          <w:sz w:val="24"/>
          <w:szCs w:val="24"/>
        </w:rPr>
      </w:pPr>
    </w:p>
    <w:p w:rsidR="0080177C" w:rsidRDefault="0080177C" w:rsidP="003556E1">
      <w:pPr>
        <w:rPr>
          <w:rFonts w:ascii="Times New Roman" w:hAnsi="Times New Roman" w:cs="Times New Roman"/>
          <w:b/>
          <w:sz w:val="24"/>
          <w:szCs w:val="24"/>
        </w:rPr>
      </w:pPr>
    </w:p>
    <w:p w:rsidR="003556E1" w:rsidRPr="00B01C31" w:rsidRDefault="003556E1" w:rsidP="003556E1">
      <w:pPr>
        <w:rPr>
          <w:rFonts w:ascii="Times New Roman" w:hAnsi="Times New Roman" w:cs="Times New Roman"/>
          <w:b/>
          <w:sz w:val="24"/>
          <w:szCs w:val="24"/>
        </w:rPr>
      </w:pPr>
      <w:r w:rsidRPr="00B01C31">
        <w:rPr>
          <w:rFonts w:ascii="Times New Roman" w:hAnsi="Times New Roman" w:cs="Times New Roman"/>
          <w:b/>
          <w:sz w:val="24"/>
          <w:szCs w:val="24"/>
        </w:rPr>
        <w:lastRenderedPageBreak/>
        <w:t xml:space="preserve">4.5.5 </w:t>
      </w:r>
      <w:r w:rsidR="00B714DB">
        <w:rPr>
          <w:rFonts w:ascii="Times New Roman" w:hAnsi="Times New Roman" w:cs="Times New Roman"/>
          <w:b/>
          <w:sz w:val="24"/>
          <w:szCs w:val="24"/>
        </w:rPr>
        <w:t>C.B.R.</w:t>
      </w:r>
      <w:r w:rsidRPr="00B01C31">
        <w:rPr>
          <w:rFonts w:ascii="Times New Roman" w:hAnsi="Times New Roman" w:cs="Times New Roman"/>
          <w:b/>
          <w:sz w:val="24"/>
          <w:szCs w:val="24"/>
        </w:rPr>
        <w:t xml:space="preserve"> TEST OF S1 AT 80% </w:t>
      </w:r>
      <w:r w:rsidR="00B714DB">
        <w:rPr>
          <w:rFonts w:ascii="Times New Roman" w:hAnsi="Times New Roman" w:cs="Times New Roman"/>
          <w:b/>
          <w:sz w:val="24"/>
          <w:szCs w:val="24"/>
        </w:rPr>
        <w:t>O.M.C.</w:t>
      </w:r>
      <w:r w:rsidRPr="00B01C31">
        <w:rPr>
          <w:rFonts w:ascii="Times New Roman" w:hAnsi="Times New Roman" w:cs="Times New Roman"/>
          <w:b/>
          <w:sz w:val="24"/>
          <w:szCs w:val="24"/>
        </w:rPr>
        <w:t xml:space="preserve"> (UNSOAKED): </w:t>
      </w:r>
    </w:p>
    <w:p w:rsidR="003556E1" w:rsidRPr="00B01C31" w:rsidRDefault="003556E1" w:rsidP="003556E1">
      <w:pPr>
        <w:rPr>
          <w:rFonts w:ascii="Times New Roman" w:hAnsi="Times New Roman" w:cs="Times New Roman"/>
          <w:sz w:val="24"/>
          <w:szCs w:val="24"/>
        </w:rPr>
      </w:pPr>
      <w:r w:rsidRPr="00B01C31">
        <w:rPr>
          <w:rFonts w:ascii="Times New Roman" w:hAnsi="Times New Roman" w:cs="Times New Roman"/>
          <w:noProof/>
          <w:sz w:val="24"/>
          <w:szCs w:val="24"/>
        </w:rPr>
        <w:drawing>
          <wp:inline distT="0" distB="0" distL="0" distR="0">
            <wp:extent cx="5852160" cy="4302376"/>
            <wp:effectExtent l="19050" t="0" r="15240" b="2924"/>
            <wp:docPr id="2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556E1" w:rsidRPr="00B01C31" w:rsidRDefault="003556E1" w:rsidP="003556E1">
      <w:pPr>
        <w:spacing w:line="480" w:lineRule="auto"/>
        <w:rPr>
          <w:rFonts w:ascii="Times New Roman" w:hAnsi="Times New Roman" w:cs="Times New Roman"/>
          <w:sz w:val="24"/>
          <w:szCs w:val="24"/>
        </w:rPr>
      </w:pPr>
      <w:r w:rsidRPr="00B01C31">
        <w:rPr>
          <w:rFonts w:ascii="Times New Roman" w:hAnsi="Times New Roman" w:cs="Times New Roman"/>
          <w:sz w:val="24"/>
          <w:szCs w:val="24"/>
        </w:rPr>
        <w:t xml:space="preserve">Fig.13   Penetration load curve for S1 at 80% </w:t>
      </w:r>
      <w:proofErr w:type="gramStart"/>
      <w:r w:rsidR="00B714DB">
        <w:rPr>
          <w:rFonts w:ascii="Times New Roman" w:hAnsi="Times New Roman" w:cs="Times New Roman"/>
          <w:sz w:val="24"/>
          <w:szCs w:val="24"/>
        </w:rPr>
        <w:t>O.M.C.</w:t>
      </w:r>
      <w:r w:rsidRPr="00B01C31">
        <w:rPr>
          <w:rFonts w:ascii="Times New Roman" w:hAnsi="Times New Roman" w:cs="Times New Roman"/>
          <w:sz w:val="24"/>
          <w:szCs w:val="24"/>
        </w:rPr>
        <w:t>.</w:t>
      </w:r>
      <w:proofErr w:type="gramEnd"/>
    </w:p>
    <w:p w:rsidR="003556E1" w:rsidRPr="00B01C31" w:rsidRDefault="003556E1" w:rsidP="003556E1">
      <w:pPr>
        <w:spacing w:line="480" w:lineRule="auto"/>
        <w:rPr>
          <w:rFonts w:ascii="Times New Roman" w:hAnsi="Times New Roman" w:cs="Times New Roman"/>
          <w:sz w:val="24"/>
          <w:szCs w:val="24"/>
        </w:rPr>
      </w:pPr>
      <w:proofErr w:type="gramStart"/>
      <w:r w:rsidRPr="00B01C31">
        <w:rPr>
          <w:rFonts w:ascii="Times New Roman" w:hAnsi="Times New Roman" w:cs="Times New Roman"/>
          <w:sz w:val="24"/>
          <w:szCs w:val="24"/>
        </w:rPr>
        <w:t>Table.</w:t>
      </w:r>
      <w:proofErr w:type="gramEnd"/>
      <w:r w:rsidRPr="00B01C31">
        <w:rPr>
          <w:rFonts w:ascii="Times New Roman" w:hAnsi="Times New Roman" w:cs="Times New Roman"/>
          <w:sz w:val="24"/>
          <w:szCs w:val="24"/>
        </w:rPr>
        <w:t xml:space="preserve"> </w:t>
      </w:r>
      <w:r w:rsidRPr="00B01C31">
        <w:rPr>
          <w:rFonts w:ascii="Times New Roman" w:hAnsi="Times New Roman"/>
          <w:sz w:val="24"/>
          <w:szCs w:val="24"/>
        </w:rPr>
        <w:t>8 C.B.R. value of S1 at 80% O.M.C (</w:t>
      </w:r>
      <w:proofErr w:type="spellStart"/>
      <w:r w:rsidRPr="00B01C31">
        <w:rPr>
          <w:rFonts w:ascii="Times New Roman" w:hAnsi="Times New Roman"/>
          <w:sz w:val="24"/>
          <w:szCs w:val="24"/>
        </w:rPr>
        <w:t>unsoaked</w:t>
      </w:r>
      <w:proofErr w:type="spellEnd"/>
      <w:r w:rsidRPr="00B01C31">
        <w:rPr>
          <w:rFonts w:ascii="Times New Roman" w:hAnsi="Times New Roman"/>
          <w:sz w:val="24"/>
          <w:szCs w:val="24"/>
        </w:rPr>
        <w:t>).</w:t>
      </w:r>
    </w:p>
    <w:tbl>
      <w:tblPr>
        <w:tblStyle w:val="TableGrid"/>
        <w:tblW w:w="0" w:type="auto"/>
        <w:tblLook w:val="04A0"/>
      </w:tblPr>
      <w:tblGrid>
        <w:gridCol w:w="1728"/>
        <w:gridCol w:w="2790"/>
        <w:gridCol w:w="2880"/>
        <w:gridCol w:w="2133"/>
      </w:tblGrid>
      <w:tr w:rsidR="003556E1" w:rsidRPr="00B01C31" w:rsidTr="00F77ED4">
        <w:tc>
          <w:tcPr>
            <w:tcW w:w="1728"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Test no.</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2.5 mm penetration</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5 mm penetration</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1</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7.30</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12.93</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12.93</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2</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7.59</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13.12</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13.12</w:t>
            </w:r>
          </w:p>
        </w:tc>
      </w:tr>
    </w:tbl>
    <w:p w:rsidR="003556E1" w:rsidRPr="00B01C31" w:rsidRDefault="003556E1" w:rsidP="003556E1">
      <w:pPr>
        <w:rPr>
          <w:rFonts w:ascii="Times New Roman" w:hAnsi="Times New Roman" w:cs="Times New Roman"/>
          <w:sz w:val="24"/>
          <w:szCs w:val="24"/>
        </w:rPr>
      </w:pPr>
    </w:p>
    <w:p w:rsidR="003556E1" w:rsidRPr="00B01C31" w:rsidRDefault="003556E1" w:rsidP="003556E1">
      <w:pPr>
        <w:rPr>
          <w:rFonts w:ascii="Times New Roman" w:hAnsi="Times New Roman" w:cs="Times New Roman"/>
          <w:sz w:val="24"/>
          <w:szCs w:val="24"/>
        </w:rPr>
      </w:pPr>
    </w:p>
    <w:p w:rsidR="003556E1" w:rsidRPr="00B01C31" w:rsidRDefault="00B714DB" w:rsidP="003556E1">
      <w:pPr>
        <w:tabs>
          <w:tab w:val="left" w:pos="1485"/>
        </w:tabs>
        <w:rPr>
          <w:rFonts w:ascii="Times New Roman" w:hAnsi="Times New Roman" w:cs="Times New Roman"/>
          <w:b/>
          <w:color w:val="000000"/>
          <w:sz w:val="24"/>
          <w:szCs w:val="24"/>
        </w:rPr>
      </w:pPr>
      <w:r>
        <w:rPr>
          <w:rFonts w:ascii="Times New Roman" w:hAnsi="Times New Roman" w:cs="Times New Roman"/>
          <w:b/>
          <w:sz w:val="24"/>
          <w:szCs w:val="24"/>
        </w:rPr>
        <w:t>C.B.R.</w:t>
      </w:r>
      <w:r w:rsidR="003556E1" w:rsidRPr="00B01C31">
        <w:rPr>
          <w:rFonts w:ascii="Times New Roman" w:hAnsi="Times New Roman" w:cs="Times New Roman"/>
          <w:b/>
          <w:sz w:val="24"/>
          <w:szCs w:val="24"/>
        </w:rPr>
        <w:t xml:space="preserve"> VALUE=</w:t>
      </w:r>
      <w:r w:rsidR="003556E1" w:rsidRPr="00B01C31">
        <w:rPr>
          <w:rFonts w:ascii="Times New Roman" w:hAnsi="Times New Roman" w:cs="Times New Roman"/>
          <w:b/>
          <w:color w:val="000000"/>
          <w:sz w:val="24"/>
          <w:szCs w:val="24"/>
        </w:rPr>
        <w:t>13.12</w:t>
      </w:r>
    </w:p>
    <w:p w:rsidR="003556E1" w:rsidRPr="00B01C31" w:rsidRDefault="003556E1" w:rsidP="003556E1">
      <w:pPr>
        <w:tabs>
          <w:tab w:val="left" w:pos="1485"/>
        </w:tabs>
        <w:rPr>
          <w:rFonts w:ascii="Times New Roman" w:hAnsi="Times New Roman" w:cs="Times New Roman"/>
          <w:b/>
          <w:color w:val="000000"/>
          <w:sz w:val="24"/>
          <w:szCs w:val="24"/>
        </w:rPr>
      </w:pPr>
    </w:p>
    <w:p w:rsidR="0080177C" w:rsidRDefault="0080177C" w:rsidP="003556E1">
      <w:pPr>
        <w:rPr>
          <w:rFonts w:ascii="Times New Roman" w:hAnsi="Times New Roman" w:cs="Times New Roman"/>
          <w:b/>
          <w:sz w:val="24"/>
          <w:szCs w:val="24"/>
        </w:rPr>
      </w:pPr>
    </w:p>
    <w:p w:rsidR="003556E1" w:rsidRPr="00B01C31" w:rsidRDefault="003556E1" w:rsidP="003556E1">
      <w:pPr>
        <w:rPr>
          <w:rFonts w:ascii="Times New Roman" w:hAnsi="Times New Roman" w:cs="Times New Roman"/>
          <w:b/>
          <w:sz w:val="24"/>
          <w:szCs w:val="24"/>
        </w:rPr>
      </w:pPr>
      <w:proofErr w:type="gramStart"/>
      <w:r w:rsidRPr="00B01C31">
        <w:rPr>
          <w:rFonts w:ascii="Times New Roman" w:hAnsi="Times New Roman" w:cs="Times New Roman"/>
          <w:b/>
          <w:sz w:val="24"/>
          <w:szCs w:val="24"/>
        </w:rPr>
        <w:lastRenderedPageBreak/>
        <w:t xml:space="preserve">4.5.6  </w:t>
      </w:r>
      <w:r w:rsidR="00B714DB">
        <w:rPr>
          <w:rFonts w:ascii="Times New Roman" w:hAnsi="Times New Roman" w:cs="Times New Roman"/>
          <w:b/>
          <w:sz w:val="24"/>
          <w:szCs w:val="24"/>
        </w:rPr>
        <w:t>C.B.R</w:t>
      </w:r>
      <w:proofErr w:type="gramEnd"/>
      <w:r w:rsidR="00B714DB">
        <w:rPr>
          <w:rFonts w:ascii="Times New Roman" w:hAnsi="Times New Roman" w:cs="Times New Roman"/>
          <w:b/>
          <w:sz w:val="24"/>
          <w:szCs w:val="24"/>
        </w:rPr>
        <w:t>.</w:t>
      </w:r>
      <w:r w:rsidRPr="00B01C31">
        <w:rPr>
          <w:rFonts w:ascii="Times New Roman" w:hAnsi="Times New Roman" w:cs="Times New Roman"/>
          <w:b/>
          <w:sz w:val="24"/>
          <w:szCs w:val="24"/>
        </w:rPr>
        <w:t xml:space="preserve"> TEST OF A1 AT </w:t>
      </w:r>
      <w:r w:rsidR="00B714DB">
        <w:rPr>
          <w:rFonts w:ascii="Times New Roman" w:hAnsi="Times New Roman" w:cs="Times New Roman"/>
          <w:b/>
          <w:sz w:val="24"/>
          <w:szCs w:val="24"/>
        </w:rPr>
        <w:t>O.M.C.</w:t>
      </w:r>
      <w:r w:rsidRPr="00B01C31">
        <w:rPr>
          <w:rFonts w:ascii="Times New Roman" w:hAnsi="Times New Roman" w:cs="Times New Roman"/>
          <w:b/>
          <w:sz w:val="24"/>
          <w:szCs w:val="24"/>
        </w:rPr>
        <w:t xml:space="preserve"> (UNSOAKED): </w:t>
      </w:r>
    </w:p>
    <w:p w:rsidR="003556E1" w:rsidRPr="00B01C31" w:rsidRDefault="003556E1" w:rsidP="003556E1">
      <w:pPr>
        <w:rPr>
          <w:rFonts w:ascii="Times New Roman" w:hAnsi="Times New Roman" w:cs="Times New Roman"/>
          <w:sz w:val="24"/>
          <w:szCs w:val="24"/>
        </w:rPr>
      </w:pPr>
      <w:r w:rsidRPr="00B01C31">
        <w:rPr>
          <w:rFonts w:ascii="Times New Roman" w:hAnsi="Times New Roman" w:cs="Times New Roman"/>
          <w:noProof/>
          <w:sz w:val="24"/>
          <w:szCs w:val="24"/>
        </w:rPr>
        <w:drawing>
          <wp:inline distT="0" distB="0" distL="0" distR="0">
            <wp:extent cx="5852160" cy="4302376"/>
            <wp:effectExtent l="19050" t="0" r="15240" b="2924"/>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556E1" w:rsidRPr="00B01C31" w:rsidRDefault="003556E1" w:rsidP="003556E1">
      <w:pPr>
        <w:spacing w:line="480" w:lineRule="auto"/>
        <w:rPr>
          <w:rFonts w:ascii="Times New Roman" w:hAnsi="Times New Roman" w:cs="Times New Roman"/>
          <w:sz w:val="24"/>
          <w:szCs w:val="24"/>
        </w:rPr>
      </w:pPr>
      <w:r w:rsidRPr="00B01C31">
        <w:rPr>
          <w:rFonts w:ascii="Times New Roman" w:hAnsi="Times New Roman" w:cs="Times New Roman"/>
          <w:sz w:val="24"/>
          <w:szCs w:val="24"/>
        </w:rPr>
        <w:t xml:space="preserve">Fig.14   Penetration load curve for A1 at </w:t>
      </w:r>
      <w:proofErr w:type="gramStart"/>
      <w:r w:rsidR="00B714DB">
        <w:rPr>
          <w:rFonts w:ascii="Times New Roman" w:hAnsi="Times New Roman" w:cs="Times New Roman"/>
          <w:sz w:val="24"/>
          <w:szCs w:val="24"/>
        </w:rPr>
        <w:t>O.M.C.</w:t>
      </w:r>
      <w:r w:rsidRPr="00B01C31">
        <w:rPr>
          <w:rFonts w:ascii="Times New Roman" w:hAnsi="Times New Roman" w:cs="Times New Roman"/>
          <w:sz w:val="24"/>
          <w:szCs w:val="24"/>
        </w:rPr>
        <w:t>.</w:t>
      </w:r>
      <w:proofErr w:type="gramEnd"/>
      <w:r w:rsidRPr="00B01C31">
        <w:rPr>
          <w:rFonts w:ascii="Times New Roman" w:hAnsi="Times New Roman"/>
          <w:sz w:val="24"/>
          <w:szCs w:val="24"/>
        </w:rPr>
        <w:t xml:space="preserve"> (</w:t>
      </w:r>
      <w:proofErr w:type="spellStart"/>
      <w:proofErr w:type="gramStart"/>
      <w:r w:rsidRPr="00B01C31">
        <w:rPr>
          <w:rFonts w:ascii="Times New Roman" w:hAnsi="Times New Roman"/>
          <w:sz w:val="24"/>
          <w:szCs w:val="24"/>
        </w:rPr>
        <w:t>unsoaked</w:t>
      </w:r>
      <w:proofErr w:type="spellEnd"/>
      <w:proofErr w:type="gramEnd"/>
      <w:r w:rsidRPr="00B01C31">
        <w:rPr>
          <w:rFonts w:ascii="Times New Roman" w:hAnsi="Times New Roman"/>
          <w:sz w:val="24"/>
          <w:szCs w:val="24"/>
        </w:rPr>
        <w:t>).</w:t>
      </w:r>
    </w:p>
    <w:p w:rsidR="003556E1" w:rsidRPr="00B01C31" w:rsidRDefault="003556E1" w:rsidP="003556E1">
      <w:pPr>
        <w:spacing w:line="480" w:lineRule="auto"/>
        <w:rPr>
          <w:rFonts w:ascii="Times New Roman" w:hAnsi="Times New Roman" w:cs="Times New Roman"/>
          <w:sz w:val="24"/>
          <w:szCs w:val="24"/>
        </w:rPr>
      </w:pPr>
      <w:r w:rsidRPr="00B01C31">
        <w:rPr>
          <w:rFonts w:ascii="Times New Roman" w:hAnsi="Times New Roman" w:cs="Times New Roman"/>
          <w:sz w:val="24"/>
          <w:szCs w:val="24"/>
        </w:rPr>
        <w:t xml:space="preserve">Table .9 </w:t>
      </w:r>
      <w:r w:rsidRPr="00B01C31">
        <w:rPr>
          <w:rFonts w:ascii="Times New Roman" w:hAnsi="Times New Roman"/>
          <w:sz w:val="24"/>
          <w:szCs w:val="24"/>
        </w:rPr>
        <w:t>C.B.R. value of A1 at O.M.C (</w:t>
      </w:r>
      <w:proofErr w:type="spellStart"/>
      <w:r w:rsidRPr="00B01C31">
        <w:rPr>
          <w:rFonts w:ascii="Times New Roman" w:hAnsi="Times New Roman"/>
          <w:sz w:val="24"/>
          <w:szCs w:val="24"/>
        </w:rPr>
        <w:t>unsoaked</w:t>
      </w:r>
      <w:proofErr w:type="spellEnd"/>
      <w:r w:rsidRPr="00B01C31">
        <w:rPr>
          <w:rFonts w:ascii="Times New Roman" w:hAnsi="Times New Roman"/>
          <w:sz w:val="24"/>
          <w:szCs w:val="24"/>
        </w:rPr>
        <w:t>).</w:t>
      </w:r>
    </w:p>
    <w:tbl>
      <w:tblPr>
        <w:tblStyle w:val="TableGrid"/>
        <w:tblW w:w="0" w:type="auto"/>
        <w:tblLook w:val="04A0"/>
      </w:tblPr>
      <w:tblGrid>
        <w:gridCol w:w="1728"/>
        <w:gridCol w:w="2790"/>
        <w:gridCol w:w="2880"/>
        <w:gridCol w:w="2133"/>
      </w:tblGrid>
      <w:tr w:rsidR="003556E1" w:rsidRPr="00B01C31" w:rsidTr="00F77ED4">
        <w:tc>
          <w:tcPr>
            <w:tcW w:w="1728"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Test no.</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2.5 mm penetration</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5 mm penetration</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1</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13.86</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19.66</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19.66</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2</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13.27</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19.41</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19.41</w:t>
            </w:r>
          </w:p>
        </w:tc>
      </w:tr>
    </w:tbl>
    <w:p w:rsidR="003556E1" w:rsidRPr="00B01C31" w:rsidRDefault="003556E1" w:rsidP="003556E1">
      <w:pPr>
        <w:rPr>
          <w:rFonts w:ascii="Times New Roman" w:hAnsi="Times New Roman" w:cs="Times New Roman"/>
          <w:sz w:val="24"/>
          <w:szCs w:val="24"/>
        </w:rPr>
      </w:pPr>
    </w:p>
    <w:p w:rsidR="003556E1" w:rsidRPr="00B01C31" w:rsidRDefault="003556E1" w:rsidP="003556E1">
      <w:pPr>
        <w:rPr>
          <w:rFonts w:ascii="Times New Roman" w:hAnsi="Times New Roman" w:cs="Times New Roman"/>
          <w:sz w:val="24"/>
          <w:szCs w:val="24"/>
        </w:rPr>
      </w:pPr>
    </w:p>
    <w:p w:rsidR="003556E1" w:rsidRPr="00B01C31" w:rsidRDefault="00B714DB" w:rsidP="003556E1">
      <w:pPr>
        <w:tabs>
          <w:tab w:val="left" w:pos="1485"/>
        </w:tabs>
        <w:rPr>
          <w:rFonts w:ascii="Times New Roman" w:hAnsi="Times New Roman" w:cs="Times New Roman"/>
          <w:b/>
          <w:color w:val="000000"/>
          <w:sz w:val="24"/>
          <w:szCs w:val="24"/>
        </w:rPr>
      </w:pPr>
      <w:r>
        <w:rPr>
          <w:rFonts w:ascii="Times New Roman" w:hAnsi="Times New Roman" w:cs="Times New Roman"/>
          <w:b/>
          <w:sz w:val="24"/>
          <w:szCs w:val="24"/>
        </w:rPr>
        <w:t>C.B.R.</w:t>
      </w:r>
      <w:r w:rsidR="003556E1" w:rsidRPr="00B01C31">
        <w:rPr>
          <w:rFonts w:ascii="Times New Roman" w:hAnsi="Times New Roman" w:cs="Times New Roman"/>
          <w:b/>
          <w:sz w:val="24"/>
          <w:szCs w:val="24"/>
        </w:rPr>
        <w:t xml:space="preserve"> VALUE=</w:t>
      </w:r>
      <w:r w:rsidR="003556E1" w:rsidRPr="00B01C31">
        <w:rPr>
          <w:rFonts w:ascii="Times New Roman" w:hAnsi="Times New Roman" w:cs="Times New Roman"/>
          <w:b/>
          <w:color w:val="000000"/>
          <w:sz w:val="24"/>
          <w:szCs w:val="24"/>
        </w:rPr>
        <w:t>19.41</w:t>
      </w:r>
    </w:p>
    <w:p w:rsidR="003556E1" w:rsidRPr="00B01C31" w:rsidRDefault="003556E1" w:rsidP="003556E1">
      <w:pPr>
        <w:tabs>
          <w:tab w:val="left" w:pos="1485"/>
        </w:tabs>
        <w:rPr>
          <w:rFonts w:ascii="Times New Roman" w:hAnsi="Times New Roman" w:cs="Times New Roman"/>
          <w:b/>
          <w:color w:val="000000"/>
          <w:sz w:val="24"/>
          <w:szCs w:val="24"/>
        </w:rPr>
      </w:pPr>
    </w:p>
    <w:p w:rsidR="0080177C" w:rsidRDefault="0080177C" w:rsidP="003556E1">
      <w:pPr>
        <w:rPr>
          <w:rFonts w:ascii="Times New Roman" w:hAnsi="Times New Roman" w:cs="Times New Roman"/>
          <w:b/>
          <w:sz w:val="24"/>
          <w:szCs w:val="24"/>
        </w:rPr>
      </w:pPr>
    </w:p>
    <w:p w:rsidR="003556E1" w:rsidRPr="00B01C31" w:rsidRDefault="003556E1" w:rsidP="003556E1">
      <w:pPr>
        <w:rPr>
          <w:rFonts w:ascii="Times New Roman" w:hAnsi="Times New Roman" w:cs="Times New Roman"/>
          <w:b/>
          <w:sz w:val="24"/>
          <w:szCs w:val="24"/>
        </w:rPr>
      </w:pPr>
      <w:proofErr w:type="gramStart"/>
      <w:r w:rsidRPr="00B01C31">
        <w:rPr>
          <w:rFonts w:ascii="Times New Roman" w:hAnsi="Times New Roman" w:cs="Times New Roman"/>
          <w:b/>
          <w:sz w:val="24"/>
          <w:szCs w:val="24"/>
        </w:rPr>
        <w:lastRenderedPageBreak/>
        <w:t xml:space="preserve">4.5.7  </w:t>
      </w:r>
      <w:r w:rsidR="00B714DB">
        <w:rPr>
          <w:rFonts w:ascii="Times New Roman" w:hAnsi="Times New Roman" w:cs="Times New Roman"/>
          <w:b/>
          <w:sz w:val="24"/>
          <w:szCs w:val="24"/>
        </w:rPr>
        <w:t>C.B.R</w:t>
      </w:r>
      <w:proofErr w:type="gramEnd"/>
      <w:r w:rsidR="00B714DB">
        <w:rPr>
          <w:rFonts w:ascii="Times New Roman" w:hAnsi="Times New Roman" w:cs="Times New Roman"/>
          <w:b/>
          <w:sz w:val="24"/>
          <w:szCs w:val="24"/>
        </w:rPr>
        <w:t>.</w:t>
      </w:r>
      <w:r w:rsidRPr="00B01C31">
        <w:rPr>
          <w:rFonts w:ascii="Times New Roman" w:hAnsi="Times New Roman" w:cs="Times New Roman"/>
          <w:b/>
          <w:sz w:val="24"/>
          <w:szCs w:val="24"/>
        </w:rPr>
        <w:t xml:space="preserve"> TEST OF A1 AT 95% </w:t>
      </w:r>
      <w:r w:rsidR="00B714DB">
        <w:rPr>
          <w:rFonts w:ascii="Times New Roman" w:hAnsi="Times New Roman" w:cs="Times New Roman"/>
          <w:b/>
          <w:sz w:val="24"/>
          <w:szCs w:val="24"/>
        </w:rPr>
        <w:t>O.M.C.</w:t>
      </w:r>
      <w:r w:rsidRPr="00B01C31">
        <w:rPr>
          <w:rFonts w:ascii="Times New Roman" w:hAnsi="Times New Roman" w:cs="Times New Roman"/>
          <w:b/>
          <w:sz w:val="24"/>
          <w:szCs w:val="24"/>
        </w:rPr>
        <w:t xml:space="preserve"> (UNSOAKED): </w:t>
      </w:r>
    </w:p>
    <w:p w:rsidR="003556E1" w:rsidRPr="00B01C31" w:rsidRDefault="003556E1" w:rsidP="003556E1">
      <w:pPr>
        <w:rPr>
          <w:rFonts w:ascii="Times New Roman" w:hAnsi="Times New Roman" w:cs="Times New Roman"/>
          <w:sz w:val="24"/>
          <w:szCs w:val="24"/>
        </w:rPr>
      </w:pPr>
      <w:r w:rsidRPr="00B01C31">
        <w:rPr>
          <w:rFonts w:ascii="Times New Roman" w:hAnsi="Times New Roman" w:cs="Times New Roman"/>
          <w:noProof/>
          <w:sz w:val="24"/>
          <w:szCs w:val="24"/>
        </w:rPr>
        <w:drawing>
          <wp:inline distT="0" distB="0" distL="0" distR="0">
            <wp:extent cx="5915025" cy="4297680"/>
            <wp:effectExtent l="19050" t="0" r="9525" b="7620"/>
            <wp:docPr id="2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556E1" w:rsidRPr="00B01C31" w:rsidRDefault="003556E1" w:rsidP="003556E1">
      <w:pPr>
        <w:spacing w:line="480" w:lineRule="auto"/>
        <w:rPr>
          <w:rFonts w:ascii="Times New Roman" w:hAnsi="Times New Roman" w:cs="Times New Roman"/>
          <w:sz w:val="24"/>
          <w:szCs w:val="24"/>
        </w:rPr>
      </w:pPr>
      <w:r w:rsidRPr="00B01C31">
        <w:rPr>
          <w:rFonts w:ascii="Times New Roman" w:hAnsi="Times New Roman" w:cs="Times New Roman"/>
          <w:sz w:val="24"/>
          <w:szCs w:val="24"/>
        </w:rPr>
        <w:t xml:space="preserve">Fig. 15 Penetration load curve for A1 at 95% </w:t>
      </w:r>
      <w:proofErr w:type="gramStart"/>
      <w:r w:rsidR="00B714DB">
        <w:rPr>
          <w:rFonts w:ascii="Times New Roman" w:hAnsi="Times New Roman" w:cs="Times New Roman"/>
          <w:sz w:val="24"/>
          <w:szCs w:val="24"/>
        </w:rPr>
        <w:t>O.M.C.</w:t>
      </w:r>
      <w:r w:rsidRPr="00B01C31">
        <w:rPr>
          <w:rFonts w:ascii="Times New Roman" w:hAnsi="Times New Roman" w:cs="Times New Roman"/>
          <w:sz w:val="24"/>
          <w:szCs w:val="24"/>
        </w:rPr>
        <w:t>.</w:t>
      </w:r>
      <w:proofErr w:type="gramEnd"/>
      <w:r w:rsidRPr="00B01C31">
        <w:rPr>
          <w:rFonts w:ascii="Times New Roman" w:hAnsi="Times New Roman"/>
          <w:sz w:val="24"/>
          <w:szCs w:val="24"/>
        </w:rPr>
        <w:t xml:space="preserve"> (</w:t>
      </w:r>
      <w:proofErr w:type="spellStart"/>
      <w:proofErr w:type="gramStart"/>
      <w:r w:rsidRPr="00B01C31">
        <w:rPr>
          <w:rFonts w:ascii="Times New Roman" w:hAnsi="Times New Roman"/>
          <w:sz w:val="24"/>
          <w:szCs w:val="24"/>
        </w:rPr>
        <w:t>unsoaked</w:t>
      </w:r>
      <w:proofErr w:type="spellEnd"/>
      <w:proofErr w:type="gramEnd"/>
      <w:r w:rsidRPr="00B01C31">
        <w:rPr>
          <w:rFonts w:ascii="Times New Roman" w:hAnsi="Times New Roman"/>
          <w:sz w:val="24"/>
          <w:szCs w:val="24"/>
        </w:rPr>
        <w:t>).</w:t>
      </w:r>
    </w:p>
    <w:p w:rsidR="003556E1" w:rsidRPr="00B01C31" w:rsidRDefault="003556E1" w:rsidP="003556E1">
      <w:pPr>
        <w:spacing w:line="480" w:lineRule="auto"/>
        <w:rPr>
          <w:rFonts w:ascii="Times New Roman" w:hAnsi="Times New Roman" w:cs="Times New Roman"/>
          <w:sz w:val="24"/>
          <w:szCs w:val="24"/>
        </w:rPr>
      </w:pPr>
      <w:r w:rsidRPr="00B01C31">
        <w:rPr>
          <w:rFonts w:ascii="Times New Roman" w:hAnsi="Times New Roman" w:cs="Times New Roman"/>
          <w:sz w:val="24"/>
          <w:szCs w:val="24"/>
        </w:rPr>
        <w:t>Table .</w:t>
      </w:r>
      <w:proofErr w:type="gramStart"/>
      <w:r w:rsidRPr="00B01C31">
        <w:rPr>
          <w:rFonts w:ascii="Times New Roman" w:hAnsi="Times New Roman" w:cs="Times New Roman"/>
          <w:sz w:val="24"/>
          <w:szCs w:val="24"/>
        </w:rPr>
        <w:t xml:space="preserve">10 </w:t>
      </w:r>
      <w:r w:rsidRPr="00B01C31">
        <w:rPr>
          <w:rFonts w:ascii="Times New Roman" w:hAnsi="Times New Roman"/>
          <w:sz w:val="24"/>
          <w:szCs w:val="24"/>
        </w:rPr>
        <w:t xml:space="preserve"> C.B.R</w:t>
      </w:r>
      <w:proofErr w:type="gramEnd"/>
      <w:r w:rsidRPr="00B01C31">
        <w:rPr>
          <w:rFonts w:ascii="Times New Roman" w:hAnsi="Times New Roman"/>
          <w:sz w:val="24"/>
          <w:szCs w:val="24"/>
        </w:rPr>
        <w:t>. value of A1 at 95%   O.M.C (</w:t>
      </w:r>
      <w:proofErr w:type="spellStart"/>
      <w:r w:rsidRPr="00B01C31">
        <w:rPr>
          <w:rFonts w:ascii="Times New Roman" w:hAnsi="Times New Roman"/>
          <w:sz w:val="24"/>
          <w:szCs w:val="24"/>
        </w:rPr>
        <w:t>unsoaked</w:t>
      </w:r>
      <w:proofErr w:type="spellEnd"/>
      <w:r w:rsidRPr="00B01C31">
        <w:rPr>
          <w:rFonts w:ascii="Times New Roman" w:hAnsi="Times New Roman"/>
          <w:sz w:val="24"/>
          <w:szCs w:val="24"/>
        </w:rPr>
        <w:t>).</w:t>
      </w:r>
    </w:p>
    <w:tbl>
      <w:tblPr>
        <w:tblStyle w:val="TableGrid"/>
        <w:tblW w:w="0" w:type="auto"/>
        <w:tblLook w:val="04A0"/>
      </w:tblPr>
      <w:tblGrid>
        <w:gridCol w:w="1728"/>
        <w:gridCol w:w="2790"/>
        <w:gridCol w:w="2880"/>
        <w:gridCol w:w="2133"/>
      </w:tblGrid>
      <w:tr w:rsidR="003556E1" w:rsidRPr="00B01C31" w:rsidTr="00F77ED4">
        <w:tc>
          <w:tcPr>
            <w:tcW w:w="1728"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Test no.</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2.5 mm penetration</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5 mm penetration</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1</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13.64</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18.04</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18.04</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2</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19.66</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17.89</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17.89</w:t>
            </w:r>
          </w:p>
        </w:tc>
      </w:tr>
    </w:tbl>
    <w:p w:rsidR="003556E1" w:rsidRPr="00B01C31" w:rsidRDefault="003556E1" w:rsidP="003556E1">
      <w:pPr>
        <w:rPr>
          <w:rFonts w:ascii="Times New Roman" w:hAnsi="Times New Roman" w:cs="Times New Roman"/>
          <w:sz w:val="24"/>
          <w:szCs w:val="24"/>
        </w:rPr>
      </w:pPr>
    </w:p>
    <w:p w:rsidR="003556E1" w:rsidRPr="00B01C31" w:rsidRDefault="003556E1" w:rsidP="003556E1">
      <w:pPr>
        <w:rPr>
          <w:rFonts w:ascii="Times New Roman" w:hAnsi="Times New Roman" w:cs="Times New Roman"/>
          <w:sz w:val="24"/>
          <w:szCs w:val="24"/>
        </w:rPr>
      </w:pPr>
    </w:p>
    <w:p w:rsidR="003556E1" w:rsidRPr="00B01C31" w:rsidRDefault="00B714DB" w:rsidP="003556E1">
      <w:pPr>
        <w:tabs>
          <w:tab w:val="left" w:pos="1485"/>
        </w:tabs>
        <w:rPr>
          <w:rFonts w:ascii="Times New Roman" w:hAnsi="Times New Roman" w:cs="Times New Roman"/>
          <w:b/>
          <w:color w:val="000000"/>
          <w:sz w:val="24"/>
          <w:szCs w:val="24"/>
        </w:rPr>
      </w:pPr>
      <w:r>
        <w:rPr>
          <w:rFonts w:ascii="Times New Roman" w:hAnsi="Times New Roman" w:cs="Times New Roman"/>
          <w:b/>
          <w:sz w:val="24"/>
          <w:szCs w:val="24"/>
        </w:rPr>
        <w:t>C.B.R.</w:t>
      </w:r>
      <w:r w:rsidR="003556E1" w:rsidRPr="00B01C31">
        <w:rPr>
          <w:rFonts w:ascii="Times New Roman" w:hAnsi="Times New Roman" w:cs="Times New Roman"/>
          <w:b/>
          <w:sz w:val="24"/>
          <w:szCs w:val="24"/>
        </w:rPr>
        <w:t xml:space="preserve"> VALUE=</w:t>
      </w:r>
      <w:r w:rsidR="003556E1" w:rsidRPr="00B01C31">
        <w:rPr>
          <w:rFonts w:ascii="Times New Roman" w:hAnsi="Times New Roman" w:cs="Times New Roman"/>
          <w:b/>
          <w:color w:val="000000"/>
          <w:sz w:val="24"/>
          <w:szCs w:val="24"/>
        </w:rPr>
        <w:t>17.89</w:t>
      </w:r>
    </w:p>
    <w:p w:rsidR="003556E1" w:rsidRPr="00B01C31" w:rsidRDefault="003556E1" w:rsidP="003556E1">
      <w:pPr>
        <w:tabs>
          <w:tab w:val="left" w:pos="1485"/>
        </w:tabs>
        <w:rPr>
          <w:rFonts w:ascii="Times New Roman" w:hAnsi="Times New Roman" w:cs="Times New Roman"/>
          <w:b/>
          <w:color w:val="000000"/>
          <w:sz w:val="24"/>
          <w:szCs w:val="24"/>
        </w:rPr>
      </w:pPr>
    </w:p>
    <w:p w:rsidR="0080177C" w:rsidRDefault="0080177C" w:rsidP="003556E1">
      <w:pPr>
        <w:rPr>
          <w:rFonts w:ascii="Times New Roman" w:hAnsi="Times New Roman" w:cs="Times New Roman"/>
          <w:b/>
          <w:sz w:val="24"/>
          <w:szCs w:val="24"/>
        </w:rPr>
      </w:pPr>
    </w:p>
    <w:p w:rsidR="003556E1" w:rsidRPr="00B01C31" w:rsidRDefault="003556E1" w:rsidP="003556E1">
      <w:pPr>
        <w:rPr>
          <w:rFonts w:ascii="Times New Roman" w:hAnsi="Times New Roman" w:cs="Times New Roman"/>
          <w:b/>
          <w:sz w:val="24"/>
          <w:szCs w:val="24"/>
        </w:rPr>
      </w:pPr>
      <w:r w:rsidRPr="00B01C31">
        <w:rPr>
          <w:rFonts w:ascii="Times New Roman" w:hAnsi="Times New Roman" w:cs="Times New Roman"/>
          <w:b/>
          <w:sz w:val="24"/>
          <w:szCs w:val="24"/>
        </w:rPr>
        <w:lastRenderedPageBreak/>
        <w:t xml:space="preserve">4.5.8 </w:t>
      </w:r>
      <w:r w:rsidR="00B714DB">
        <w:rPr>
          <w:rFonts w:ascii="Times New Roman" w:hAnsi="Times New Roman" w:cs="Times New Roman"/>
          <w:b/>
          <w:sz w:val="24"/>
          <w:szCs w:val="24"/>
        </w:rPr>
        <w:t>C.B.R.</w:t>
      </w:r>
      <w:r w:rsidRPr="00B01C31">
        <w:rPr>
          <w:rFonts w:ascii="Times New Roman" w:hAnsi="Times New Roman" w:cs="Times New Roman"/>
          <w:b/>
          <w:sz w:val="24"/>
          <w:szCs w:val="24"/>
        </w:rPr>
        <w:t xml:space="preserve"> TEST OF A1 AT 90% </w:t>
      </w:r>
      <w:r w:rsidR="00B714DB">
        <w:rPr>
          <w:rFonts w:ascii="Times New Roman" w:hAnsi="Times New Roman" w:cs="Times New Roman"/>
          <w:b/>
          <w:sz w:val="24"/>
          <w:szCs w:val="24"/>
        </w:rPr>
        <w:t>O.M.C.</w:t>
      </w:r>
      <w:r w:rsidRPr="00B01C31">
        <w:rPr>
          <w:rFonts w:ascii="Times New Roman" w:hAnsi="Times New Roman" w:cs="Times New Roman"/>
          <w:b/>
          <w:sz w:val="24"/>
          <w:szCs w:val="24"/>
        </w:rPr>
        <w:t xml:space="preserve"> (UNSOAKED): </w:t>
      </w:r>
    </w:p>
    <w:p w:rsidR="003556E1" w:rsidRPr="00B01C31" w:rsidRDefault="003556E1" w:rsidP="003556E1">
      <w:pPr>
        <w:tabs>
          <w:tab w:val="left" w:pos="1485"/>
        </w:tabs>
        <w:rPr>
          <w:rFonts w:ascii="Times New Roman" w:hAnsi="Times New Roman" w:cs="Times New Roman"/>
          <w:b/>
          <w:sz w:val="24"/>
          <w:szCs w:val="24"/>
        </w:rPr>
      </w:pPr>
      <w:r w:rsidRPr="00B01C31">
        <w:rPr>
          <w:rFonts w:ascii="Times New Roman" w:hAnsi="Times New Roman" w:cs="Times New Roman"/>
          <w:b/>
          <w:noProof/>
          <w:sz w:val="24"/>
          <w:szCs w:val="24"/>
        </w:rPr>
        <w:drawing>
          <wp:inline distT="0" distB="0" distL="0" distR="0">
            <wp:extent cx="5915025" cy="4297680"/>
            <wp:effectExtent l="19050" t="0" r="9525" b="7620"/>
            <wp:docPr id="2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556E1" w:rsidRPr="00B01C31" w:rsidRDefault="003556E1" w:rsidP="003556E1">
      <w:pPr>
        <w:spacing w:line="480" w:lineRule="auto"/>
        <w:rPr>
          <w:rFonts w:ascii="Times New Roman" w:hAnsi="Times New Roman" w:cs="Times New Roman"/>
          <w:sz w:val="24"/>
          <w:szCs w:val="24"/>
        </w:rPr>
      </w:pPr>
      <w:r w:rsidRPr="00B01C31">
        <w:rPr>
          <w:rFonts w:ascii="Times New Roman" w:hAnsi="Times New Roman" w:cs="Times New Roman"/>
          <w:sz w:val="24"/>
          <w:szCs w:val="24"/>
        </w:rPr>
        <w:t xml:space="preserve">Fig. 16 Penetration load curve for A1 at 90% </w:t>
      </w:r>
      <w:proofErr w:type="gramStart"/>
      <w:r w:rsidR="00B714DB">
        <w:rPr>
          <w:rFonts w:ascii="Times New Roman" w:hAnsi="Times New Roman" w:cs="Times New Roman"/>
          <w:sz w:val="24"/>
          <w:szCs w:val="24"/>
        </w:rPr>
        <w:t>O.M.C.</w:t>
      </w:r>
      <w:r w:rsidRPr="00B01C31">
        <w:rPr>
          <w:rFonts w:ascii="Times New Roman" w:hAnsi="Times New Roman" w:cs="Times New Roman"/>
          <w:sz w:val="24"/>
          <w:szCs w:val="24"/>
        </w:rPr>
        <w:t>.</w:t>
      </w:r>
      <w:proofErr w:type="gramEnd"/>
      <w:r w:rsidRPr="00B01C31">
        <w:rPr>
          <w:rFonts w:ascii="Times New Roman" w:hAnsi="Times New Roman"/>
          <w:sz w:val="24"/>
          <w:szCs w:val="24"/>
        </w:rPr>
        <w:t xml:space="preserve"> (</w:t>
      </w:r>
      <w:proofErr w:type="spellStart"/>
      <w:proofErr w:type="gramStart"/>
      <w:r w:rsidRPr="00B01C31">
        <w:rPr>
          <w:rFonts w:ascii="Times New Roman" w:hAnsi="Times New Roman"/>
          <w:sz w:val="24"/>
          <w:szCs w:val="24"/>
        </w:rPr>
        <w:t>unsoaked</w:t>
      </w:r>
      <w:proofErr w:type="spellEnd"/>
      <w:proofErr w:type="gramEnd"/>
      <w:r w:rsidRPr="00B01C31">
        <w:rPr>
          <w:rFonts w:ascii="Times New Roman" w:hAnsi="Times New Roman"/>
          <w:sz w:val="24"/>
          <w:szCs w:val="24"/>
        </w:rPr>
        <w:t>).</w:t>
      </w:r>
    </w:p>
    <w:p w:rsidR="003556E1" w:rsidRPr="00B01C31" w:rsidRDefault="003556E1" w:rsidP="003556E1">
      <w:pPr>
        <w:spacing w:line="480" w:lineRule="auto"/>
        <w:rPr>
          <w:rFonts w:ascii="Times New Roman" w:hAnsi="Times New Roman" w:cs="Times New Roman"/>
          <w:sz w:val="24"/>
          <w:szCs w:val="24"/>
        </w:rPr>
      </w:pPr>
      <w:proofErr w:type="gramStart"/>
      <w:r w:rsidRPr="00B01C31">
        <w:rPr>
          <w:rFonts w:ascii="Times New Roman" w:hAnsi="Times New Roman" w:cs="Times New Roman"/>
          <w:sz w:val="24"/>
          <w:szCs w:val="24"/>
        </w:rPr>
        <w:t>Table .</w:t>
      </w:r>
      <w:proofErr w:type="gramEnd"/>
      <w:r w:rsidRPr="00B01C31">
        <w:rPr>
          <w:rFonts w:ascii="Times New Roman" w:hAnsi="Times New Roman"/>
          <w:sz w:val="24"/>
          <w:szCs w:val="24"/>
        </w:rPr>
        <w:t xml:space="preserve"> 11 C.B.R. value of A1 at 90</w:t>
      </w:r>
      <w:proofErr w:type="gramStart"/>
      <w:r w:rsidRPr="00B01C31">
        <w:rPr>
          <w:rFonts w:ascii="Times New Roman" w:hAnsi="Times New Roman"/>
          <w:sz w:val="24"/>
          <w:szCs w:val="24"/>
        </w:rPr>
        <w:t>%  O.M.C</w:t>
      </w:r>
      <w:proofErr w:type="gramEnd"/>
      <w:r w:rsidRPr="00B01C31">
        <w:rPr>
          <w:rFonts w:ascii="Times New Roman" w:hAnsi="Times New Roman"/>
          <w:sz w:val="24"/>
          <w:szCs w:val="24"/>
        </w:rPr>
        <w:t>. (</w:t>
      </w:r>
      <w:proofErr w:type="spellStart"/>
      <w:r w:rsidRPr="00B01C31">
        <w:rPr>
          <w:rFonts w:ascii="Times New Roman" w:hAnsi="Times New Roman"/>
          <w:sz w:val="24"/>
          <w:szCs w:val="24"/>
        </w:rPr>
        <w:t>unsoaked</w:t>
      </w:r>
      <w:proofErr w:type="spellEnd"/>
      <w:r w:rsidRPr="00B01C31">
        <w:rPr>
          <w:rFonts w:ascii="Times New Roman" w:hAnsi="Times New Roman"/>
          <w:sz w:val="24"/>
          <w:szCs w:val="24"/>
        </w:rPr>
        <w:t>).</w:t>
      </w:r>
    </w:p>
    <w:tbl>
      <w:tblPr>
        <w:tblStyle w:val="TableGrid"/>
        <w:tblW w:w="0" w:type="auto"/>
        <w:tblLook w:val="04A0"/>
      </w:tblPr>
      <w:tblGrid>
        <w:gridCol w:w="1728"/>
        <w:gridCol w:w="2790"/>
        <w:gridCol w:w="2880"/>
        <w:gridCol w:w="2133"/>
      </w:tblGrid>
      <w:tr w:rsidR="003556E1" w:rsidRPr="00B01C31" w:rsidTr="00F77ED4">
        <w:tc>
          <w:tcPr>
            <w:tcW w:w="1728"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Test no.</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2.5 mm penetration</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5 mm penetration</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1</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12.98</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17.55</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18.04</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2</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13.12</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17.69</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17.69</w:t>
            </w:r>
          </w:p>
        </w:tc>
      </w:tr>
    </w:tbl>
    <w:p w:rsidR="003556E1" w:rsidRPr="00B01C31" w:rsidRDefault="003556E1" w:rsidP="003556E1">
      <w:pPr>
        <w:rPr>
          <w:rFonts w:ascii="Times New Roman" w:hAnsi="Times New Roman" w:cs="Times New Roman"/>
          <w:sz w:val="24"/>
          <w:szCs w:val="24"/>
        </w:rPr>
      </w:pPr>
    </w:p>
    <w:p w:rsidR="003556E1" w:rsidRPr="00B01C31" w:rsidRDefault="003556E1" w:rsidP="003556E1">
      <w:pPr>
        <w:rPr>
          <w:rFonts w:ascii="Times New Roman" w:hAnsi="Times New Roman" w:cs="Times New Roman"/>
          <w:sz w:val="24"/>
          <w:szCs w:val="24"/>
        </w:rPr>
      </w:pPr>
    </w:p>
    <w:p w:rsidR="003556E1" w:rsidRPr="00B01C31" w:rsidRDefault="00B714DB" w:rsidP="003556E1">
      <w:pPr>
        <w:tabs>
          <w:tab w:val="left" w:pos="1485"/>
        </w:tabs>
        <w:rPr>
          <w:rFonts w:ascii="Times New Roman" w:hAnsi="Times New Roman" w:cs="Times New Roman"/>
          <w:b/>
          <w:color w:val="000000"/>
          <w:sz w:val="24"/>
          <w:szCs w:val="24"/>
        </w:rPr>
      </w:pPr>
      <w:r>
        <w:rPr>
          <w:rFonts w:ascii="Times New Roman" w:hAnsi="Times New Roman" w:cs="Times New Roman"/>
          <w:b/>
          <w:sz w:val="24"/>
          <w:szCs w:val="24"/>
        </w:rPr>
        <w:t>C.B.R.</w:t>
      </w:r>
      <w:r w:rsidR="003556E1" w:rsidRPr="00B01C31">
        <w:rPr>
          <w:rFonts w:ascii="Times New Roman" w:hAnsi="Times New Roman" w:cs="Times New Roman"/>
          <w:b/>
          <w:sz w:val="24"/>
          <w:szCs w:val="24"/>
        </w:rPr>
        <w:t xml:space="preserve"> VALUE=</w:t>
      </w:r>
      <w:r w:rsidR="003556E1" w:rsidRPr="00B01C31">
        <w:rPr>
          <w:rFonts w:ascii="Times New Roman" w:hAnsi="Times New Roman" w:cs="Times New Roman"/>
          <w:b/>
          <w:color w:val="000000"/>
          <w:sz w:val="24"/>
          <w:szCs w:val="24"/>
        </w:rPr>
        <w:t>17.69</w:t>
      </w:r>
    </w:p>
    <w:p w:rsidR="003556E1" w:rsidRPr="00B01C31" w:rsidRDefault="003556E1" w:rsidP="003556E1">
      <w:pPr>
        <w:tabs>
          <w:tab w:val="left" w:pos="1485"/>
        </w:tabs>
        <w:rPr>
          <w:rFonts w:ascii="Times New Roman" w:hAnsi="Times New Roman" w:cs="Times New Roman"/>
          <w:b/>
          <w:color w:val="000000"/>
          <w:sz w:val="24"/>
          <w:szCs w:val="24"/>
        </w:rPr>
      </w:pPr>
    </w:p>
    <w:p w:rsidR="0080177C" w:rsidRDefault="0080177C" w:rsidP="003556E1">
      <w:pPr>
        <w:rPr>
          <w:rFonts w:ascii="Times New Roman" w:hAnsi="Times New Roman" w:cs="Times New Roman"/>
          <w:b/>
          <w:sz w:val="24"/>
          <w:szCs w:val="24"/>
        </w:rPr>
      </w:pPr>
    </w:p>
    <w:p w:rsidR="003556E1" w:rsidRPr="00B01C31" w:rsidRDefault="003556E1" w:rsidP="003556E1">
      <w:pPr>
        <w:rPr>
          <w:rFonts w:ascii="Times New Roman" w:hAnsi="Times New Roman" w:cs="Times New Roman"/>
          <w:b/>
          <w:sz w:val="24"/>
          <w:szCs w:val="24"/>
        </w:rPr>
      </w:pPr>
      <w:proofErr w:type="gramStart"/>
      <w:r w:rsidRPr="00B01C31">
        <w:rPr>
          <w:rFonts w:ascii="Times New Roman" w:hAnsi="Times New Roman" w:cs="Times New Roman"/>
          <w:b/>
          <w:sz w:val="24"/>
          <w:szCs w:val="24"/>
        </w:rPr>
        <w:lastRenderedPageBreak/>
        <w:t xml:space="preserve">4.5.9  </w:t>
      </w:r>
      <w:r w:rsidR="00B714DB">
        <w:rPr>
          <w:rFonts w:ascii="Times New Roman" w:hAnsi="Times New Roman" w:cs="Times New Roman"/>
          <w:b/>
          <w:sz w:val="24"/>
          <w:szCs w:val="24"/>
        </w:rPr>
        <w:t>C.B.R</w:t>
      </w:r>
      <w:proofErr w:type="gramEnd"/>
      <w:r w:rsidR="00B714DB">
        <w:rPr>
          <w:rFonts w:ascii="Times New Roman" w:hAnsi="Times New Roman" w:cs="Times New Roman"/>
          <w:b/>
          <w:sz w:val="24"/>
          <w:szCs w:val="24"/>
        </w:rPr>
        <w:t>.</w:t>
      </w:r>
      <w:r w:rsidRPr="00B01C31">
        <w:rPr>
          <w:rFonts w:ascii="Times New Roman" w:hAnsi="Times New Roman" w:cs="Times New Roman"/>
          <w:b/>
          <w:sz w:val="24"/>
          <w:szCs w:val="24"/>
        </w:rPr>
        <w:t xml:space="preserve"> TEST OF A1 AT 85 % </w:t>
      </w:r>
      <w:r w:rsidR="00B714DB">
        <w:rPr>
          <w:rFonts w:ascii="Times New Roman" w:hAnsi="Times New Roman" w:cs="Times New Roman"/>
          <w:b/>
          <w:sz w:val="24"/>
          <w:szCs w:val="24"/>
        </w:rPr>
        <w:t>O.M.C.</w:t>
      </w:r>
      <w:r w:rsidRPr="00B01C31">
        <w:rPr>
          <w:rFonts w:ascii="Times New Roman" w:hAnsi="Times New Roman" w:cs="Times New Roman"/>
          <w:b/>
          <w:sz w:val="24"/>
          <w:szCs w:val="24"/>
        </w:rPr>
        <w:t xml:space="preserve"> (UNSOAKED): </w:t>
      </w:r>
      <w:r w:rsidRPr="00B01C31">
        <w:rPr>
          <w:rFonts w:ascii="Times New Roman" w:hAnsi="Times New Roman" w:cs="Times New Roman"/>
          <w:sz w:val="24"/>
          <w:szCs w:val="24"/>
        </w:rPr>
        <w:t>.</w:t>
      </w:r>
    </w:p>
    <w:p w:rsidR="003556E1" w:rsidRPr="00B01C31" w:rsidRDefault="003556E1" w:rsidP="003556E1">
      <w:pPr>
        <w:rPr>
          <w:rFonts w:ascii="Times New Roman" w:hAnsi="Times New Roman" w:cs="Times New Roman"/>
          <w:sz w:val="24"/>
          <w:szCs w:val="24"/>
        </w:rPr>
      </w:pPr>
      <w:r w:rsidRPr="00B01C31">
        <w:rPr>
          <w:rFonts w:ascii="Times New Roman" w:hAnsi="Times New Roman" w:cs="Times New Roman"/>
          <w:noProof/>
          <w:sz w:val="24"/>
          <w:szCs w:val="24"/>
        </w:rPr>
        <w:drawing>
          <wp:inline distT="0" distB="0" distL="0" distR="0">
            <wp:extent cx="5852160" cy="4298566"/>
            <wp:effectExtent l="19050" t="0" r="15240" b="6734"/>
            <wp:docPr id="2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556E1" w:rsidRPr="00B01C31" w:rsidRDefault="003556E1" w:rsidP="003556E1">
      <w:pPr>
        <w:spacing w:line="480" w:lineRule="auto"/>
        <w:rPr>
          <w:rFonts w:ascii="Times New Roman" w:hAnsi="Times New Roman" w:cs="Times New Roman"/>
          <w:sz w:val="24"/>
          <w:szCs w:val="24"/>
        </w:rPr>
      </w:pPr>
      <w:proofErr w:type="gramStart"/>
      <w:r w:rsidRPr="00B01C31">
        <w:rPr>
          <w:rFonts w:ascii="Times New Roman" w:hAnsi="Times New Roman" w:cs="Times New Roman"/>
          <w:sz w:val="24"/>
          <w:szCs w:val="24"/>
        </w:rPr>
        <w:t>Fig 17.</w:t>
      </w:r>
      <w:proofErr w:type="gramEnd"/>
      <w:r w:rsidRPr="00B01C31">
        <w:rPr>
          <w:rFonts w:ascii="Times New Roman" w:hAnsi="Times New Roman" w:cs="Times New Roman"/>
          <w:sz w:val="24"/>
          <w:szCs w:val="24"/>
        </w:rPr>
        <w:t xml:space="preserve"> Penetration load curve for A1 at 85% </w:t>
      </w:r>
      <w:r w:rsidR="00B714DB">
        <w:rPr>
          <w:rFonts w:ascii="Times New Roman" w:hAnsi="Times New Roman" w:cs="Times New Roman"/>
          <w:sz w:val="24"/>
          <w:szCs w:val="24"/>
        </w:rPr>
        <w:t>O.M.C</w:t>
      </w:r>
      <w:proofErr w:type="gramStart"/>
      <w:r w:rsidR="00B714DB">
        <w:rPr>
          <w:rFonts w:ascii="Times New Roman" w:hAnsi="Times New Roman" w:cs="Times New Roman"/>
          <w:sz w:val="24"/>
          <w:szCs w:val="24"/>
        </w:rPr>
        <w:t>.</w:t>
      </w:r>
      <w:r w:rsidRPr="00B01C31">
        <w:rPr>
          <w:rFonts w:ascii="Times New Roman" w:hAnsi="Times New Roman"/>
          <w:sz w:val="24"/>
          <w:szCs w:val="24"/>
        </w:rPr>
        <w:t>(</w:t>
      </w:r>
      <w:proofErr w:type="spellStart"/>
      <w:proofErr w:type="gramEnd"/>
      <w:r w:rsidRPr="00B01C31">
        <w:rPr>
          <w:rFonts w:ascii="Times New Roman" w:hAnsi="Times New Roman"/>
          <w:sz w:val="24"/>
          <w:szCs w:val="24"/>
        </w:rPr>
        <w:t>unsoaked</w:t>
      </w:r>
      <w:proofErr w:type="spellEnd"/>
      <w:r w:rsidRPr="00B01C31">
        <w:rPr>
          <w:rFonts w:ascii="Times New Roman" w:hAnsi="Times New Roman"/>
          <w:sz w:val="24"/>
          <w:szCs w:val="24"/>
        </w:rPr>
        <w:t>).</w:t>
      </w:r>
    </w:p>
    <w:p w:rsidR="003556E1" w:rsidRPr="00B01C31" w:rsidRDefault="003556E1" w:rsidP="003556E1">
      <w:pPr>
        <w:spacing w:line="480" w:lineRule="auto"/>
        <w:rPr>
          <w:rFonts w:ascii="Times New Roman" w:hAnsi="Times New Roman" w:cs="Times New Roman"/>
          <w:sz w:val="24"/>
          <w:szCs w:val="24"/>
        </w:rPr>
      </w:pPr>
      <w:proofErr w:type="gramStart"/>
      <w:r w:rsidRPr="00B01C31">
        <w:rPr>
          <w:rFonts w:ascii="Times New Roman" w:hAnsi="Times New Roman" w:cs="Times New Roman"/>
          <w:sz w:val="24"/>
          <w:szCs w:val="24"/>
        </w:rPr>
        <w:t>Table .</w:t>
      </w:r>
      <w:proofErr w:type="gramEnd"/>
      <w:r w:rsidRPr="00B01C31">
        <w:rPr>
          <w:rFonts w:ascii="Times New Roman" w:hAnsi="Times New Roman"/>
          <w:sz w:val="24"/>
          <w:szCs w:val="24"/>
        </w:rPr>
        <w:t xml:space="preserve"> 12 C.B.R. value of A1 </w:t>
      </w:r>
      <w:proofErr w:type="gramStart"/>
      <w:r w:rsidRPr="00B01C31">
        <w:rPr>
          <w:rFonts w:ascii="Times New Roman" w:hAnsi="Times New Roman"/>
          <w:sz w:val="24"/>
          <w:szCs w:val="24"/>
        </w:rPr>
        <w:t>at  85</w:t>
      </w:r>
      <w:proofErr w:type="gramEnd"/>
      <w:r w:rsidRPr="00B01C31">
        <w:rPr>
          <w:rFonts w:ascii="Times New Roman" w:hAnsi="Times New Roman"/>
          <w:sz w:val="24"/>
          <w:szCs w:val="24"/>
        </w:rPr>
        <w:t>% O.M.C (</w:t>
      </w:r>
      <w:proofErr w:type="spellStart"/>
      <w:r w:rsidRPr="00B01C31">
        <w:rPr>
          <w:rFonts w:ascii="Times New Roman" w:hAnsi="Times New Roman"/>
          <w:sz w:val="24"/>
          <w:szCs w:val="24"/>
        </w:rPr>
        <w:t>unsoaked</w:t>
      </w:r>
      <w:proofErr w:type="spellEnd"/>
      <w:r w:rsidRPr="00B01C31">
        <w:rPr>
          <w:rFonts w:ascii="Times New Roman" w:hAnsi="Times New Roman"/>
          <w:sz w:val="24"/>
          <w:szCs w:val="24"/>
        </w:rPr>
        <w:t>).</w:t>
      </w:r>
    </w:p>
    <w:tbl>
      <w:tblPr>
        <w:tblStyle w:val="TableGrid"/>
        <w:tblW w:w="0" w:type="auto"/>
        <w:tblLook w:val="04A0"/>
      </w:tblPr>
      <w:tblGrid>
        <w:gridCol w:w="1728"/>
        <w:gridCol w:w="2790"/>
        <w:gridCol w:w="2880"/>
        <w:gridCol w:w="2133"/>
      </w:tblGrid>
      <w:tr w:rsidR="003556E1" w:rsidRPr="00B01C31" w:rsidTr="00F77ED4">
        <w:tc>
          <w:tcPr>
            <w:tcW w:w="1728"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Test no.</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2.5 mm penetration</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5 mm penetration</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1</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12.53</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16.22</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16.22</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2</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13.05</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16.22</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16.22</w:t>
            </w:r>
          </w:p>
        </w:tc>
      </w:tr>
    </w:tbl>
    <w:p w:rsidR="003556E1" w:rsidRPr="00B01C31" w:rsidRDefault="003556E1" w:rsidP="003556E1">
      <w:pPr>
        <w:rPr>
          <w:rFonts w:ascii="Times New Roman" w:hAnsi="Times New Roman" w:cs="Times New Roman"/>
          <w:sz w:val="24"/>
          <w:szCs w:val="24"/>
        </w:rPr>
      </w:pPr>
    </w:p>
    <w:p w:rsidR="003556E1" w:rsidRPr="00B01C31" w:rsidRDefault="003556E1" w:rsidP="003556E1">
      <w:pPr>
        <w:rPr>
          <w:rFonts w:ascii="Times New Roman" w:hAnsi="Times New Roman" w:cs="Times New Roman"/>
          <w:sz w:val="24"/>
          <w:szCs w:val="24"/>
        </w:rPr>
      </w:pPr>
    </w:p>
    <w:p w:rsidR="003556E1" w:rsidRPr="00B01C31" w:rsidRDefault="00B714DB" w:rsidP="003556E1">
      <w:pPr>
        <w:tabs>
          <w:tab w:val="left" w:pos="1485"/>
        </w:tabs>
        <w:rPr>
          <w:rFonts w:ascii="Times New Roman" w:hAnsi="Times New Roman" w:cs="Times New Roman"/>
          <w:b/>
          <w:color w:val="000000"/>
          <w:sz w:val="24"/>
          <w:szCs w:val="24"/>
        </w:rPr>
      </w:pPr>
      <w:r>
        <w:rPr>
          <w:rFonts w:ascii="Times New Roman" w:hAnsi="Times New Roman" w:cs="Times New Roman"/>
          <w:b/>
          <w:sz w:val="24"/>
          <w:szCs w:val="24"/>
        </w:rPr>
        <w:t>C.B.R.</w:t>
      </w:r>
      <w:r w:rsidR="003556E1" w:rsidRPr="00B01C31">
        <w:rPr>
          <w:rFonts w:ascii="Times New Roman" w:hAnsi="Times New Roman" w:cs="Times New Roman"/>
          <w:b/>
          <w:sz w:val="24"/>
          <w:szCs w:val="24"/>
        </w:rPr>
        <w:t xml:space="preserve"> VALUE=</w:t>
      </w:r>
      <w:r w:rsidR="003556E1" w:rsidRPr="00B01C31">
        <w:rPr>
          <w:rFonts w:ascii="Times New Roman" w:hAnsi="Times New Roman" w:cs="Times New Roman"/>
          <w:b/>
          <w:color w:val="000000"/>
          <w:sz w:val="24"/>
          <w:szCs w:val="24"/>
        </w:rPr>
        <w:t>16.22</w:t>
      </w:r>
    </w:p>
    <w:p w:rsidR="003556E1" w:rsidRPr="00B01C31" w:rsidRDefault="003556E1" w:rsidP="003556E1">
      <w:pPr>
        <w:tabs>
          <w:tab w:val="left" w:pos="1485"/>
        </w:tabs>
        <w:rPr>
          <w:rFonts w:ascii="Times New Roman" w:hAnsi="Times New Roman" w:cs="Times New Roman"/>
          <w:b/>
          <w:color w:val="000000"/>
          <w:sz w:val="24"/>
          <w:szCs w:val="24"/>
        </w:rPr>
      </w:pPr>
    </w:p>
    <w:p w:rsidR="0080177C" w:rsidRDefault="0080177C" w:rsidP="003556E1">
      <w:pPr>
        <w:rPr>
          <w:rFonts w:ascii="Times New Roman" w:hAnsi="Times New Roman" w:cs="Times New Roman"/>
          <w:b/>
          <w:sz w:val="24"/>
          <w:szCs w:val="24"/>
        </w:rPr>
      </w:pPr>
    </w:p>
    <w:p w:rsidR="003556E1" w:rsidRPr="00B01C31" w:rsidRDefault="003556E1" w:rsidP="003556E1">
      <w:pPr>
        <w:rPr>
          <w:rFonts w:ascii="Times New Roman" w:hAnsi="Times New Roman" w:cs="Times New Roman"/>
          <w:b/>
          <w:sz w:val="24"/>
          <w:szCs w:val="24"/>
        </w:rPr>
      </w:pPr>
      <w:r w:rsidRPr="00B01C31">
        <w:rPr>
          <w:rFonts w:ascii="Times New Roman" w:hAnsi="Times New Roman" w:cs="Times New Roman"/>
          <w:b/>
          <w:sz w:val="24"/>
          <w:szCs w:val="24"/>
        </w:rPr>
        <w:lastRenderedPageBreak/>
        <w:t xml:space="preserve">4.5.10 </w:t>
      </w:r>
      <w:r w:rsidR="00B714DB">
        <w:rPr>
          <w:rFonts w:ascii="Times New Roman" w:hAnsi="Times New Roman" w:cs="Times New Roman"/>
          <w:b/>
          <w:sz w:val="24"/>
          <w:szCs w:val="24"/>
        </w:rPr>
        <w:t>C.B.R.</w:t>
      </w:r>
      <w:r w:rsidRPr="00B01C31">
        <w:rPr>
          <w:rFonts w:ascii="Times New Roman" w:hAnsi="Times New Roman" w:cs="Times New Roman"/>
          <w:b/>
          <w:sz w:val="24"/>
          <w:szCs w:val="24"/>
        </w:rPr>
        <w:t xml:space="preserve"> TEST OF A1 AT 80 % </w:t>
      </w:r>
      <w:r w:rsidR="00B714DB">
        <w:rPr>
          <w:rFonts w:ascii="Times New Roman" w:hAnsi="Times New Roman" w:cs="Times New Roman"/>
          <w:b/>
          <w:sz w:val="24"/>
          <w:szCs w:val="24"/>
        </w:rPr>
        <w:t>O.M.C.</w:t>
      </w:r>
      <w:r w:rsidRPr="00B01C31">
        <w:rPr>
          <w:rFonts w:ascii="Times New Roman" w:hAnsi="Times New Roman" w:cs="Times New Roman"/>
          <w:b/>
          <w:sz w:val="24"/>
          <w:szCs w:val="24"/>
        </w:rPr>
        <w:t xml:space="preserve"> (UNSOAKED): </w:t>
      </w:r>
    </w:p>
    <w:p w:rsidR="003556E1" w:rsidRPr="00B01C31" w:rsidRDefault="003556E1" w:rsidP="003556E1">
      <w:pPr>
        <w:tabs>
          <w:tab w:val="left" w:pos="1485"/>
        </w:tabs>
        <w:rPr>
          <w:rFonts w:ascii="Times New Roman" w:hAnsi="Times New Roman" w:cs="Times New Roman"/>
          <w:b/>
          <w:color w:val="000000"/>
          <w:sz w:val="24"/>
          <w:szCs w:val="24"/>
        </w:rPr>
      </w:pPr>
      <w:r w:rsidRPr="00B01C31">
        <w:rPr>
          <w:rFonts w:ascii="Times New Roman" w:hAnsi="Times New Roman" w:cs="Times New Roman"/>
          <w:b/>
          <w:noProof/>
          <w:color w:val="000000"/>
          <w:sz w:val="24"/>
          <w:szCs w:val="24"/>
        </w:rPr>
        <w:drawing>
          <wp:inline distT="0" distB="0" distL="0" distR="0">
            <wp:extent cx="5915025" cy="4297680"/>
            <wp:effectExtent l="19050" t="0" r="9525" b="7620"/>
            <wp:docPr id="2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556E1" w:rsidRPr="00B01C31" w:rsidRDefault="003556E1" w:rsidP="003556E1">
      <w:pPr>
        <w:spacing w:line="480" w:lineRule="auto"/>
        <w:rPr>
          <w:rFonts w:ascii="Times New Roman" w:hAnsi="Times New Roman" w:cs="Times New Roman"/>
          <w:sz w:val="24"/>
          <w:szCs w:val="24"/>
        </w:rPr>
      </w:pPr>
      <w:r w:rsidRPr="00B01C31">
        <w:rPr>
          <w:rFonts w:ascii="Times New Roman" w:hAnsi="Times New Roman" w:cs="Times New Roman"/>
          <w:sz w:val="24"/>
          <w:szCs w:val="24"/>
        </w:rPr>
        <w:t xml:space="preserve">Fig. 18 Penetration load curve for A1 at 80% </w:t>
      </w:r>
      <w:proofErr w:type="gramStart"/>
      <w:r w:rsidR="00B714DB">
        <w:rPr>
          <w:rFonts w:ascii="Times New Roman" w:hAnsi="Times New Roman" w:cs="Times New Roman"/>
          <w:sz w:val="24"/>
          <w:szCs w:val="24"/>
        </w:rPr>
        <w:t>O.M.C.</w:t>
      </w:r>
      <w:r w:rsidRPr="00B01C31">
        <w:rPr>
          <w:rFonts w:ascii="Times New Roman" w:hAnsi="Times New Roman" w:cs="Times New Roman"/>
          <w:sz w:val="24"/>
          <w:szCs w:val="24"/>
        </w:rPr>
        <w:t>.</w:t>
      </w:r>
      <w:proofErr w:type="gramEnd"/>
      <w:r w:rsidRPr="00B01C31">
        <w:rPr>
          <w:rFonts w:ascii="Times New Roman" w:hAnsi="Times New Roman"/>
          <w:sz w:val="24"/>
          <w:szCs w:val="24"/>
        </w:rPr>
        <w:t xml:space="preserve"> (</w:t>
      </w:r>
      <w:proofErr w:type="spellStart"/>
      <w:proofErr w:type="gramStart"/>
      <w:r w:rsidRPr="00B01C31">
        <w:rPr>
          <w:rFonts w:ascii="Times New Roman" w:hAnsi="Times New Roman"/>
          <w:sz w:val="24"/>
          <w:szCs w:val="24"/>
        </w:rPr>
        <w:t>unsoaked</w:t>
      </w:r>
      <w:proofErr w:type="spellEnd"/>
      <w:proofErr w:type="gramEnd"/>
      <w:r w:rsidRPr="00B01C31">
        <w:rPr>
          <w:rFonts w:ascii="Times New Roman" w:hAnsi="Times New Roman"/>
          <w:sz w:val="24"/>
          <w:szCs w:val="24"/>
        </w:rPr>
        <w:t>).</w:t>
      </w:r>
    </w:p>
    <w:p w:rsidR="003556E1" w:rsidRPr="00B01C31" w:rsidRDefault="003556E1" w:rsidP="003556E1">
      <w:pPr>
        <w:spacing w:line="480" w:lineRule="auto"/>
        <w:rPr>
          <w:rFonts w:ascii="Times New Roman" w:hAnsi="Times New Roman" w:cs="Times New Roman"/>
          <w:sz w:val="24"/>
          <w:szCs w:val="24"/>
        </w:rPr>
      </w:pPr>
      <w:r w:rsidRPr="00B01C31">
        <w:rPr>
          <w:rFonts w:ascii="Times New Roman" w:hAnsi="Times New Roman" w:cs="Times New Roman"/>
          <w:sz w:val="24"/>
          <w:szCs w:val="24"/>
        </w:rPr>
        <w:t>Table .</w:t>
      </w:r>
      <w:proofErr w:type="gramStart"/>
      <w:r w:rsidRPr="00B01C31">
        <w:rPr>
          <w:rFonts w:ascii="Times New Roman" w:hAnsi="Times New Roman" w:cs="Times New Roman"/>
          <w:sz w:val="24"/>
          <w:szCs w:val="24"/>
        </w:rPr>
        <w:t xml:space="preserve">13 </w:t>
      </w:r>
      <w:r w:rsidRPr="00B01C31">
        <w:rPr>
          <w:rFonts w:ascii="Times New Roman" w:hAnsi="Times New Roman"/>
          <w:sz w:val="24"/>
          <w:szCs w:val="24"/>
        </w:rPr>
        <w:t xml:space="preserve"> C.B.R</w:t>
      </w:r>
      <w:proofErr w:type="gramEnd"/>
      <w:r w:rsidRPr="00B01C31">
        <w:rPr>
          <w:rFonts w:ascii="Times New Roman" w:hAnsi="Times New Roman"/>
          <w:sz w:val="24"/>
          <w:szCs w:val="24"/>
        </w:rPr>
        <w:t>. value of A1 at  80% O.M.C (</w:t>
      </w:r>
      <w:proofErr w:type="spellStart"/>
      <w:r w:rsidRPr="00B01C31">
        <w:rPr>
          <w:rFonts w:ascii="Times New Roman" w:hAnsi="Times New Roman"/>
          <w:sz w:val="24"/>
          <w:szCs w:val="24"/>
        </w:rPr>
        <w:t>unsoaked</w:t>
      </w:r>
      <w:proofErr w:type="spellEnd"/>
      <w:r w:rsidRPr="00B01C31">
        <w:rPr>
          <w:rFonts w:ascii="Times New Roman" w:hAnsi="Times New Roman"/>
          <w:sz w:val="24"/>
          <w:szCs w:val="24"/>
        </w:rPr>
        <w:t>).</w:t>
      </w:r>
    </w:p>
    <w:tbl>
      <w:tblPr>
        <w:tblStyle w:val="TableGrid"/>
        <w:tblW w:w="0" w:type="auto"/>
        <w:tblLook w:val="04A0"/>
      </w:tblPr>
      <w:tblGrid>
        <w:gridCol w:w="1728"/>
        <w:gridCol w:w="2790"/>
        <w:gridCol w:w="2880"/>
        <w:gridCol w:w="2133"/>
      </w:tblGrid>
      <w:tr w:rsidR="003556E1" w:rsidRPr="00B01C31" w:rsidTr="00F77ED4">
        <w:tc>
          <w:tcPr>
            <w:tcW w:w="1728"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Test no.</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2.5 mm penetration</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5 mm penetration</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1</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11.50</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15.43</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15.43</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2</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11.21</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15.38</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15.38</w:t>
            </w:r>
          </w:p>
        </w:tc>
      </w:tr>
    </w:tbl>
    <w:p w:rsidR="003556E1" w:rsidRPr="00B01C31" w:rsidRDefault="003556E1" w:rsidP="003556E1">
      <w:pPr>
        <w:rPr>
          <w:rFonts w:ascii="Times New Roman" w:hAnsi="Times New Roman" w:cs="Times New Roman"/>
          <w:sz w:val="24"/>
          <w:szCs w:val="24"/>
        </w:rPr>
      </w:pPr>
    </w:p>
    <w:p w:rsidR="003556E1" w:rsidRPr="00B01C31" w:rsidRDefault="003556E1" w:rsidP="003556E1">
      <w:pPr>
        <w:rPr>
          <w:rFonts w:ascii="Times New Roman" w:hAnsi="Times New Roman" w:cs="Times New Roman"/>
          <w:sz w:val="24"/>
          <w:szCs w:val="24"/>
        </w:rPr>
      </w:pPr>
    </w:p>
    <w:p w:rsidR="003556E1" w:rsidRPr="00B01C31" w:rsidRDefault="00B714DB" w:rsidP="003556E1">
      <w:pPr>
        <w:tabs>
          <w:tab w:val="left" w:pos="1485"/>
        </w:tabs>
        <w:rPr>
          <w:rFonts w:ascii="Times New Roman" w:hAnsi="Times New Roman" w:cs="Times New Roman"/>
          <w:b/>
          <w:color w:val="000000"/>
          <w:sz w:val="24"/>
          <w:szCs w:val="24"/>
        </w:rPr>
      </w:pPr>
      <w:r>
        <w:rPr>
          <w:rFonts w:ascii="Times New Roman" w:hAnsi="Times New Roman" w:cs="Times New Roman"/>
          <w:b/>
          <w:sz w:val="24"/>
          <w:szCs w:val="24"/>
        </w:rPr>
        <w:t>C.B.R.</w:t>
      </w:r>
      <w:r w:rsidR="003556E1" w:rsidRPr="00B01C31">
        <w:rPr>
          <w:rFonts w:ascii="Times New Roman" w:hAnsi="Times New Roman" w:cs="Times New Roman"/>
          <w:b/>
          <w:sz w:val="24"/>
          <w:szCs w:val="24"/>
        </w:rPr>
        <w:t xml:space="preserve"> VALUE=</w:t>
      </w:r>
      <w:r w:rsidR="003556E1" w:rsidRPr="00B01C31">
        <w:rPr>
          <w:rFonts w:ascii="Times New Roman" w:hAnsi="Times New Roman" w:cs="Times New Roman"/>
          <w:b/>
          <w:color w:val="000000"/>
          <w:sz w:val="24"/>
          <w:szCs w:val="24"/>
        </w:rPr>
        <w:t>15.38</w:t>
      </w:r>
    </w:p>
    <w:p w:rsidR="003556E1" w:rsidRPr="00B01C31" w:rsidRDefault="003556E1" w:rsidP="003556E1">
      <w:pPr>
        <w:tabs>
          <w:tab w:val="left" w:pos="1485"/>
        </w:tabs>
        <w:rPr>
          <w:rFonts w:ascii="Times New Roman" w:hAnsi="Times New Roman" w:cs="Times New Roman"/>
          <w:b/>
          <w:sz w:val="24"/>
          <w:szCs w:val="24"/>
        </w:rPr>
      </w:pPr>
    </w:p>
    <w:p w:rsidR="003556E1" w:rsidRPr="00B01C31" w:rsidRDefault="003556E1" w:rsidP="003556E1">
      <w:pPr>
        <w:tabs>
          <w:tab w:val="left" w:pos="2010"/>
        </w:tabs>
        <w:rPr>
          <w:rFonts w:ascii="Times New Roman" w:hAnsi="Times New Roman"/>
          <w:sz w:val="24"/>
          <w:szCs w:val="24"/>
        </w:rPr>
      </w:pPr>
      <w:r w:rsidRPr="00B01C31">
        <w:rPr>
          <w:rFonts w:ascii="Times New Roman" w:hAnsi="Times New Roman"/>
          <w:noProof/>
          <w:sz w:val="24"/>
          <w:szCs w:val="24"/>
        </w:rPr>
        <w:lastRenderedPageBreak/>
        <w:drawing>
          <wp:inline distT="0" distB="0" distL="0" distR="0">
            <wp:extent cx="5925820" cy="3474720"/>
            <wp:effectExtent l="38100" t="57150" r="113030" b="87630"/>
            <wp:docPr id="30" name="Picture 2" descr="DSCN61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N6160.JPG"/>
                    <pic:cNvPicPr/>
                  </pic:nvPicPr>
                  <pic:blipFill>
                    <a:blip r:embed="rId54" cstate="email"/>
                    <a:srcRect/>
                    <a:stretch>
                      <a:fillRect/>
                    </a:stretch>
                  </pic:blipFill>
                  <pic:spPr>
                    <a:xfrm>
                      <a:off x="0" y="0"/>
                      <a:ext cx="5925820" cy="3474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556E1" w:rsidRPr="00B01C31" w:rsidRDefault="003556E1" w:rsidP="003556E1">
      <w:pPr>
        <w:tabs>
          <w:tab w:val="left" w:pos="2010"/>
        </w:tabs>
        <w:rPr>
          <w:rFonts w:ascii="Times New Roman" w:hAnsi="Times New Roman"/>
          <w:sz w:val="24"/>
          <w:szCs w:val="24"/>
        </w:rPr>
      </w:pPr>
      <w:proofErr w:type="gramStart"/>
      <w:r w:rsidRPr="00B01C31">
        <w:rPr>
          <w:rFonts w:ascii="Times New Roman" w:hAnsi="Times New Roman"/>
          <w:sz w:val="24"/>
          <w:szCs w:val="24"/>
        </w:rPr>
        <w:t>Picture.12  The</w:t>
      </w:r>
      <w:proofErr w:type="gramEnd"/>
      <w:r w:rsidRPr="00B01C31">
        <w:rPr>
          <w:rFonts w:ascii="Times New Roman" w:hAnsi="Times New Roman"/>
          <w:sz w:val="24"/>
          <w:szCs w:val="24"/>
        </w:rPr>
        <w:t xml:space="preserve"> specimen kept for soaking</w:t>
      </w:r>
    </w:p>
    <w:p w:rsidR="003556E1" w:rsidRPr="00B01C31" w:rsidRDefault="003556E1" w:rsidP="003556E1">
      <w:pPr>
        <w:tabs>
          <w:tab w:val="left" w:pos="2010"/>
        </w:tabs>
        <w:rPr>
          <w:rFonts w:ascii="Times New Roman" w:hAnsi="Times New Roman"/>
          <w:sz w:val="24"/>
          <w:szCs w:val="24"/>
        </w:rPr>
      </w:pPr>
      <w:r w:rsidRPr="00B01C31">
        <w:rPr>
          <w:rFonts w:ascii="Times New Roman" w:hAnsi="Times New Roman"/>
          <w:noProof/>
          <w:sz w:val="24"/>
          <w:szCs w:val="24"/>
        </w:rPr>
        <w:drawing>
          <wp:inline distT="0" distB="0" distL="0" distR="0">
            <wp:extent cx="5943600" cy="3566160"/>
            <wp:effectExtent l="38100" t="57150" r="114300" b="91440"/>
            <wp:docPr id="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Yash\My Documents\My Pictures\pro\DSCN6130.JPG"/>
                    <pic:cNvPicPr>
                      <a:picLocks noChangeAspect="1" noChangeArrowheads="1"/>
                    </pic:cNvPicPr>
                  </pic:nvPicPr>
                  <pic:blipFill>
                    <a:blip r:embed="rId55" cstate="email"/>
                    <a:srcRect/>
                    <a:stretch>
                      <a:fillRect/>
                    </a:stretch>
                  </pic:blipFill>
                  <pic:spPr bwMode="auto">
                    <a:xfrm>
                      <a:off x="0" y="0"/>
                      <a:ext cx="5943600" cy="3566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556E1" w:rsidRPr="00B01C31" w:rsidRDefault="003556E1" w:rsidP="003556E1">
      <w:pPr>
        <w:tabs>
          <w:tab w:val="left" w:pos="2010"/>
        </w:tabs>
        <w:rPr>
          <w:rFonts w:ascii="Times New Roman" w:hAnsi="Times New Roman"/>
          <w:sz w:val="24"/>
          <w:szCs w:val="24"/>
        </w:rPr>
      </w:pPr>
      <w:r w:rsidRPr="00B01C31">
        <w:rPr>
          <w:rFonts w:ascii="Times New Roman" w:hAnsi="Times New Roman"/>
          <w:sz w:val="24"/>
          <w:szCs w:val="24"/>
        </w:rPr>
        <w:t>Picture .</w:t>
      </w:r>
      <w:proofErr w:type="gramStart"/>
      <w:r w:rsidRPr="00B01C31">
        <w:rPr>
          <w:rFonts w:ascii="Times New Roman" w:hAnsi="Times New Roman"/>
          <w:sz w:val="24"/>
          <w:szCs w:val="24"/>
        </w:rPr>
        <w:t>13  The</w:t>
      </w:r>
      <w:proofErr w:type="gramEnd"/>
      <w:r w:rsidRPr="00B01C31">
        <w:rPr>
          <w:rFonts w:ascii="Times New Roman" w:hAnsi="Times New Roman"/>
          <w:sz w:val="24"/>
          <w:szCs w:val="24"/>
        </w:rPr>
        <w:t xml:space="preserve"> samples after </w:t>
      </w:r>
      <w:r w:rsidR="00B714DB">
        <w:rPr>
          <w:rFonts w:ascii="Times New Roman" w:hAnsi="Times New Roman"/>
          <w:sz w:val="24"/>
          <w:szCs w:val="24"/>
        </w:rPr>
        <w:t>C.B.R.</w:t>
      </w:r>
      <w:r w:rsidRPr="00B01C31">
        <w:rPr>
          <w:rFonts w:ascii="Times New Roman" w:hAnsi="Times New Roman"/>
          <w:sz w:val="24"/>
          <w:szCs w:val="24"/>
        </w:rPr>
        <w:t xml:space="preserve"> test.</w:t>
      </w:r>
    </w:p>
    <w:p w:rsidR="003556E1" w:rsidRPr="00B01C31" w:rsidRDefault="003556E1">
      <w:pPr>
        <w:rPr>
          <w:rFonts w:ascii="Times New Roman" w:hAnsi="Times New Roman"/>
          <w:sz w:val="24"/>
          <w:szCs w:val="24"/>
        </w:rPr>
      </w:pPr>
      <w:r w:rsidRPr="00B01C31">
        <w:rPr>
          <w:rFonts w:ascii="Times New Roman" w:hAnsi="Times New Roman"/>
          <w:sz w:val="24"/>
          <w:szCs w:val="24"/>
        </w:rPr>
        <w:br w:type="page"/>
      </w:r>
    </w:p>
    <w:p w:rsidR="003556E1" w:rsidRPr="00B01C31" w:rsidRDefault="003556E1" w:rsidP="003556E1">
      <w:pPr>
        <w:rPr>
          <w:rFonts w:ascii="Times New Roman" w:hAnsi="Times New Roman"/>
          <w:b/>
          <w:sz w:val="28"/>
          <w:szCs w:val="28"/>
        </w:rPr>
      </w:pPr>
      <w:r w:rsidRPr="00B01C31">
        <w:rPr>
          <w:rFonts w:ascii="Times New Roman" w:hAnsi="Times New Roman"/>
          <w:b/>
          <w:sz w:val="28"/>
          <w:szCs w:val="28"/>
        </w:rPr>
        <w:lastRenderedPageBreak/>
        <w:t xml:space="preserve">4.5.11 </w:t>
      </w:r>
      <w:r w:rsidR="00B714DB">
        <w:rPr>
          <w:rFonts w:ascii="Times New Roman" w:hAnsi="Times New Roman"/>
          <w:b/>
          <w:sz w:val="28"/>
          <w:szCs w:val="28"/>
        </w:rPr>
        <w:t>C.B.R.</w:t>
      </w:r>
      <w:r w:rsidRPr="00B01C31">
        <w:rPr>
          <w:rFonts w:ascii="Times New Roman" w:hAnsi="Times New Roman"/>
          <w:b/>
          <w:sz w:val="28"/>
          <w:szCs w:val="28"/>
        </w:rPr>
        <w:t xml:space="preserve"> TEST OF S1 AT </w:t>
      </w:r>
      <w:r w:rsidR="00B714DB">
        <w:rPr>
          <w:rFonts w:ascii="Times New Roman" w:hAnsi="Times New Roman"/>
          <w:b/>
          <w:sz w:val="28"/>
          <w:szCs w:val="28"/>
        </w:rPr>
        <w:t>O.M.C.</w:t>
      </w:r>
      <w:r w:rsidRPr="00B01C31">
        <w:rPr>
          <w:rFonts w:ascii="Times New Roman" w:hAnsi="Times New Roman"/>
          <w:b/>
          <w:sz w:val="28"/>
          <w:szCs w:val="28"/>
        </w:rPr>
        <w:t xml:space="preserve"> (SOAKED): </w:t>
      </w:r>
    </w:p>
    <w:p w:rsidR="003556E1" w:rsidRPr="00B01C31" w:rsidRDefault="003556E1" w:rsidP="003556E1">
      <w:pPr>
        <w:rPr>
          <w:rFonts w:ascii="Times New Roman" w:hAnsi="Times New Roman"/>
          <w:sz w:val="24"/>
          <w:szCs w:val="24"/>
        </w:rPr>
      </w:pPr>
      <w:r w:rsidRPr="00B01C31">
        <w:rPr>
          <w:rFonts w:ascii="Times New Roman" w:hAnsi="Times New Roman"/>
          <w:noProof/>
          <w:sz w:val="24"/>
          <w:szCs w:val="24"/>
        </w:rPr>
        <w:drawing>
          <wp:inline distT="0" distB="0" distL="0" distR="0">
            <wp:extent cx="5920740" cy="4480560"/>
            <wp:effectExtent l="19050" t="0" r="22860" b="0"/>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556E1" w:rsidRPr="00B01C31" w:rsidRDefault="003556E1" w:rsidP="003556E1">
      <w:pPr>
        <w:spacing w:line="480" w:lineRule="auto"/>
        <w:rPr>
          <w:rFonts w:ascii="Times New Roman" w:hAnsi="Times New Roman" w:cs="Times New Roman"/>
          <w:sz w:val="24"/>
          <w:szCs w:val="24"/>
        </w:rPr>
      </w:pPr>
      <w:r w:rsidRPr="00B01C31">
        <w:rPr>
          <w:rFonts w:ascii="Times New Roman" w:hAnsi="Times New Roman"/>
          <w:sz w:val="24"/>
          <w:szCs w:val="24"/>
        </w:rPr>
        <w:t xml:space="preserve">Fig. 19 Penetration load curve for S1 at </w:t>
      </w:r>
      <w:proofErr w:type="gramStart"/>
      <w:r w:rsidR="00B714DB">
        <w:rPr>
          <w:rFonts w:ascii="Times New Roman" w:hAnsi="Times New Roman"/>
          <w:sz w:val="24"/>
          <w:szCs w:val="24"/>
        </w:rPr>
        <w:t>O.M.C.</w:t>
      </w:r>
      <w:r w:rsidRPr="00B01C31">
        <w:rPr>
          <w:rFonts w:ascii="Times New Roman" w:hAnsi="Times New Roman"/>
          <w:sz w:val="24"/>
          <w:szCs w:val="24"/>
        </w:rPr>
        <w:t>.</w:t>
      </w:r>
      <w:proofErr w:type="gramEnd"/>
      <w:r w:rsidRPr="00B01C31">
        <w:rPr>
          <w:rFonts w:ascii="Times New Roman" w:hAnsi="Times New Roman"/>
          <w:sz w:val="24"/>
          <w:szCs w:val="24"/>
        </w:rPr>
        <w:t xml:space="preserve"> (</w:t>
      </w:r>
      <w:proofErr w:type="gramStart"/>
      <w:r w:rsidRPr="00B01C31">
        <w:rPr>
          <w:rFonts w:ascii="Times New Roman" w:hAnsi="Times New Roman"/>
          <w:sz w:val="24"/>
          <w:szCs w:val="24"/>
        </w:rPr>
        <w:t>soaked</w:t>
      </w:r>
      <w:proofErr w:type="gramEnd"/>
      <w:r w:rsidRPr="00B01C31">
        <w:rPr>
          <w:rFonts w:ascii="Times New Roman" w:hAnsi="Times New Roman"/>
          <w:sz w:val="24"/>
          <w:szCs w:val="24"/>
        </w:rPr>
        <w:t>).</w:t>
      </w:r>
    </w:p>
    <w:p w:rsidR="003556E1" w:rsidRPr="00B01C31" w:rsidRDefault="003556E1" w:rsidP="003556E1">
      <w:pPr>
        <w:spacing w:line="480" w:lineRule="auto"/>
        <w:rPr>
          <w:rFonts w:ascii="Times New Roman" w:hAnsi="Times New Roman" w:cs="Times New Roman"/>
          <w:sz w:val="24"/>
          <w:szCs w:val="24"/>
        </w:rPr>
      </w:pPr>
      <w:proofErr w:type="gramStart"/>
      <w:r w:rsidRPr="00B01C31">
        <w:rPr>
          <w:rFonts w:ascii="Times New Roman" w:hAnsi="Times New Roman" w:cs="Times New Roman"/>
          <w:sz w:val="24"/>
          <w:szCs w:val="24"/>
        </w:rPr>
        <w:t>Table .</w:t>
      </w:r>
      <w:proofErr w:type="gramEnd"/>
      <w:r w:rsidRPr="00B01C31">
        <w:rPr>
          <w:rFonts w:ascii="Times New Roman" w:hAnsi="Times New Roman"/>
          <w:sz w:val="24"/>
          <w:szCs w:val="24"/>
        </w:rPr>
        <w:t xml:space="preserve"> 14 C.B.R. value of S1 at   O.M.C (soaked).</w:t>
      </w:r>
    </w:p>
    <w:tbl>
      <w:tblPr>
        <w:tblStyle w:val="TableGrid"/>
        <w:tblW w:w="0" w:type="auto"/>
        <w:tblLook w:val="04A0"/>
      </w:tblPr>
      <w:tblGrid>
        <w:gridCol w:w="1728"/>
        <w:gridCol w:w="2790"/>
        <w:gridCol w:w="2880"/>
        <w:gridCol w:w="2133"/>
      </w:tblGrid>
      <w:tr w:rsidR="003556E1" w:rsidRPr="00B01C31" w:rsidTr="00F77ED4">
        <w:tc>
          <w:tcPr>
            <w:tcW w:w="1728"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Test no.</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2.5 mm penetration</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5 mm penetration</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1</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12.98</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18.77</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18.77</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2</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13.12</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19.12</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19.12</w:t>
            </w:r>
          </w:p>
        </w:tc>
      </w:tr>
    </w:tbl>
    <w:p w:rsidR="003556E1" w:rsidRPr="00B01C31" w:rsidRDefault="003556E1" w:rsidP="003556E1">
      <w:pPr>
        <w:rPr>
          <w:rFonts w:ascii="Times New Roman" w:hAnsi="Times New Roman" w:cs="Times New Roman"/>
          <w:sz w:val="24"/>
          <w:szCs w:val="24"/>
        </w:rPr>
      </w:pPr>
    </w:p>
    <w:p w:rsidR="003556E1" w:rsidRPr="00B01C31" w:rsidRDefault="00B714DB" w:rsidP="003556E1">
      <w:pPr>
        <w:tabs>
          <w:tab w:val="left" w:pos="1485"/>
        </w:tabs>
        <w:rPr>
          <w:rFonts w:ascii="Times New Roman" w:hAnsi="Times New Roman"/>
          <w:b/>
          <w:color w:val="000000"/>
          <w:sz w:val="24"/>
          <w:szCs w:val="24"/>
        </w:rPr>
      </w:pPr>
      <w:r>
        <w:rPr>
          <w:rFonts w:ascii="Times New Roman" w:hAnsi="Times New Roman" w:cs="Times New Roman"/>
          <w:b/>
          <w:sz w:val="24"/>
          <w:szCs w:val="24"/>
        </w:rPr>
        <w:t>C.B.R.</w:t>
      </w:r>
      <w:r w:rsidR="003556E1" w:rsidRPr="00B01C31">
        <w:rPr>
          <w:rFonts w:ascii="Times New Roman" w:hAnsi="Times New Roman" w:cs="Times New Roman"/>
          <w:b/>
          <w:sz w:val="24"/>
          <w:szCs w:val="24"/>
        </w:rPr>
        <w:t xml:space="preserve"> VALUE=</w:t>
      </w:r>
      <w:r w:rsidR="003556E1" w:rsidRPr="00B01C31">
        <w:rPr>
          <w:rFonts w:ascii="Times New Roman" w:hAnsi="Times New Roman"/>
          <w:b/>
          <w:color w:val="000000"/>
          <w:sz w:val="24"/>
          <w:szCs w:val="24"/>
        </w:rPr>
        <w:t>19.12</w:t>
      </w:r>
    </w:p>
    <w:p w:rsidR="003556E1" w:rsidRPr="00B01C31" w:rsidRDefault="003556E1" w:rsidP="003556E1">
      <w:pPr>
        <w:tabs>
          <w:tab w:val="left" w:pos="1485"/>
        </w:tabs>
        <w:rPr>
          <w:rFonts w:ascii="Times New Roman" w:hAnsi="Times New Roman"/>
          <w:b/>
          <w:color w:val="000000"/>
          <w:sz w:val="24"/>
          <w:szCs w:val="24"/>
        </w:rPr>
      </w:pPr>
    </w:p>
    <w:p w:rsidR="0080177C" w:rsidRDefault="0080177C" w:rsidP="003556E1">
      <w:pPr>
        <w:rPr>
          <w:rFonts w:ascii="Times New Roman" w:hAnsi="Times New Roman"/>
          <w:b/>
          <w:sz w:val="28"/>
          <w:szCs w:val="28"/>
        </w:rPr>
      </w:pPr>
    </w:p>
    <w:p w:rsidR="003556E1" w:rsidRPr="00B01C31" w:rsidRDefault="003556E1" w:rsidP="003556E1">
      <w:pPr>
        <w:rPr>
          <w:rFonts w:ascii="Times New Roman" w:hAnsi="Times New Roman"/>
          <w:b/>
          <w:sz w:val="28"/>
          <w:szCs w:val="28"/>
        </w:rPr>
      </w:pPr>
      <w:r w:rsidRPr="00B01C31">
        <w:rPr>
          <w:rFonts w:ascii="Times New Roman" w:hAnsi="Times New Roman"/>
          <w:b/>
          <w:sz w:val="28"/>
          <w:szCs w:val="28"/>
        </w:rPr>
        <w:lastRenderedPageBreak/>
        <w:t xml:space="preserve">4.5.12 </w:t>
      </w:r>
      <w:r w:rsidR="00B714DB">
        <w:rPr>
          <w:rFonts w:ascii="Times New Roman" w:hAnsi="Times New Roman"/>
          <w:b/>
          <w:sz w:val="28"/>
          <w:szCs w:val="28"/>
        </w:rPr>
        <w:t>C.B.R.</w:t>
      </w:r>
      <w:r w:rsidRPr="00B01C31">
        <w:rPr>
          <w:rFonts w:ascii="Times New Roman" w:hAnsi="Times New Roman"/>
          <w:b/>
          <w:sz w:val="28"/>
          <w:szCs w:val="28"/>
        </w:rPr>
        <w:t xml:space="preserve"> TEST OF S1 AT 95% </w:t>
      </w:r>
      <w:r w:rsidR="00B714DB">
        <w:rPr>
          <w:rFonts w:ascii="Times New Roman" w:hAnsi="Times New Roman"/>
          <w:b/>
          <w:sz w:val="28"/>
          <w:szCs w:val="28"/>
        </w:rPr>
        <w:t>O.M.C.</w:t>
      </w:r>
      <w:r w:rsidRPr="00B01C31">
        <w:rPr>
          <w:rFonts w:ascii="Times New Roman" w:hAnsi="Times New Roman"/>
          <w:b/>
          <w:sz w:val="28"/>
          <w:szCs w:val="28"/>
        </w:rPr>
        <w:t xml:space="preserve"> (SOAKED): </w:t>
      </w:r>
    </w:p>
    <w:p w:rsidR="003556E1" w:rsidRPr="00B01C31" w:rsidRDefault="003556E1" w:rsidP="003556E1">
      <w:pPr>
        <w:rPr>
          <w:rFonts w:ascii="Times New Roman" w:hAnsi="Times New Roman"/>
          <w:sz w:val="24"/>
          <w:szCs w:val="24"/>
        </w:rPr>
      </w:pPr>
      <w:r w:rsidRPr="00B01C31">
        <w:rPr>
          <w:rFonts w:ascii="Times New Roman" w:hAnsi="Times New Roman"/>
          <w:noProof/>
          <w:sz w:val="24"/>
          <w:szCs w:val="24"/>
        </w:rPr>
        <w:drawing>
          <wp:inline distT="0" distB="0" distL="0" distR="0">
            <wp:extent cx="5920740" cy="4480560"/>
            <wp:effectExtent l="19050" t="0" r="22860" b="0"/>
            <wp:docPr id="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556E1" w:rsidRPr="00B01C31" w:rsidRDefault="003556E1" w:rsidP="003556E1">
      <w:pPr>
        <w:spacing w:line="480" w:lineRule="auto"/>
        <w:rPr>
          <w:rFonts w:ascii="Times New Roman" w:hAnsi="Times New Roman" w:cs="Times New Roman"/>
          <w:sz w:val="24"/>
          <w:szCs w:val="24"/>
        </w:rPr>
      </w:pPr>
      <w:r w:rsidRPr="00B01C31">
        <w:rPr>
          <w:rFonts w:ascii="Times New Roman" w:hAnsi="Times New Roman"/>
          <w:sz w:val="24"/>
          <w:szCs w:val="24"/>
        </w:rPr>
        <w:t xml:space="preserve">Fig.20 Penetration load curve for S1 at 95% </w:t>
      </w:r>
      <w:proofErr w:type="gramStart"/>
      <w:r w:rsidR="00B714DB">
        <w:rPr>
          <w:rFonts w:ascii="Times New Roman" w:hAnsi="Times New Roman"/>
          <w:sz w:val="24"/>
          <w:szCs w:val="24"/>
        </w:rPr>
        <w:t>O.M.C.</w:t>
      </w:r>
      <w:r w:rsidRPr="00B01C31">
        <w:rPr>
          <w:rFonts w:ascii="Times New Roman" w:hAnsi="Times New Roman"/>
          <w:sz w:val="24"/>
          <w:szCs w:val="24"/>
        </w:rPr>
        <w:t>.</w:t>
      </w:r>
      <w:proofErr w:type="gramEnd"/>
      <w:r w:rsidRPr="00B01C31">
        <w:rPr>
          <w:rFonts w:ascii="Times New Roman" w:hAnsi="Times New Roman"/>
          <w:sz w:val="24"/>
          <w:szCs w:val="24"/>
        </w:rPr>
        <w:t xml:space="preserve"> (</w:t>
      </w:r>
      <w:proofErr w:type="gramStart"/>
      <w:r w:rsidRPr="00B01C31">
        <w:rPr>
          <w:rFonts w:ascii="Times New Roman" w:hAnsi="Times New Roman"/>
          <w:sz w:val="24"/>
          <w:szCs w:val="24"/>
        </w:rPr>
        <w:t>soaked</w:t>
      </w:r>
      <w:proofErr w:type="gramEnd"/>
      <w:r w:rsidRPr="00B01C31">
        <w:rPr>
          <w:rFonts w:ascii="Times New Roman" w:hAnsi="Times New Roman"/>
          <w:sz w:val="24"/>
          <w:szCs w:val="24"/>
        </w:rPr>
        <w:t>).</w:t>
      </w:r>
    </w:p>
    <w:p w:rsidR="003556E1" w:rsidRPr="00B01C31" w:rsidRDefault="003556E1" w:rsidP="003556E1">
      <w:pPr>
        <w:spacing w:line="480" w:lineRule="auto"/>
        <w:rPr>
          <w:rFonts w:ascii="Times New Roman" w:hAnsi="Times New Roman" w:cs="Times New Roman"/>
          <w:sz w:val="24"/>
          <w:szCs w:val="24"/>
        </w:rPr>
      </w:pPr>
      <w:proofErr w:type="gramStart"/>
      <w:r w:rsidRPr="00B01C31">
        <w:rPr>
          <w:rFonts w:ascii="Times New Roman" w:hAnsi="Times New Roman" w:cs="Times New Roman"/>
          <w:sz w:val="24"/>
          <w:szCs w:val="24"/>
        </w:rPr>
        <w:t xml:space="preserve">Table .15 </w:t>
      </w:r>
      <w:r w:rsidRPr="00B01C31">
        <w:rPr>
          <w:rFonts w:ascii="Times New Roman" w:hAnsi="Times New Roman"/>
          <w:sz w:val="24"/>
          <w:szCs w:val="24"/>
        </w:rPr>
        <w:t>C.B.R. value of S1 at 95%   O.M.C (soaked).</w:t>
      </w:r>
      <w:proofErr w:type="gramEnd"/>
    </w:p>
    <w:tbl>
      <w:tblPr>
        <w:tblStyle w:val="TableGrid"/>
        <w:tblW w:w="0" w:type="auto"/>
        <w:tblLook w:val="04A0"/>
      </w:tblPr>
      <w:tblGrid>
        <w:gridCol w:w="1728"/>
        <w:gridCol w:w="2790"/>
        <w:gridCol w:w="2880"/>
        <w:gridCol w:w="2133"/>
      </w:tblGrid>
      <w:tr w:rsidR="003556E1" w:rsidRPr="00B01C31" w:rsidTr="00F77ED4">
        <w:tc>
          <w:tcPr>
            <w:tcW w:w="1728"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Test no.</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2.5 mm penetration</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5 mm penetration</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1</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11.80</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16.76</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16.76</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2</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10.91</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16.61</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16.61</w:t>
            </w:r>
          </w:p>
        </w:tc>
      </w:tr>
    </w:tbl>
    <w:p w:rsidR="003556E1" w:rsidRPr="00B01C31" w:rsidRDefault="003556E1" w:rsidP="003556E1">
      <w:pPr>
        <w:rPr>
          <w:rFonts w:ascii="Times New Roman" w:hAnsi="Times New Roman" w:cs="Times New Roman"/>
          <w:sz w:val="24"/>
          <w:szCs w:val="24"/>
        </w:rPr>
      </w:pPr>
    </w:p>
    <w:p w:rsidR="003556E1" w:rsidRPr="00B01C31" w:rsidRDefault="003556E1" w:rsidP="003556E1">
      <w:pPr>
        <w:rPr>
          <w:rFonts w:ascii="Times New Roman" w:hAnsi="Times New Roman" w:cs="Times New Roman"/>
          <w:sz w:val="24"/>
          <w:szCs w:val="24"/>
        </w:rPr>
      </w:pPr>
    </w:p>
    <w:p w:rsidR="003556E1" w:rsidRPr="00B01C31" w:rsidRDefault="00B714DB" w:rsidP="003556E1">
      <w:pPr>
        <w:tabs>
          <w:tab w:val="left" w:pos="1485"/>
        </w:tabs>
        <w:rPr>
          <w:rFonts w:ascii="Times New Roman" w:hAnsi="Times New Roman"/>
          <w:b/>
          <w:sz w:val="24"/>
          <w:szCs w:val="24"/>
        </w:rPr>
      </w:pPr>
      <w:r>
        <w:rPr>
          <w:rFonts w:ascii="Times New Roman" w:hAnsi="Times New Roman" w:cs="Times New Roman"/>
          <w:b/>
          <w:sz w:val="24"/>
          <w:szCs w:val="24"/>
        </w:rPr>
        <w:t>C.B.R.</w:t>
      </w:r>
      <w:r w:rsidR="003556E1" w:rsidRPr="00B01C31">
        <w:rPr>
          <w:rFonts w:ascii="Times New Roman" w:hAnsi="Times New Roman" w:cs="Times New Roman"/>
          <w:b/>
          <w:sz w:val="24"/>
          <w:szCs w:val="24"/>
        </w:rPr>
        <w:t xml:space="preserve"> VALUE=</w:t>
      </w:r>
      <w:r w:rsidR="003556E1" w:rsidRPr="00B01C31">
        <w:rPr>
          <w:rFonts w:ascii="Times New Roman" w:hAnsi="Times New Roman"/>
          <w:b/>
          <w:color w:val="000000"/>
          <w:sz w:val="24"/>
          <w:szCs w:val="24"/>
        </w:rPr>
        <w:t>16.61</w:t>
      </w:r>
    </w:p>
    <w:p w:rsidR="0080177C" w:rsidRDefault="0080177C" w:rsidP="003556E1">
      <w:pPr>
        <w:rPr>
          <w:rFonts w:ascii="Times New Roman" w:hAnsi="Times New Roman"/>
          <w:b/>
          <w:sz w:val="28"/>
          <w:szCs w:val="28"/>
        </w:rPr>
      </w:pPr>
    </w:p>
    <w:p w:rsidR="003556E1" w:rsidRPr="00B01C31" w:rsidRDefault="003556E1" w:rsidP="003556E1">
      <w:pPr>
        <w:rPr>
          <w:rFonts w:ascii="Times New Roman" w:hAnsi="Times New Roman"/>
          <w:b/>
          <w:sz w:val="28"/>
          <w:szCs w:val="28"/>
        </w:rPr>
      </w:pPr>
      <w:r w:rsidRPr="00B01C31">
        <w:rPr>
          <w:rFonts w:ascii="Times New Roman" w:hAnsi="Times New Roman"/>
          <w:b/>
          <w:sz w:val="28"/>
          <w:szCs w:val="28"/>
        </w:rPr>
        <w:lastRenderedPageBreak/>
        <w:t xml:space="preserve">4.5.13 </w:t>
      </w:r>
      <w:r w:rsidR="00B714DB">
        <w:rPr>
          <w:rFonts w:ascii="Times New Roman" w:hAnsi="Times New Roman"/>
          <w:b/>
          <w:sz w:val="28"/>
          <w:szCs w:val="28"/>
        </w:rPr>
        <w:t>C.B.R.</w:t>
      </w:r>
      <w:r w:rsidRPr="00B01C31">
        <w:rPr>
          <w:rFonts w:ascii="Times New Roman" w:hAnsi="Times New Roman"/>
          <w:b/>
          <w:sz w:val="28"/>
          <w:szCs w:val="28"/>
        </w:rPr>
        <w:t xml:space="preserve"> TEST OF S1 AT 90% </w:t>
      </w:r>
      <w:r w:rsidR="00B714DB">
        <w:rPr>
          <w:rFonts w:ascii="Times New Roman" w:hAnsi="Times New Roman"/>
          <w:b/>
          <w:sz w:val="28"/>
          <w:szCs w:val="28"/>
        </w:rPr>
        <w:t>O.M.C.</w:t>
      </w:r>
      <w:r w:rsidRPr="00B01C31">
        <w:rPr>
          <w:rFonts w:ascii="Times New Roman" w:hAnsi="Times New Roman"/>
          <w:b/>
          <w:sz w:val="28"/>
          <w:szCs w:val="28"/>
        </w:rPr>
        <w:t xml:space="preserve"> (SOAKED): </w:t>
      </w:r>
    </w:p>
    <w:p w:rsidR="003556E1" w:rsidRPr="00B01C31" w:rsidRDefault="003556E1" w:rsidP="003556E1">
      <w:pPr>
        <w:tabs>
          <w:tab w:val="left" w:pos="1485"/>
        </w:tabs>
        <w:rPr>
          <w:rFonts w:ascii="Times New Roman" w:hAnsi="Times New Roman"/>
          <w:b/>
          <w:sz w:val="28"/>
          <w:szCs w:val="28"/>
        </w:rPr>
      </w:pPr>
      <w:r w:rsidRPr="00B01C31">
        <w:rPr>
          <w:rFonts w:ascii="Times New Roman" w:hAnsi="Times New Roman"/>
          <w:b/>
          <w:noProof/>
          <w:sz w:val="28"/>
          <w:szCs w:val="28"/>
        </w:rPr>
        <w:drawing>
          <wp:inline distT="0" distB="0" distL="0" distR="0">
            <wp:extent cx="5920105" cy="4480560"/>
            <wp:effectExtent l="19050" t="0" r="23495" b="0"/>
            <wp:docPr id="3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556E1" w:rsidRPr="00B01C31" w:rsidRDefault="003556E1" w:rsidP="003556E1">
      <w:pPr>
        <w:spacing w:line="480" w:lineRule="auto"/>
        <w:rPr>
          <w:rFonts w:ascii="Times New Roman" w:hAnsi="Times New Roman" w:cs="Times New Roman"/>
          <w:sz w:val="24"/>
          <w:szCs w:val="24"/>
        </w:rPr>
      </w:pPr>
      <w:r w:rsidRPr="00B01C31">
        <w:rPr>
          <w:rFonts w:ascii="Times New Roman" w:hAnsi="Times New Roman"/>
          <w:sz w:val="24"/>
          <w:szCs w:val="24"/>
        </w:rPr>
        <w:t xml:space="preserve">Fig. 21 Penetration load curve for S1 at 90% </w:t>
      </w:r>
      <w:proofErr w:type="gramStart"/>
      <w:r w:rsidR="00B714DB">
        <w:rPr>
          <w:rFonts w:ascii="Times New Roman" w:hAnsi="Times New Roman"/>
          <w:sz w:val="24"/>
          <w:szCs w:val="24"/>
        </w:rPr>
        <w:t>O.M.C.</w:t>
      </w:r>
      <w:r w:rsidRPr="00B01C31">
        <w:rPr>
          <w:rFonts w:ascii="Times New Roman" w:hAnsi="Times New Roman"/>
          <w:sz w:val="24"/>
          <w:szCs w:val="24"/>
        </w:rPr>
        <w:t>.</w:t>
      </w:r>
      <w:proofErr w:type="gramEnd"/>
      <w:r w:rsidRPr="00B01C31">
        <w:rPr>
          <w:rFonts w:ascii="Times New Roman" w:hAnsi="Times New Roman"/>
          <w:sz w:val="24"/>
          <w:szCs w:val="24"/>
        </w:rPr>
        <w:t xml:space="preserve"> (</w:t>
      </w:r>
      <w:proofErr w:type="gramStart"/>
      <w:r w:rsidRPr="00B01C31">
        <w:rPr>
          <w:rFonts w:ascii="Times New Roman" w:hAnsi="Times New Roman"/>
          <w:sz w:val="24"/>
          <w:szCs w:val="24"/>
        </w:rPr>
        <w:t>soaked</w:t>
      </w:r>
      <w:proofErr w:type="gramEnd"/>
      <w:r w:rsidRPr="00B01C31">
        <w:rPr>
          <w:rFonts w:ascii="Times New Roman" w:hAnsi="Times New Roman"/>
          <w:sz w:val="24"/>
          <w:szCs w:val="24"/>
        </w:rPr>
        <w:t>).</w:t>
      </w:r>
    </w:p>
    <w:p w:rsidR="003556E1" w:rsidRPr="00B01C31" w:rsidRDefault="003556E1" w:rsidP="003556E1">
      <w:pPr>
        <w:spacing w:line="480" w:lineRule="auto"/>
        <w:rPr>
          <w:rFonts w:ascii="Times New Roman" w:hAnsi="Times New Roman" w:cs="Times New Roman"/>
          <w:sz w:val="24"/>
          <w:szCs w:val="24"/>
        </w:rPr>
      </w:pPr>
      <w:r w:rsidRPr="00B01C31">
        <w:rPr>
          <w:rFonts w:ascii="Times New Roman" w:hAnsi="Times New Roman" w:cs="Times New Roman"/>
          <w:sz w:val="24"/>
          <w:szCs w:val="24"/>
        </w:rPr>
        <w:t>Table .</w:t>
      </w:r>
      <w:proofErr w:type="gramStart"/>
      <w:r w:rsidRPr="00B01C31">
        <w:rPr>
          <w:rFonts w:ascii="Times New Roman" w:hAnsi="Times New Roman" w:cs="Times New Roman"/>
          <w:sz w:val="24"/>
          <w:szCs w:val="24"/>
        </w:rPr>
        <w:t xml:space="preserve">16 </w:t>
      </w:r>
      <w:r w:rsidRPr="00B01C31">
        <w:rPr>
          <w:rFonts w:ascii="Times New Roman" w:hAnsi="Times New Roman"/>
          <w:sz w:val="24"/>
          <w:szCs w:val="24"/>
        </w:rPr>
        <w:t xml:space="preserve"> C.B.R</w:t>
      </w:r>
      <w:proofErr w:type="gramEnd"/>
      <w:r w:rsidRPr="00B01C31">
        <w:rPr>
          <w:rFonts w:ascii="Times New Roman" w:hAnsi="Times New Roman"/>
          <w:sz w:val="24"/>
          <w:szCs w:val="24"/>
        </w:rPr>
        <w:t>. value of S1 at 90%   O.M.C (soaked).</w:t>
      </w:r>
    </w:p>
    <w:tbl>
      <w:tblPr>
        <w:tblStyle w:val="TableGrid"/>
        <w:tblW w:w="0" w:type="auto"/>
        <w:tblLook w:val="04A0"/>
      </w:tblPr>
      <w:tblGrid>
        <w:gridCol w:w="1728"/>
        <w:gridCol w:w="2790"/>
        <w:gridCol w:w="2880"/>
        <w:gridCol w:w="2133"/>
      </w:tblGrid>
      <w:tr w:rsidR="003556E1" w:rsidRPr="00B01C31" w:rsidTr="00F77ED4">
        <w:tc>
          <w:tcPr>
            <w:tcW w:w="1728"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Test no.</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2.5 mm penetration</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5 mm penetration</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1</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10.10</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14.99</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14.99</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2</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10.17</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15.43</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15.43</w:t>
            </w:r>
          </w:p>
        </w:tc>
      </w:tr>
    </w:tbl>
    <w:p w:rsidR="003556E1" w:rsidRPr="00B01C31" w:rsidRDefault="003556E1" w:rsidP="003556E1">
      <w:pPr>
        <w:rPr>
          <w:rFonts w:ascii="Times New Roman" w:hAnsi="Times New Roman" w:cs="Times New Roman"/>
          <w:sz w:val="24"/>
          <w:szCs w:val="24"/>
        </w:rPr>
      </w:pPr>
    </w:p>
    <w:p w:rsidR="003556E1" w:rsidRPr="00B01C31" w:rsidRDefault="003556E1" w:rsidP="003556E1">
      <w:pPr>
        <w:rPr>
          <w:rFonts w:ascii="Times New Roman" w:hAnsi="Times New Roman" w:cs="Times New Roman"/>
          <w:sz w:val="24"/>
          <w:szCs w:val="24"/>
        </w:rPr>
      </w:pPr>
    </w:p>
    <w:p w:rsidR="003556E1" w:rsidRPr="00B01C31" w:rsidRDefault="00B714DB" w:rsidP="003556E1">
      <w:pPr>
        <w:tabs>
          <w:tab w:val="left" w:pos="1485"/>
        </w:tabs>
        <w:rPr>
          <w:rFonts w:ascii="Times New Roman" w:hAnsi="Times New Roman"/>
          <w:b/>
          <w:color w:val="000000"/>
          <w:sz w:val="24"/>
          <w:szCs w:val="24"/>
        </w:rPr>
      </w:pPr>
      <w:r>
        <w:rPr>
          <w:rFonts w:ascii="Times New Roman" w:hAnsi="Times New Roman" w:cs="Times New Roman"/>
          <w:b/>
          <w:sz w:val="24"/>
          <w:szCs w:val="24"/>
        </w:rPr>
        <w:t>C.B.R.</w:t>
      </w:r>
      <w:r w:rsidR="003556E1" w:rsidRPr="00B01C31">
        <w:rPr>
          <w:rFonts w:ascii="Times New Roman" w:hAnsi="Times New Roman" w:cs="Times New Roman"/>
          <w:b/>
          <w:sz w:val="24"/>
          <w:szCs w:val="24"/>
        </w:rPr>
        <w:t xml:space="preserve"> VALUE=</w:t>
      </w:r>
      <w:r w:rsidR="003556E1" w:rsidRPr="00B01C31">
        <w:rPr>
          <w:rFonts w:ascii="Times New Roman" w:hAnsi="Times New Roman"/>
          <w:b/>
          <w:color w:val="000000"/>
          <w:sz w:val="24"/>
          <w:szCs w:val="24"/>
        </w:rPr>
        <w:t>15.43</w:t>
      </w:r>
    </w:p>
    <w:p w:rsidR="0080177C" w:rsidRDefault="0080177C" w:rsidP="003556E1">
      <w:pPr>
        <w:rPr>
          <w:rFonts w:ascii="Times New Roman" w:hAnsi="Times New Roman"/>
          <w:b/>
          <w:sz w:val="28"/>
          <w:szCs w:val="28"/>
        </w:rPr>
      </w:pPr>
    </w:p>
    <w:p w:rsidR="003556E1" w:rsidRPr="00B01C31" w:rsidRDefault="003556E1" w:rsidP="003556E1">
      <w:pPr>
        <w:rPr>
          <w:rFonts w:ascii="Times New Roman" w:hAnsi="Times New Roman"/>
          <w:b/>
          <w:sz w:val="28"/>
          <w:szCs w:val="28"/>
        </w:rPr>
      </w:pPr>
      <w:r w:rsidRPr="00B01C31">
        <w:rPr>
          <w:rFonts w:ascii="Times New Roman" w:hAnsi="Times New Roman"/>
          <w:b/>
          <w:sz w:val="28"/>
          <w:szCs w:val="28"/>
        </w:rPr>
        <w:lastRenderedPageBreak/>
        <w:t xml:space="preserve">4.5.14 </w:t>
      </w:r>
      <w:r w:rsidR="00B714DB">
        <w:rPr>
          <w:rFonts w:ascii="Times New Roman" w:hAnsi="Times New Roman"/>
          <w:b/>
          <w:sz w:val="28"/>
          <w:szCs w:val="28"/>
        </w:rPr>
        <w:t>C.B.R.</w:t>
      </w:r>
      <w:r w:rsidRPr="00B01C31">
        <w:rPr>
          <w:rFonts w:ascii="Times New Roman" w:hAnsi="Times New Roman"/>
          <w:b/>
          <w:sz w:val="28"/>
          <w:szCs w:val="28"/>
        </w:rPr>
        <w:t xml:space="preserve"> TEST OF S1 AT 85% </w:t>
      </w:r>
      <w:r w:rsidR="00B714DB">
        <w:rPr>
          <w:rFonts w:ascii="Times New Roman" w:hAnsi="Times New Roman"/>
          <w:b/>
          <w:sz w:val="28"/>
          <w:szCs w:val="28"/>
        </w:rPr>
        <w:t>O.M.C.</w:t>
      </w:r>
      <w:r w:rsidRPr="00B01C31">
        <w:rPr>
          <w:rFonts w:ascii="Times New Roman" w:hAnsi="Times New Roman"/>
          <w:b/>
          <w:sz w:val="28"/>
          <w:szCs w:val="28"/>
        </w:rPr>
        <w:t xml:space="preserve"> (SOAKED): </w:t>
      </w:r>
    </w:p>
    <w:p w:rsidR="003556E1" w:rsidRPr="00B01C31" w:rsidRDefault="003556E1" w:rsidP="003556E1">
      <w:pPr>
        <w:tabs>
          <w:tab w:val="left" w:pos="1485"/>
        </w:tabs>
        <w:rPr>
          <w:rFonts w:ascii="Times New Roman" w:hAnsi="Times New Roman"/>
          <w:b/>
          <w:sz w:val="28"/>
          <w:szCs w:val="28"/>
        </w:rPr>
      </w:pPr>
      <w:r w:rsidRPr="00B01C31">
        <w:rPr>
          <w:rFonts w:ascii="Times New Roman" w:hAnsi="Times New Roman"/>
          <w:b/>
          <w:noProof/>
          <w:sz w:val="28"/>
          <w:szCs w:val="28"/>
        </w:rPr>
        <w:drawing>
          <wp:inline distT="0" distB="0" distL="0" distR="0">
            <wp:extent cx="5920740" cy="4480560"/>
            <wp:effectExtent l="19050" t="0" r="22860" b="0"/>
            <wp:docPr id="3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556E1" w:rsidRPr="00B01C31" w:rsidRDefault="003556E1" w:rsidP="003556E1">
      <w:pPr>
        <w:spacing w:line="480" w:lineRule="auto"/>
        <w:rPr>
          <w:rFonts w:ascii="Times New Roman" w:hAnsi="Times New Roman" w:cs="Times New Roman"/>
          <w:sz w:val="24"/>
          <w:szCs w:val="24"/>
        </w:rPr>
      </w:pPr>
      <w:r w:rsidRPr="00B01C31">
        <w:rPr>
          <w:rFonts w:ascii="Times New Roman" w:hAnsi="Times New Roman"/>
          <w:sz w:val="24"/>
          <w:szCs w:val="24"/>
        </w:rPr>
        <w:t xml:space="preserve">Fig. 22 Penetration load curve for S1 at 85% </w:t>
      </w:r>
      <w:proofErr w:type="gramStart"/>
      <w:r w:rsidR="00B714DB">
        <w:rPr>
          <w:rFonts w:ascii="Times New Roman" w:hAnsi="Times New Roman"/>
          <w:sz w:val="24"/>
          <w:szCs w:val="24"/>
        </w:rPr>
        <w:t>O.M.C.</w:t>
      </w:r>
      <w:r w:rsidRPr="00B01C31">
        <w:rPr>
          <w:rFonts w:ascii="Times New Roman" w:hAnsi="Times New Roman"/>
          <w:sz w:val="24"/>
          <w:szCs w:val="24"/>
        </w:rPr>
        <w:t>.</w:t>
      </w:r>
      <w:proofErr w:type="gramEnd"/>
      <w:r w:rsidRPr="00B01C31">
        <w:rPr>
          <w:rFonts w:ascii="Times New Roman" w:hAnsi="Times New Roman"/>
          <w:sz w:val="24"/>
          <w:szCs w:val="24"/>
        </w:rPr>
        <w:t xml:space="preserve"> (</w:t>
      </w:r>
      <w:proofErr w:type="gramStart"/>
      <w:r w:rsidRPr="00B01C31">
        <w:rPr>
          <w:rFonts w:ascii="Times New Roman" w:hAnsi="Times New Roman"/>
          <w:sz w:val="24"/>
          <w:szCs w:val="24"/>
        </w:rPr>
        <w:t>soaked</w:t>
      </w:r>
      <w:proofErr w:type="gramEnd"/>
      <w:r w:rsidRPr="00B01C31">
        <w:rPr>
          <w:rFonts w:ascii="Times New Roman" w:hAnsi="Times New Roman"/>
          <w:sz w:val="24"/>
          <w:szCs w:val="24"/>
        </w:rPr>
        <w:t>).</w:t>
      </w:r>
    </w:p>
    <w:p w:rsidR="003556E1" w:rsidRPr="00B01C31" w:rsidRDefault="003556E1" w:rsidP="003556E1">
      <w:pPr>
        <w:spacing w:line="480" w:lineRule="auto"/>
        <w:rPr>
          <w:rFonts w:ascii="Times New Roman" w:hAnsi="Times New Roman" w:cs="Times New Roman"/>
          <w:sz w:val="24"/>
          <w:szCs w:val="24"/>
        </w:rPr>
      </w:pPr>
      <w:r w:rsidRPr="00B01C31">
        <w:rPr>
          <w:rFonts w:ascii="Times New Roman" w:hAnsi="Times New Roman" w:cs="Times New Roman"/>
          <w:sz w:val="24"/>
          <w:szCs w:val="24"/>
        </w:rPr>
        <w:t>Table .</w:t>
      </w:r>
      <w:proofErr w:type="gramStart"/>
      <w:r w:rsidRPr="00B01C31">
        <w:rPr>
          <w:rFonts w:ascii="Times New Roman" w:hAnsi="Times New Roman" w:cs="Times New Roman"/>
          <w:sz w:val="24"/>
          <w:szCs w:val="24"/>
        </w:rPr>
        <w:t xml:space="preserve">17 </w:t>
      </w:r>
      <w:r w:rsidRPr="00B01C31">
        <w:rPr>
          <w:rFonts w:ascii="Times New Roman" w:hAnsi="Times New Roman"/>
          <w:sz w:val="24"/>
          <w:szCs w:val="24"/>
        </w:rPr>
        <w:t xml:space="preserve"> C.B.R</w:t>
      </w:r>
      <w:proofErr w:type="gramEnd"/>
      <w:r w:rsidRPr="00B01C31">
        <w:rPr>
          <w:rFonts w:ascii="Times New Roman" w:hAnsi="Times New Roman"/>
          <w:sz w:val="24"/>
          <w:szCs w:val="24"/>
        </w:rPr>
        <w:t>. value of S1 at 85%   O.M.C (soaked).</w:t>
      </w:r>
    </w:p>
    <w:tbl>
      <w:tblPr>
        <w:tblStyle w:val="TableGrid"/>
        <w:tblW w:w="0" w:type="auto"/>
        <w:tblLook w:val="04A0"/>
      </w:tblPr>
      <w:tblGrid>
        <w:gridCol w:w="1728"/>
        <w:gridCol w:w="2790"/>
        <w:gridCol w:w="2880"/>
        <w:gridCol w:w="2133"/>
      </w:tblGrid>
      <w:tr w:rsidR="003556E1" w:rsidRPr="00B01C31" w:rsidTr="00F77ED4">
        <w:tc>
          <w:tcPr>
            <w:tcW w:w="1728"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Test no.</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2.5 mm penetration</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5 mm penetration</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8"/>
                <w:szCs w:val="28"/>
              </w:rPr>
            </w:pPr>
            <w:r w:rsidRPr="00B01C31">
              <w:rPr>
                <w:rFonts w:ascii="Times New Roman" w:hAnsi="Times New Roman"/>
                <w:sz w:val="28"/>
                <w:szCs w:val="28"/>
              </w:rPr>
              <w:t>1</w:t>
            </w:r>
          </w:p>
        </w:tc>
        <w:tc>
          <w:tcPr>
            <w:tcW w:w="2790" w:type="dxa"/>
          </w:tcPr>
          <w:p w:rsidR="003556E1" w:rsidRPr="00B01C31" w:rsidRDefault="003556E1" w:rsidP="00F77ED4">
            <w:pPr>
              <w:spacing w:line="480" w:lineRule="auto"/>
              <w:jc w:val="center"/>
              <w:rPr>
                <w:rFonts w:ascii="Times New Roman" w:hAnsi="Times New Roman"/>
                <w:sz w:val="28"/>
                <w:szCs w:val="28"/>
              </w:rPr>
            </w:pPr>
            <w:r w:rsidRPr="00B01C31">
              <w:rPr>
                <w:rFonts w:ascii="Times New Roman" w:hAnsi="Times New Roman"/>
                <w:color w:val="000000"/>
                <w:sz w:val="28"/>
                <w:szCs w:val="28"/>
              </w:rPr>
              <w:t>6.78</w:t>
            </w:r>
          </w:p>
        </w:tc>
        <w:tc>
          <w:tcPr>
            <w:tcW w:w="2880" w:type="dxa"/>
          </w:tcPr>
          <w:p w:rsidR="003556E1" w:rsidRPr="00B01C31" w:rsidRDefault="003556E1" w:rsidP="00F77ED4">
            <w:pPr>
              <w:spacing w:line="480" w:lineRule="auto"/>
              <w:jc w:val="center"/>
              <w:rPr>
                <w:rFonts w:ascii="Times New Roman" w:hAnsi="Times New Roman"/>
                <w:sz w:val="28"/>
                <w:szCs w:val="28"/>
              </w:rPr>
            </w:pPr>
            <w:r w:rsidRPr="00B01C31">
              <w:rPr>
                <w:rFonts w:ascii="Times New Roman" w:hAnsi="Times New Roman"/>
                <w:color w:val="000000"/>
                <w:sz w:val="28"/>
                <w:szCs w:val="28"/>
              </w:rPr>
              <w:t>13.42</w:t>
            </w:r>
          </w:p>
        </w:tc>
        <w:tc>
          <w:tcPr>
            <w:tcW w:w="2133" w:type="dxa"/>
          </w:tcPr>
          <w:p w:rsidR="003556E1" w:rsidRPr="00B01C31" w:rsidRDefault="003556E1" w:rsidP="00F77ED4">
            <w:pPr>
              <w:spacing w:line="480" w:lineRule="auto"/>
              <w:jc w:val="center"/>
              <w:rPr>
                <w:rFonts w:ascii="Times New Roman" w:hAnsi="Times New Roman"/>
                <w:sz w:val="28"/>
                <w:szCs w:val="28"/>
              </w:rPr>
            </w:pPr>
            <w:r w:rsidRPr="00B01C31">
              <w:rPr>
                <w:rFonts w:ascii="Times New Roman" w:hAnsi="Times New Roman"/>
                <w:color w:val="000000"/>
                <w:sz w:val="28"/>
                <w:szCs w:val="28"/>
              </w:rPr>
              <w:t>13.42</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8"/>
                <w:szCs w:val="28"/>
              </w:rPr>
            </w:pPr>
            <w:r w:rsidRPr="00B01C31">
              <w:rPr>
                <w:rFonts w:ascii="Times New Roman" w:hAnsi="Times New Roman"/>
                <w:sz w:val="28"/>
                <w:szCs w:val="28"/>
              </w:rPr>
              <w:t>2</w:t>
            </w:r>
          </w:p>
        </w:tc>
        <w:tc>
          <w:tcPr>
            <w:tcW w:w="2790" w:type="dxa"/>
          </w:tcPr>
          <w:p w:rsidR="003556E1" w:rsidRPr="00B01C31" w:rsidRDefault="003556E1" w:rsidP="00F77ED4">
            <w:pPr>
              <w:spacing w:line="480" w:lineRule="auto"/>
              <w:jc w:val="center"/>
              <w:rPr>
                <w:rFonts w:ascii="Times New Roman" w:hAnsi="Times New Roman"/>
                <w:sz w:val="28"/>
                <w:szCs w:val="28"/>
              </w:rPr>
            </w:pPr>
            <w:r w:rsidRPr="00B01C31">
              <w:rPr>
                <w:rFonts w:ascii="Times New Roman" w:hAnsi="Times New Roman"/>
                <w:color w:val="000000"/>
                <w:sz w:val="28"/>
                <w:szCs w:val="28"/>
              </w:rPr>
              <w:t>7.15</w:t>
            </w:r>
          </w:p>
        </w:tc>
        <w:tc>
          <w:tcPr>
            <w:tcW w:w="2880" w:type="dxa"/>
          </w:tcPr>
          <w:p w:rsidR="003556E1" w:rsidRPr="00B01C31" w:rsidRDefault="003556E1" w:rsidP="00F77ED4">
            <w:pPr>
              <w:spacing w:line="480" w:lineRule="auto"/>
              <w:jc w:val="center"/>
              <w:rPr>
                <w:rFonts w:ascii="Times New Roman" w:hAnsi="Times New Roman"/>
                <w:sz w:val="28"/>
                <w:szCs w:val="28"/>
              </w:rPr>
            </w:pPr>
            <w:r w:rsidRPr="00B01C31">
              <w:rPr>
                <w:rFonts w:ascii="Times New Roman" w:hAnsi="Times New Roman"/>
                <w:color w:val="000000"/>
                <w:sz w:val="28"/>
                <w:szCs w:val="28"/>
              </w:rPr>
              <w:t>13.52</w:t>
            </w:r>
          </w:p>
        </w:tc>
        <w:tc>
          <w:tcPr>
            <w:tcW w:w="2133" w:type="dxa"/>
          </w:tcPr>
          <w:p w:rsidR="003556E1" w:rsidRPr="00B01C31" w:rsidRDefault="003556E1" w:rsidP="00F77ED4">
            <w:pPr>
              <w:spacing w:line="480" w:lineRule="auto"/>
              <w:jc w:val="center"/>
              <w:rPr>
                <w:rFonts w:ascii="Times New Roman" w:hAnsi="Times New Roman"/>
                <w:sz w:val="28"/>
                <w:szCs w:val="28"/>
              </w:rPr>
            </w:pPr>
            <w:r w:rsidRPr="00B01C31">
              <w:rPr>
                <w:rFonts w:ascii="Times New Roman" w:hAnsi="Times New Roman"/>
                <w:color w:val="000000"/>
                <w:sz w:val="28"/>
                <w:szCs w:val="28"/>
              </w:rPr>
              <w:t>13.52</w:t>
            </w:r>
          </w:p>
        </w:tc>
      </w:tr>
    </w:tbl>
    <w:p w:rsidR="003556E1" w:rsidRPr="00B01C31" w:rsidRDefault="003556E1" w:rsidP="003556E1">
      <w:pPr>
        <w:rPr>
          <w:rFonts w:ascii="Times New Roman" w:hAnsi="Times New Roman" w:cs="Times New Roman"/>
          <w:sz w:val="24"/>
          <w:szCs w:val="24"/>
        </w:rPr>
      </w:pPr>
    </w:p>
    <w:p w:rsidR="003556E1" w:rsidRPr="00B01C31" w:rsidRDefault="003556E1" w:rsidP="003556E1">
      <w:pPr>
        <w:rPr>
          <w:rFonts w:ascii="Times New Roman" w:hAnsi="Times New Roman" w:cs="Times New Roman"/>
          <w:sz w:val="24"/>
          <w:szCs w:val="24"/>
        </w:rPr>
      </w:pPr>
    </w:p>
    <w:p w:rsidR="003556E1" w:rsidRPr="00B01C31" w:rsidRDefault="00B714DB" w:rsidP="003556E1">
      <w:pPr>
        <w:tabs>
          <w:tab w:val="left" w:pos="1485"/>
        </w:tabs>
        <w:rPr>
          <w:rFonts w:ascii="Times New Roman" w:hAnsi="Times New Roman"/>
          <w:b/>
          <w:color w:val="000000"/>
          <w:sz w:val="24"/>
          <w:szCs w:val="24"/>
        </w:rPr>
      </w:pPr>
      <w:r>
        <w:rPr>
          <w:rFonts w:ascii="Times New Roman" w:hAnsi="Times New Roman" w:cs="Times New Roman"/>
          <w:b/>
          <w:sz w:val="24"/>
          <w:szCs w:val="24"/>
        </w:rPr>
        <w:t>C.B.R.</w:t>
      </w:r>
      <w:r w:rsidR="003556E1" w:rsidRPr="00B01C31">
        <w:rPr>
          <w:rFonts w:ascii="Times New Roman" w:hAnsi="Times New Roman" w:cs="Times New Roman"/>
          <w:b/>
          <w:sz w:val="24"/>
          <w:szCs w:val="24"/>
        </w:rPr>
        <w:t xml:space="preserve"> VALUE=</w:t>
      </w:r>
      <w:r w:rsidR="003556E1" w:rsidRPr="00B01C31">
        <w:rPr>
          <w:rFonts w:ascii="Times New Roman" w:hAnsi="Times New Roman"/>
          <w:b/>
          <w:color w:val="000000"/>
          <w:sz w:val="24"/>
          <w:szCs w:val="24"/>
        </w:rPr>
        <w:t>13.52</w:t>
      </w:r>
    </w:p>
    <w:p w:rsidR="0080177C" w:rsidRDefault="0080177C" w:rsidP="003556E1">
      <w:pPr>
        <w:rPr>
          <w:rFonts w:ascii="Times New Roman" w:hAnsi="Times New Roman"/>
          <w:b/>
          <w:sz w:val="28"/>
          <w:szCs w:val="28"/>
        </w:rPr>
      </w:pPr>
    </w:p>
    <w:p w:rsidR="003556E1" w:rsidRPr="00B01C31" w:rsidRDefault="003556E1" w:rsidP="003556E1">
      <w:pPr>
        <w:rPr>
          <w:rFonts w:ascii="Times New Roman" w:hAnsi="Times New Roman"/>
          <w:b/>
          <w:sz w:val="28"/>
          <w:szCs w:val="28"/>
        </w:rPr>
      </w:pPr>
      <w:r w:rsidRPr="00B01C31">
        <w:rPr>
          <w:rFonts w:ascii="Times New Roman" w:hAnsi="Times New Roman"/>
          <w:b/>
          <w:sz w:val="28"/>
          <w:szCs w:val="28"/>
        </w:rPr>
        <w:lastRenderedPageBreak/>
        <w:t xml:space="preserve">4.5.15 </w:t>
      </w:r>
      <w:r w:rsidR="00B714DB">
        <w:rPr>
          <w:rFonts w:ascii="Times New Roman" w:hAnsi="Times New Roman"/>
          <w:b/>
          <w:sz w:val="28"/>
          <w:szCs w:val="28"/>
        </w:rPr>
        <w:t>C.B.R.</w:t>
      </w:r>
      <w:r w:rsidRPr="00B01C31">
        <w:rPr>
          <w:rFonts w:ascii="Times New Roman" w:hAnsi="Times New Roman"/>
          <w:b/>
          <w:sz w:val="28"/>
          <w:szCs w:val="28"/>
        </w:rPr>
        <w:t xml:space="preserve"> TEST OF S1 AT 80% </w:t>
      </w:r>
      <w:r w:rsidR="00B714DB">
        <w:rPr>
          <w:rFonts w:ascii="Times New Roman" w:hAnsi="Times New Roman"/>
          <w:b/>
          <w:sz w:val="28"/>
          <w:szCs w:val="28"/>
        </w:rPr>
        <w:t>O.M.C.</w:t>
      </w:r>
      <w:r w:rsidRPr="00B01C31">
        <w:rPr>
          <w:rFonts w:ascii="Times New Roman" w:hAnsi="Times New Roman"/>
          <w:b/>
          <w:sz w:val="28"/>
          <w:szCs w:val="28"/>
        </w:rPr>
        <w:t xml:space="preserve"> (SOAKED): </w:t>
      </w:r>
    </w:p>
    <w:p w:rsidR="003556E1" w:rsidRPr="00B01C31" w:rsidRDefault="003556E1" w:rsidP="003556E1">
      <w:pPr>
        <w:tabs>
          <w:tab w:val="left" w:pos="1485"/>
        </w:tabs>
        <w:rPr>
          <w:rFonts w:ascii="Times New Roman" w:hAnsi="Times New Roman"/>
          <w:b/>
          <w:sz w:val="28"/>
          <w:szCs w:val="28"/>
        </w:rPr>
      </w:pPr>
      <w:r w:rsidRPr="00B01C31">
        <w:rPr>
          <w:rFonts w:ascii="Times New Roman" w:hAnsi="Times New Roman"/>
          <w:b/>
          <w:noProof/>
          <w:sz w:val="28"/>
          <w:szCs w:val="28"/>
        </w:rPr>
        <w:drawing>
          <wp:inline distT="0" distB="0" distL="0" distR="0">
            <wp:extent cx="5920962" cy="4480560"/>
            <wp:effectExtent l="19050" t="0" r="22638" b="0"/>
            <wp:docPr id="3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556E1" w:rsidRPr="00B01C31" w:rsidRDefault="003556E1" w:rsidP="003556E1">
      <w:pPr>
        <w:spacing w:line="480" w:lineRule="auto"/>
        <w:rPr>
          <w:rFonts w:ascii="Times New Roman" w:hAnsi="Times New Roman" w:cs="Times New Roman"/>
          <w:sz w:val="24"/>
          <w:szCs w:val="24"/>
        </w:rPr>
      </w:pPr>
      <w:proofErr w:type="gramStart"/>
      <w:r w:rsidRPr="00B01C31">
        <w:rPr>
          <w:rFonts w:ascii="Times New Roman" w:hAnsi="Times New Roman"/>
          <w:sz w:val="24"/>
          <w:szCs w:val="24"/>
        </w:rPr>
        <w:t>Fig.23  Penetration</w:t>
      </w:r>
      <w:proofErr w:type="gramEnd"/>
      <w:r w:rsidRPr="00B01C31">
        <w:rPr>
          <w:rFonts w:ascii="Times New Roman" w:hAnsi="Times New Roman"/>
          <w:sz w:val="24"/>
          <w:szCs w:val="24"/>
        </w:rPr>
        <w:t xml:space="preserve"> load curve for S1 at 80% </w:t>
      </w:r>
      <w:r w:rsidR="00B714DB">
        <w:rPr>
          <w:rFonts w:ascii="Times New Roman" w:hAnsi="Times New Roman"/>
          <w:sz w:val="24"/>
          <w:szCs w:val="24"/>
        </w:rPr>
        <w:t>O.M.C.</w:t>
      </w:r>
      <w:r w:rsidRPr="00B01C31">
        <w:rPr>
          <w:rFonts w:ascii="Times New Roman" w:hAnsi="Times New Roman"/>
          <w:sz w:val="24"/>
          <w:szCs w:val="24"/>
        </w:rPr>
        <w:t>. (</w:t>
      </w:r>
      <w:proofErr w:type="gramStart"/>
      <w:r w:rsidRPr="00B01C31">
        <w:rPr>
          <w:rFonts w:ascii="Times New Roman" w:hAnsi="Times New Roman"/>
          <w:sz w:val="24"/>
          <w:szCs w:val="24"/>
        </w:rPr>
        <w:t>soaked</w:t>
      </w:r>
      <w:proofErr w:type="gramEnd"/>
      <w:r w:rsidRPr="00B01C31">
        <w:rPr>
          <w:rFonts w:ascii="Times New Roman" w:hAnsi="Times New Roman"/>
          <w:sz w:val="24"/>
          <w:szCs w:val="24"/>
        </w:rPr>
        <w:t>).</w:t>
      </w:r>
    </w:p>
    <w:p w:rsidR="003556E1" w:rsidRPr="00B01C31" w:rsidRDefault="003556E1" w:rsidP="003556E1">
      <w:pPr>
        <w:spacing w:line="480" w:lineRule="auto"/>
        <w:rPr>
          <w:rFonts w:ascii="Times New Roman" w:hAnsi="Times New Roman" w:cs="Times New Roman"/>
          <w:sz w:val="24"/>
          <w:szCs w:val="24"/>
        </w:rPr>
      </w:pPr>
      <w:proofErr w:type="gramStart"/>
      <w:r w:rsidRPr="00B01C31">
        <w:rPr>
          <w:rFonts w:ascii="Times New Roman" w:hAnsi="Times New Roman" w:cs="Times New Roman"/>
          <w:sz w:val="24"/>
          <w:szCs w:val="24"/>
        </w:rPr>
        <w:t>Table .</w:t>
      </w:r>
      <w:proofErr w:type="gramEnd"/>
      <w:r w:rsidRPr="00B01C31">
        <w:rPr>
          <w:rFonts w:ascii="Times New Roman" w:hAnsi="Times New Roman"/>
          <w:sz w:val="24"/>
          <w:szCs w:val="24"/>
        </w:rPr>
        <w:t xml:space="preserve"> </w:t>
      </w:r>
      <w:proofErr w:type="gramStart"/>
      <w:r w:rsidRPr="00B01C31">
        <w:rPr>
          <w:rFonts w:ascii="Times New Roman" w:hAnsi="Times New Roman"/>
          <w:sz w:val="24"/>
          <w:szCs w:val="24"/>
        </w:rPr>
        <w:t>18 C.B.R. value of S1 at 80%   O.M.C. (soaked).</w:t>
      </w:r>
      <w:proofErr w:type="gramEnd"/>
    </w:p>
    <w:tbl>
      <w:tblPr>
        <w:tblStyle w:val="TableGrid"/>
        <w:tblW w:w="0" w:type="auto"/>
        <w:tblLook w:val="04A0"/>
      </w:tblPr>
      <w:tblGrid>
        <w:gridCol w:w="1728"/>
        <w:gridCol w:w="2790"/>
        <w:gridCol w:w="2880"/>
        <w:gridCol w:w="2133"/>
      </w:tblGrid>
      <w:tr w:rsidR="003556E1" w:rsidRPr="00B01C31" w:rsidTr="00F77ED4">
        <w:tc>
          <w:tcPr>
            <w:tcW w:w="1728"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Test no.</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2.5 mm penetration</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5 mm penetration</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1</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5.31</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8.36</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8.36</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2</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5.09</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8.26</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4"/>
                <w:szCs w:val="24"/>
              </w:rPr>
              <w:t>8.26</w:t>
            </w:r>
          </w:p>
        </w:tc>
      </w:tr>
    </w:tbl>
    <w:p w:rsidR="003556E1" w:rsidRPr="00B01C31" w:rsidRDefault="003556E1" w:rsidP="003556E1">
      <w:pPr>
        <w:rPr>
          <w:rFonts w:ascii="Times New Roman" w:hAnsi="Times New Roman" w:cs="Times New Roman"/>
          <w:sz w:val="24"/>
          <w:szCs w:val="24"/>
        </w:rPr>
      </w:pPr>
    </w:p>
    <w:p w:rsidR="003556E1" w:rsidRPr="00B01C31" w:rsidRDefault="003556E1" w:rsidP="003556E1">
      <w:pPr>
        <w:tabs>
          <w:tab w:val="left" w:pos="1485"/>
        </w:tabs>
        <w:rPr>
          <w:rFonts w:ascii="Times New Roman" w:hAnsi="Times New Roman" w:cs="Times New Roman"/>
          <w:b/>
          <w:sz w:val="24"/>
          <w:szCs w:val="24"/>
        </w:rPr>
      </w:pPr>
    </w:p>
    <w:p w:rsidR="003556E1" w:rsidRPr="00B01C31" w:rsidRDefault="00B714DB" w:rsidP="003556E1">
      <w:pPr>
        <w:tabs>
          <w:tab w:val="left" w:pos="1485"/>
        </w:tabs>
        <w:rPr>
          <w:rFonts w:ascii="Times New Roman" w:hAnsi="Times New Roman"/>
          <w:b/>
          <w:color w:val="000000"/>
          <w:sz w:val="24"/>
          <w:szCs w:val="24"/>
        </w:rPr>
      </w:pPr>
      <w:r>
        <w:rPr>
          <w:rFonts w:ascii="Times New Roman" w:hAnsi="Times New Roman" w:cs="Times New Roman"/>
          <w:b/>
          <w:sz w:val="24"/>
          <w:szCs w:val="24"/>
        </w:rPr>
        <w:t>C.B.R.</w:t>
      </w:r>
      <w:r w:rsidR="003556E1" w:rsidRPr="00B01C31">
        <w:rPr>
          <w:rFonts w:ascii="Times New Roman" w:hAnsi="Times New Roman" w:cs="Times New Roman"/>
          <w:b/>
          <w:sz w:val="24"/>
          <w:szCs w:val="24"/>
        </w:rPr>
        <w:t xml:space="preserve"> VALUE=</w:t>
      </w:r>
      <w:r w:rsidR="003556E1" w:rsidRPr="00B01C31">
        <w:rPr>
          <w:rFonts w:ascii="Times New Roman" w:hAnsi="Times New Roman"/>
          <w:b/>
          <w:color w:val="000000"/>
          <w:sz w:val="24"/>
          <w:szCs w:val="24"/>
        </w:rPr>
        <w:t>8.26</w:t>
      </w:r>
    </w:p>
    <w:p w:rsidR="0080177C" w:rsidRDefault="0080177C" w:rsidP="003556E1">
      <w:pPr>
        <w:rPr>
          <w:rFonts w:ascii="Times New Roman" w:hAnsi="Times New Roman"/>
          <w:b/>
          <w:sz w:val="28"/>
          <w:szCs w:val="28"/>
        </w:rPr>
      </w:pPr>
    </w:p>
    <w:p w:rsidR="003556E1" w:rsidRPr="00B01C31" w:rsidRDefault="003556E1" w:rsidP="003556E1">
      <w:pPr>
        <w:rPr>
          <w:rFonts w:ascii="Times New Roman" w:hAnsi="Times New Roman"/>
          <w:b/>
          <w:sz w:val="28"/>
          <w:szCs w:val="28"/>
        </w:rPr>
      </w:pPr>
      <w:proofErr w:type="gramStart"/>
      <w:r w:rsidRPr="00B01C31">
        <w:rPr>
          <w:rFonts w:ascii="Times New Roman" w:hAnsi="Times New Roman"/>
          <w:b/>
          <w:sz w:val="28"/>
          <w:szCs w:val="28"/>
        </w:rPr>
        <w:lastRenderedPageBreak/>
        <w:t xml:space="preserve">4.5.16  </w:t>
      </w:r>
      <w:r w:rsidR="00B714DB">
        <w:rPr>
          <w:rFonts w:ascii="Times New Roman" w:hAnsi="Times New Roman"/>
          <w:b/>
          <w:sz w:val="28"/>
          <w:szCs w:val="28"/>
        </w:rPr>
        <w:t>C.B.R</w:t>
      </w:r>
      <w:proofErr w:type="gramEnd"/>
      <w:r w:rsidR="00B714DB">
        <w:rPr>
          <w:rFonts w:ascii="Times New Roman" w:hAnsi="Times New Roman"/>
          <w:b/>
          <w:sz w:val="28"/>
          <w:szCs w:val="28"/>
        </w:rPr>
        <w:t>.</w:t>
      </w:r>
      <w:r w:rsidRPr="00B01C31">
        <w:rPr>
          <w:rFonts w:ascii="Times New Roman" w:hAnsi="Times New Roman"/>
          <w:b/>
          <w:sz w:val="28"/>
          <w:szCs w:val="28"/>
        </w:rPr>
        <w:t xml:space="preserve"> TEST OF A1 AT </w:t>
      </w:r>
      <w:r w:rsidR="00B714DB">
        <w:rPr>
          <w:rFonts w:ascii="Times New Roman" w:hAnsi="Times New Roman"/>
          <w:b/>
          <w:sz w:val="28"/>
          <w:szCs w:val="28"/>
        </w:rPr>
        <w:t>O.M.C.</w:t>
      </w:r>
      <w:r w:rsidRPr="00B01C31">
        <w:rPr>
          <w:rFonts w:ascii="Times New Roman" w:hAnsi="Times New Roman"/>
          <w:b/>
          <w:sz w:val="28"/>
          <w:szCs w:val="28"/>
        </w:rPr>
        <w:t xml:space="preserve"> (SOAKED): </w:t>
      </w:r>
    </w:p>
    <w:p w:rsidR="003556E1" w:rsidRPr="00B01C31" w:rsidRDefault="003556E1" w:rsidP="003556E1">
      <w:pPr>
        <w:tabs>
          <w:tab w:val="left" w:pos="1485"/>
        </w:tabs>
        <w:rPr>
          <w:rFonts w:ascii="Times New Roman" w:hAnsi="Times New Roman"/>
          <w:b/>
          <w:sz w:val="28"/>
          <w:szCs w:val="28"/>
        </w:rPr>
      </w:pPr>
      <w:r w:rsidRPr="00B01C31">
        <w:rPr>
          <w:rFonts w:ascii="Times New Roman" w:hAnsi="Times New Roman"/>
          <w:b/>
          <w:noProof/>
          <w:sz w:val="28"/>
          <w:szCs w:val="28"/>
        </w:rPr>
        <w:drawing>
          <wp:inline distT="0" distB="0" distL="0" distR="0">
            <wp:extent cx="5927616" cy="4480560"/>
            <wp:effectExtent l="19050" t="0" r="15984" b="0"/>
            <wp:docPr id="3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556E1" w:rsidRPr="00B01C31" w:rsidRDefault="003556E1" w:rsidP="003556E1">
      <w:pPr>
        <w:spacing w:line="480" w:lineRule="auto"/>
        <w:rPr>
          <w:rFonts w:ascii="Times New Roman" w:hAnsi="Times New Roman" w:cs="Times New Roman"/>
          <w:sz w:val="24"/>
          <w:szCs w:val="24"/>
        </w:rPr>
      </w:pPr>
      <w:r w:rsidRPr="00B01C31">
        <w:rPr>
          <w:rFonts w:ascii="Times New Roman" w:hAnsi="Times New Roman"/>
          <w:sz w:val="24"/>
          <w:szCs w:val="24"/>
        </w:rPr>
        <w:t xml:space="preserve">Fig. 24 Penetration load curve for A1 at </w:t>
      </w:r>
      <w:proofErr w:type="gramStart"/>
      <w:r w:rsidR="00B714DB">
        <w:rPr>
          <w:rFonts w:ascii="Times New Roman" w:hAnsi="Times New Roman"/>
          <w:sz w:val="24"/>
          <w:szCs w:val="24"/>
        </w:rPr>
        <w:t>O.M.C.</w:t>
      </w:r>
      <w:r w:rsidRPr="00B01C31">
        <w:rPr>
          <w:rFonts w:ascii="Times New Roman" w:hAnsi="Times New Roman"/>
          <w:sz w:val="24"/>
          <w:szCs w:val="24"/>
        </w:rPr>
        <w:t>.</w:t>
      </w:r>
      <w:proofErr w:type="gramEnd"/>
      <w:r w:rsidRPr="00B01C31">
        <w:rPr>
          <w:rFonts w:ascii="Times New Roman" w:hAnsi="Times New Roman"/>
          <w:sz w:val="24"/>
          <w:szCs w:val="24"/>
        </w:rPr>
        <w:t xml:space="preserve"> (</w:t>
      </w:r>
      <w:proofErr w:type="gramStart"/>
      <w:r w:rsidRPr="00B01C31">
        <w:rPr>
          <w:rFonts w:ascii="Times New Roman" w:hAnsi="Times New Roman"/>
          <w:sz w:val="24"/>
          <w:szCs w:val="24"/>
        </w:rPr>
        <w:t>soaked</w:t>
      </w:r>
      <w:proofErr w:type="gramEnd"/>
      <w:r w:rsidRPr="00B01C31">
        <w:rPr>
          <w:rFonts w:ascii="Times New Roman" w:hAnsi="Times New Roman"/>
          <w:sz w:val="24"/>
          <w:szCs w:val="24"/>
        </w:rPr>
        <w:t>).</w:t>
      </w:r>
    </w:p>
    <w:p w:rsidR="003556E1" w:rsidRPr="00B01C31" w:rsidRDefault="003556E1" w:rsidP="003556E1">
      <w:pPr>
        <w:spacing w:line="480" w:lineRule="auto"/>
        <w:rPr>
          <w:rFonts w:ascii="Times New Roman" w:hAnsi="Times New Roman" w:cs="Times New Roman"/>
          <w:sz w:val="24"/>
          <w:szCs w:val="24"/>
        </w:rPr>
      </w:pPr>
      <w:r w:rsidRPr="00B01C31">
        <w:rPr>
          <w:rFonts w:ascii="Times New Roman" w:hAnsi="Times New Roman" w:cs="Times New Roman"/>
          <w:sz w:val="24"/>
          <w:szCs w:val="24"/>
        </w:rPr>
        <w:t xml:space="preserve">Table </w:t>
      </w:r>
      <w:proofErr w:type="gramStart"/>
      <w:r w:rsidRPr="00B01C31">
        <w:rPr>
          <w:rFonts w:ascii="Times New Roman" w:hAnsi="Times New Roman" w:cs="Times New Roman"/>
          <w:sz w:val="24"/>
          <w:szCs w:val="24"/>
        </w:rPr>
        <w:t>19 .</w:t>
      </w:r>
      <w:proofErr w:type="gramEnd"/>
      <w:r w:rsidRPr="00B01C31">
        <w:rPr>
          <w:rFonts w:ascii="Times New Roman" w:hAnsi="Times New Roman"/>
          <w:sz w:val="24"/>
          <w:szCs w:val="24"/>
        </w:rPr>
        <w:t xml:space="preserve"> C.B.R. value of A1 </w:t>
      </w:r>
      <w:proofErr w:type="gramStart"/>
      <w:r w:rsidRPr="00B01C31">
        <w:rPr>
          <w:rFonts w:ascii="Times New Roman" w:hAnsi="Times New Roman"/>
          <w:sz w:val="24"/>
          <w:szCs w:val="24"/>
        </w:rPr>
        <w:t>at  O.M.C</w:t>
      </w:r>
      <w:proofErr w:type="gramEnd"/>
      <w:r w:rsidRPr="00B01C31">
        <w:rPr>
          <w:rFonts w:ascii="Times New Roman" w:hAnsi="Times New Roman"/>
          <w:sz w:val="24"/>
          <w:szCs w:val="24"/>
        </w:rPr>
        <w:t>. (soaked).</w:t>
      </w:r>
    </w:p>
    <w:tbl>
      <w:tblPr>
        <w:tblStyle w:val="TableGrid"/>
        <w:tblW w:w="0" w:type="auto"/>
        <w:tblLook w:val="04A0"/>
      </w:tblPr>
      <w:tblGrid>
        <w:gridCol w:w="1728"/>
        <w:gridCol w:w="2790"/>
        <w:gridCol w:w="2880"/>
        <w:gridCol w:w="2133"/>
      </w:tblGrid>
      <w:tr w:rsidR="003556E1" w:rsidRPr="00B01C31" w:rsidTr="00F77ED4">
        <w:tc>
          <w:tcPr>
            <w:tcW w:w="1728"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Test no.</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2.5 mm penetration</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5 mm penetration</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1</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12.68</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17.30</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17.30</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2</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12.90</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17.45</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17.45</w:t>
            </w:r>
          </w:p>
        </w:tc>
      </w:tr>
    </w:tbl>
    <w:p w:rsidR="003556E1" w:rsidRPr="00B01C31" w:rsidRDefault="003556E1" w:rsidP="003556E1">
      <w:pPr>
        <w:rPr>
          <w:rFonts w:ascii="Times New Roman" w:hAnsi="Times New Roman" w:cs="Times New Roman"/>
          <w:sz w:val="24"/>
          <w:szCs w:val="24"/>
        </w:rPr>
      </w:pPr>
    </w:p>
    <w:p w:rsidR="003556E1" w:rsidRPr="00B01C31" w:rsidRDefault="003556E1" w:rsidP="003556E1">
      <w:pPr>
        <w:tabs>
          <w:tab w:val="left" w:pos="1485"/>
        </w:tabs>
        <w:rPr>
          <w:rFonts w:ascii="Times New Roman" w:hAnsi="Times New Roman" w:cs="Times New Roman"/>
          <w:b/>
          <w:sz w:val="24"/>
          <w:szCs w:val="24"/>
        </w:rPr>
      </w:pPr>
    </w:p>
    <w:p w:rsidR="003556E1" w:rsidRPr="00B01C31" w:rsidRDefault="00B714DB" w:rsidP="003556E1">
      <w:pPr>
        <w:tabs>
          <w:tab w:val="left" w:pos="1485"/>
        </w:tabs>
        <w:rPr>
          <w:rFonts w:ascii="Times New Roman" w:hAnsi="Times New Roman"/>
          <w:b/>
          <w:color w:val="000000"/>
          <w:sz w:val="28"/>
          <w:szCs w:val="28"/>
        </w:rPr>
      </w:pPr>
      <w:r>
        <w:rPr>
          <w:rFonts w:ascii="Times New Roman" w:hAnsi="Times New Roman" w:cs="Times New Roman"/>
          <w:b/>
          <w:sz w:val="24"/>
          <w:szCs w:val="24"/>
        </w:rPr>
        <w:t>C.B.R.</w:t>
      </w:r>
      <w:r w:rsidR="003556E1" w:rsidRPr="00B01C31">
        <w:rPr>
          <w:rFonts w:ascii="Times New Roman" w:hAnsi="Times New Roman" w:cs="Times New Roman"/>
          <w:b/>
          <w:sz w:val="24"/>
          <w:szCs w:val="24"/>
        </w:rPr>
        <w:t xml:space="preserve"> VALUE=</w:t>
      </w:r>
      <w:r w:rsidR="003556E1" w:rsidRPr="00B01C31">
        <w:rPr>
          <w:rFonts w:ascii="Times New Roman" w:hAnsi="Times New Roman"/>
          <w:b/>
          <w:color w:val="000000"/>
          <w:sz w:val="28"/>
          <w:szCs w:val="28"/>
        </w:rPr>
        <w:t>17.45</w:t>
      </w:r>
    </w:p>
    <w:p w:rsidR="0080177C" w:rsidRDefault="0080177C" w:rsidP="003556E1">
      <w:pPr>
        <w:rPr>
          <w:rFonts w:ascii="Times New Roman" w:hAnsi="Times New Roman"/>
          <w:b/>
          <w:sz w:val="28"/>
          <w:szCs w:val="28"/>
        </w:rPr>
      </w:pPr>
    </w:p>
    <w:p w:rsidR="003556E1" w:rsidRPr="00B01C31" w:rsidRDefault="003556E1" w:rsidP="003556E1">
      <w:pPr>
        <w:rPr>
          <w:rFonts w:ascii="Times New Roman" w:hAnsi="Times New Roman"/>
          <w:b/>
          <w:sz w:val="28"/>
          <w:szCs w:val="28"/>
        </w:rPr>
      </w:pPr>
      <w:r w:rsidRPr="00B01C31">
        <w:rPr>
          <w:rFonts w:ascii="Times New Roman" w:hAnsi="Times New Roman"/>
          <w:b/>
          <w:sz w:val="28"/>
          <w:szCs w:val="28"/>
        </w:rPr>
        <w:lastRenderedPageBreak/>
        <w:t xml:space="preserve">4.5.17 </w:t>
      </w:r>
      <w:r w:rsidR="00B714DB">
        <w:rPr>
          <w:rFonts w:ascii="Times New Roman" w:hAnsi="Times New Roman"/>
          <w:b/>
          <w:sz w:val="28"/>
          <w:szCs w:val="28"/>
        </w:rPr>
        <w:t>C.B.R.</w:t>
      </w:r>
      <w:r w:rsidRPr="00B01C31">
        <w:rPr>
          <w:rFonts w:ascii="Times New Roman" w:hAnsi="Times New Roman"/>
          <w:b/>
          <w:sz w:val="28"/>
          <w:szCs w:val="28"/>
        </w:rPr>
        <w:t xml:space="preserve"> TEST OF A1 AT 95% </w:t>
      </w:r>
      <w:r w:rsidR="00B714DB">
        <w:rPr>
          <w:rFonts w:ascii="Times New Roman" w:hAnsi="Times New Roman"/>
          <w:b/>
          <w:sz w:val="28"/>
          <w:szCs w:val="28"/>
        </w:rPr>
        <w:t>O.M.C.</w:t>
      </w:r>
      <w:r w:rsidRPr="00B01C31">
        <w:rPr>
          <w:rFonts w:ascii="Times New Roman" w:hAnsi="Times New Roman"/>
          <w:b/>
          <w:sz w:val="28"/>
          <w:szCs w:val="28"/>
        </w:rPr>
        <w:t xml:space="preserve"> (SOAKED): </w:t>
      </w:r>
    </w:p>
    <w:p w:rsidR="003556E1" w:rsidRPr="00B01C31" w:rsidRDefault="003556E1" w:rsidP="003556E1">
      <w:pPr>
        <w:rPr>
          <w:rFonts w:ascii="Times New Roman" w:hAnsi="Times New Roman"/>
          <w:sz w:val="24"/>
          <w:szCs w:val="24"/>
        </w:rPr>
      </w:pPr>
      <w:r w:rsidRPr="00B01C31">
        <w:rPr>
          <w:rFonts w:ascii="Times New Roman" w:hAnsi="Times New Roman"/>
          <w:noProof/>
          <w:sz w:val="24"/>
          <w:szCs w:val="24"/>
        </w:rPr>
        <w:drawing>
          <wp:inline distT="0" distB="0" distL="0" distR="0">
            <wp:extent cx="5933026" cy="4480560"/>
            <wp:effectExtent l="19050" t="0" r="10574" b="0"/>
            <wp:docPr id="3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556E1" w:rsidRPr="00B01C31" w:rsidRDefault="003556E1" w:rsidP="003556E1">
      <w:pPr>
        <w:spacing w:line="480" w:lineRule="auto"/>
        <w:rPr>
          <w:rFonts w:ascii="Times New Roman" w:hAnsi="Times New Roman" w:cs="Times New Roman"/>
          <w:sz w:val="24"/>
          <w:szCs w:val="24"/>
        </w:rPr>
      </w:pPr>
      <w:proofErr w:type="gramStart"/>
      <w:r w:rsidRPr="00B01C31">
        <w:rPr>
          <w:rFonts w:ascii="Times New Roman" w:hAnsi="Times New Roman"/>
          <w:sz w:val="24"/>
          <w:szCs w:val="24"/>
        </w:rPr>
        <w:t>Fig.25  penetration</w:t>
      </w:r>
      <w:proofErr w:type="gramEnd"/>
      <w:r w:rsidRPr="00B01C31">
        <w:rPr>
          <w:rFonts w:ascii="Times New Roman" w:hAnsi="Times New Roman"/>
          <w:sz w:val="24"/>
          <w:szCs w:val="24"/>
        </w:rPr>
        <w:t xml:space="preserve"> load curve for A1 at 95% </w:t>
      </w:r>
      <w:r w:rsidR="00B714DB">
        <w:rPr>
          <w:rFonts w:ascii="Times New Roman" w:hAnsi="Times New Roman"/>
          <w:sz w:val="24"/>
          <w:szCs w:val="24"/>
        </w:rPr>
        <w:t>O.M.C.</w:t>
      </w:r>
      <w:r w:rsidRPr="00B01C31">
        <w:rPr>
          <w:rFonts w:ascii="Times New Roman" w:hAnsi="Times New Roman"/>
          <w:sz w:val="24"/>
          <w:szCs w:val="24"/>
        </w:rPr>
        <w:t>. (</w:t>
      </w:r>
      <w:proofErr w:type="gramStart"/>
      <w:r w:rsidRPr="00B01C31">
        <w:rPr>
          <w:rFonts w:ascii="Times New Roman" w:hAnsi="Times New Roman"/>
          <w:sz w:val="24"/>
          <w:szCs w:val="24"/>
        </w:rPr>
        <w:t>soaked</w:t>
      </w:r>
      <w:proofErr w:type="gramEnd"/>
      <w:r w:rsidRPr="00B01C31">
        <w:rPr>
          <w:rFonts w:ascii="Times New Roman" w:hAnsi="Times New Roman"/>
          <w:sz w:val="24"/>
          <w:szCs w:val="24"/>
        </w:rPr>
        <w:t>).</w:t>
      </w:r>
    </w:p>
    <w:p w:rsidR="003556E1" w:rsidRPr="00B01C31" w:rsidRDefault="003556E1" w:rsidP="003556E1">
      <w:pPr>
        <w:spacing w:line="480" w:lineRule="auto"/>
        <w:rPr>
          <w:rFonts w:ascii="Times New Roman" w:hAnsi="Times New Roman" w:cs="Times New Roman"/>
          <w:sz w:val="24"/>
          <w:szCs w:val="24"/>
        </w:rPr>
      </w:pPr>
      <w:proofErr w:type="gramStart"/>
      <w:r w:rsidRPr="00B01C31">
        <w:rPr>
          <w:rFonts w:ascii="Times New Roman" w:hAnsi="Times New Roman" w:cs="Times New Roman"/>
          <w:sz w:val="24"/>
          <w:szCs w:val="24"/>
        </w:rPr>
        <w:t>Table.</w:t>
      </w:r>
      <w:proofErr w:type="gramEnd"/>
      <w:r w:rsidRPr="00B01C31">
        <w:rPr>
          <w:rFonts w:ascii="Times New Roman" w:hAnsi="Times New Roman" w:cs="Times New Roman"/>
          <w:sz w:val="24"/>
          <w:szCs w:val="24"/>
        </w:rPr>
        <w:t xml:space="preserve"> </w:t>
      </w:r>
      <w:proofErr w:type="gramStart"/>
      <w:r w:rsidRPr="00B01C31">
        <w:rPr>
          <w:rFonts w:ascii="Times New Roman" w:hAnsi="Times New Roman" w:cs="Times New Roman"/>
          <w:sz w:val="24"/>
          <w:szCs w:val="24"/>
        </w:rPr>
        <w:t xml:space="preserve">20 </w:t>
      </w:r>
      <w:r w:rsidRPr="00B01C31">
        <w:rPr>
          <w:rFonts w:ascii="Times New Roman" w:hAnsi="Times New Roman"/>
          <w:sz w:val="24"/>
          <w:szCs w:val="24"/>
        </w:rPr>
        <w:t xml:space="preserve"> C.B.R</w:t>
      </w:r>
      <w:proofErr w:type="gramEnd"/>
      <w:r w:rsidRPr="00B01C31">
        <w:rPr>
          <w:rFonts w:ascii="Times New Roman" w:hAnsi="Times New Roman"/>
          <w:sz w:val="24"/>
          <w:szCs w:val="24"/>
        </w:rPr>
        <w:t>. value of A1 at 95%   O.M.C. (soaked).</w:t>
      </w:r>
    </w:p>
    <w:tbl>
      <w:tblPr>
        <w:tblStyle w:val="TableGrid"/>
        <w:tblW w:w="0" w:type="auto"/>
        <w:tblLook w:val="04A0"/>
      </w:tblPr>
      <w:tblGrid>
        <w:gridCol w:w="1728"/>
        <w:gridCol w:w="2790"/>
        <w:gridCol w:w="2880"/>
        <w:gridCol w:w="2133"/>
      </w:tblGrid>
      <w:tr w:rsidR="003556E1" w:rsidRPr="00B01C31" w:rsidTr="00F77ED4">
        <w:tc>
          <w:tcPr>
            <w:tcW w:w="1728"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Test no.</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2.5 mm penetration</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5 mm penetration</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1</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12.53</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16.96</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16.96</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2</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12.68</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17.15</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17.15</w:t>
            </w:r>
          </w:p>
        </w:tc>
      </w:tr>
    </w:tbl>
    <w:p w:rsidR="003556E1" w:rsidRPr="00B01C31" w:rsidRDefault="003556E1" w:rsidP="003556E1">
      <w:pPr>
        <w:rPr>
          <w:rFonts w:ascii="Times New Roman" w:hAnsi="Times New Roman" w:cs="Times New Roman"/>
          <w:sz w:val="24"/>
          <w:szCs w:val="24"/>
        </w:rPr>
      </w:pPr>
    </w:p>
    <w:p w:rsidR="003556E1" w:rsidRPr="00B01C31" w:rsidRDefault="003556E1" w:rsidP="003556E1">
      <w:pPr>
        <w:tabs>
          <w:tab w:val="left" w:pos="1485"/>
        </w:tabs>
        <w:rPr>
          <w:rFonts w:ascii="Times New Roman" w:hAnsi="Times New Roman" w:cs="Times New Roman"/>
          <w:b/>
          <w:sz w:val="24"/>
          <w:szCs w:val="24"/>
        </w:rPr>
      </w:pPr>
    </w:p>
    <w:p w:rsidR="003556E1" w:rsidRPr="00B01C31" w:rsidRDefault="00B714DB" w:rsidP="003556E1">
      <w:pPr>
        <w:tabs>
          <w:tab w:val="left" w:pos="1485"/>
        </w:tabs>
        <w:rPr>
          <w:rFonts w:ascii="Times New Roman" w:hAnsi="Times New Roman"/>
          <w:b/>
          <w:color w:val="000000"/>
          <w:sz w:val="28"/>
          <w:szCs w:val="28"/>
        </w:rPr>
      </w:pPr>
      <w:r>
        <w:rPr>
          <w:rFonts w:ascii="Times New Roman" w:hAnsi="Times New Roman" w:cs="Times New Roman"/>
          <w:b/>
          <w:sz w:val="24"/>
          <w:szCs w:val="24"/>
        </w:rPr>
        <w:t>C.B.R.</w:t>
      </w:r>
      <w:r w:rsidR="003556E1" w:rsidRPr="00B01C31">
        <w:rPr>
          <w:rFonts w:ascii="Times New Roman" w:hAnsi="Times New Roman" w:cs="Times New Roman"/>
          <w:b/>
          <w:sz w:val="24"/>
          <w:szCs w:val="24"/>
        </w:rPr>
        <w:t xml:space="preserve"> VALUE=</w:t>
      </w:r>
      <w:r w:rsidR="003556E1" w:rsidRPr="00B01C31">
        <w:rPr>
          <w:rFonts w:ascii="Times New Roman" w:hAnsi="Times New Roman"/>
          <w:b/>
          <w:color w:val="000000"/>
          <w:sz w:val="28"/>
          <w:szCs w:val="28"/>
        </w:rPr>
        <w:t>17.15</w:t>
      </w:r>
    </w:p>
    <w:p w:rsidR="0080177C" w:rsidRDefault="0080177C" w:rsidP="003556E1">
      <w:pPr>
        <w:rPr>
          <w:rFonts w:ascii="Times New Roman" w:hAnsi="Times New Roman"/>
          <w:b/>
          <w:sz w:val="28"/>
          <w:szCs w:val="28"/>
        </w:rPr>
      </w:pPr>
    </w:p>
    <w:p w:rsidR="003556E1" w:rsidRPr="00B01C31" w:rsidRDefault="003556E1" w:rsidP="003556E1">
      <w:pPr>
        <w:rPr>
          <w:rFonts w:ascii="Times New Roman" w:hAnsi="Times New Roman"/>
          <w:b/>
          <w:sz w:val="28"/>
          <w:szCs w:val="28"/>
        </w:rPr>
      </w:pPr>
      <w:r w:rsidRPr="00B01C31">
        <w:rPr>
          <w:rFonts w:ascii="Times New Roman" w:hAnsi="Times New Roman"/>
          <w:b/>
          <w:sz w:val="28"/>
          <w:szCs w:val="28"/>
        </w:rPr>
        <w:lastRenderedPageBreak/>
        <w:t xml:space="preserve">4.5.18 </w:t>
      </w:r>
      <w:r w:rsidR="00B714DB">
        <w:rPr>
          <w:rFonts w:ascii="Times New Roman" w:hAnsi="Times New Roman"/>
          <w:b/>
          <w:sz w:val="28"/>
          <w:szCs w:val="28"/>
        </w:rPr>
        <w:t>C.B.R.</w:t>
      </w:r>
      <w:r w:rsidRPr="00B01C31">
        <w:rPr>
          <w:rFonts w:ascii="Times New Roman" w:hAnsi="Times New Roman"/>
          <w:b/>
          <w:sz w:val="28"/>
          <w:szCs w:val="28"/>
        </w:rPr>
        <w:t xml:space="preserve"> TEST OF A1 AT 90% </w:t>
      </w:r>
      <w:r w:rsidR="00B714DB">
        <w:rPr>
          <w:rFonts w:ascii="Times New Roman" w:hAnsi="Times New Roman"/>
          <w:b/>
          <w:sz w:val="28"/>
          <w:szCs w:val="28"/>
        </w:rPr>
        <w:t>O.M.C.</w:t>
      </w:r>
      <w:r w:rsidRPr="00B01C31">
        <w:rPr>
          <w:rFonts w:ascii="Times New Roman" w:hAnsi="Times New Roman"/>
          <w:b/>
          <w:sz w:val="28"/>
          <w:szCs w:val="28"/>
        </w:rPr>
        <w:t xml:space="preserve"> (SOAKED): </w:t>
      </w:r>
    </w:p>
    <w:p w:rsidR="003556E1" w:rsidRPr="00B01C31" w:rsidRDefault="003556E1" w:rsidP="003556E1">
      <w:pPr>
        <w:rPr>
          <w:rFonts w:ascii="Times New Roman" w:hAnsi="Times New Roman"/>
          <w:sz w:val="24"/>
          <w:szCs w:val="24"/>
        </w:rPr>
      </w:pPr>
      <w:r w:rsidRPr="00B01C31">
        <w:rPr>
          <w:rFonts w:ascii="Times New Roman" w:hAnsi="Times New Roman"/>
          <w:noProof/>
          <w:sz w:val="24"/>
          <w:szCs w:val="24"/>
        </w:rPr>
        <w:drawing>
          <wp:inline distT="0" distB="0" distL="0" distR="0">
            <wp:extent cx="5919001" cy="4480560"/>
            <wp:effectExtent l="19050" t="0" r="24599" b="0"/>
            <wp:docPr id="3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556E1" w:rsidRPr="00B01C31" w:rsidRDefault="003556E1" w:rsidP="003556E1">
      <w:pPr>
        <w:spacing w:line="480" w:lineRule="auto"/>
        <w:rPr>
          <w:rFonts w:ascii="Times New Roman" w:hAnsi="Times New Roman" w:cs="Times New Roman"/>
          <w:sz w:val="24"/>
          <w:szCs w:val="24"/>
        </w:rPr>
      </w:pPr>
      <w:proofErr w:type="gramStart"/>
      <w:r w:rsidRPr="00B01C31">
        <w:rPr>
          <w:rFonts w:ascii="Times New Roman" w:hAnsi="Times New Roman"/>
          <w:sz w:val="24"/>
          <w:szCs w:val="24"/>
        </w:rPr>
        <w:t>Fig.26  penetration</w:t>
      </w:r>
      <w:proofErr w:type="gramEnd"/>
      <w:r w:rsidRPr="00B01C31">
        <w:rPr>
          <w:rFonts w:ascii="Times New Roman" w:hAnsi="Times New Roman"/>
          <w:sz w:val="24"/>
          <w:szCs w:val="24"/>
        </w:rPr>
        <w:t xml:space="preserve"> load curve for A1 at 90% </w:t>
      </w:r>
      <w:r w:rsidR="00B714DB">
        <w:rPr>
          <w:rFonts w:ascii="Times New Roman" w:hAnsi="Times New Roman"/>
          <w:sz w:val="24"/>
          <w:szCs w:val="24"/>
        </w:rPr>
        <w:t>O.M.C.</w:t>
      </w:r>
      <w:r w:rsidRPr="00B01C31">
        <w:rPr>
          <w:rFonts w:ascii="Times New Roman" w:hAnsi="Times New Roman"/>
          <w:sz w:val="24"/>
          <w:szCs w:val="24"/>
        </w:rPr>
        <w:t>. (</w:t>
      </w:r>
      <w:proofErr w:type="gramStart"/>
      <w:r w:rsidRPr="00B01C31">
        <w:rPr>
          <w:rFonts w:ascii="Times New Roman" w:hAnsi="Times New Roman"/>
          <w:sz w:val="24"/>
          <w:szCs w:val="24"/>
        </w:rPr>
        <w:t>soaked</w:t>
      </w:r>
      <w:proofErr w:type="gramEnd"/>
      <w:r w:rsidRPr="00B01C31">
        <w:rPr>
          <w:rFonts w:ascii="Times New Roman" w:hAnsi="Times New Roman"/>
          <w:sz w:val="24"/>
          <w:szCs w:val="24"/>
        </w:rPr>
        <w:t>).</w:t>
      </w:r>
    </w:p>
    <w:p w:rsidR="003556E1" w:rsidRPr="00B01C31" w:rsidRDefault="003556E1" w:rsidP="003556E1">
      <w:pPr>
        <w:spacing w:line="480" w:lineRule="auto"/>
        <w:rPr>
          <w:rFonts w:ascii="Times New Roman" w:hAnsi="Times New Roman" w:cs="Times New Roman"/>
          <w:sz w:val="24"/>
          <w:szCs w:val="24"/>
        </w:rPr>
      </w:pPr>
      <w:proofErr w:type="gramStart"/>
      <w:r w:rsidRPr="00B01C31">
        <w:rPr>
          <w:rFonts w:ascii="Times New Roman" w:hAnsi="Times New Roman" w:cs="Times New Roman"/>
          <w:sz w:val="24"/>
          <w:szCs w:val="24"/>
        </w:rPr>
        <w:t>Table .</w:t>
      </w:r>
      <w:proofErr w:type="gramEnd"/>
      <w:r w:rsidRPr="00B01C31">
        <w:rPr>
          <w:rFonts w:ascii="Times New Roman" w:hAnsi="Times New Roman"/>
          <w:sz w:val="24"/>
          <w:szCs w:val="24"/>
        </w:rPr>
        <w:t xml:space="preserve"> </w:t>
      </w:r>
      <w:proofErr w:type="gramStart"/>
      <w:r w:rsidRPr="00B01C31">
        <w:rPr>
          <w:rFonts w:ascii="Times New Roman" w:hAnsi="Times New Roman"/>
          <w:sz w:val="24"/>
          <w:szCs w:val="24"/>
        </w:rPr>
        <w:t>21 C.B.R. value of A1 at 90%   O.M.C. (soaked).</w:t>
      </w:r>
      <w:proofErr w:type="gramEnd"/>
    </w:p>
    <w:tbl>
      <w:tblPr>
        <w:tblStyle w:val="TableGrid"/>
        <w:tblW w:w="0" w:type="auto"/>
        <w:tblLook w:val="04A0"/>
      </w:tblPr>
      <w:tblGrid>
        <w:gridCol w:w="1728"/>
        <w:gridCol w:w="2790"/>
        <w:gridCol w:w="2880"/>
        <w:gridCol w:w="2133"/>
      </w:tblGrid>
      <w:tr w:rsidR="003556E1" w:rsidRPr="00B01C31" w:rsidTr="00F77ED4">
        <w:tc>
          <w:tcPr>
            <w:tcW w:w="1728"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Test no.</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2.5 mm penetration</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5 mm penetration</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1</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12.16</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16.71</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16.71</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2</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11.65</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16.42</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16.42</w:t>
            </w:r>
          </w:p>
        </w:tc>
      </w:tr>
    </w:tbl>
    <w:p w:rsidR="003556E1" w:rsidRPr="00B01C31" w:rsidRDefault="003556E1" w:rsidP="003556E1">
      <w:pPr>
        <w:rPr>
          <w:rFonts w:ascii="Times New Roman" w:hAnsi="Times New Roman" w:cs="Times New Roman"/>
          <w:sz w:val="24"/>
          <w:szCs w:val="24"/>
        </w:rPr>
      </w:pPr>
    </w:p>
    <w:p w:rsidR="003556E1" w:rsidRPr="00B01C31" w:rsidRDefault="003556E1" w:rsidP="003556E1">
      <w:pPr>
        <w:tabs>
          <w:tab w:val="left" w:pos="1485"/>
        </w:tabs>
        <w:rPr>
          <w:rFonts w:ascii="Times New Roman" w:hAnsi="Times New Roman" w:cs="Times New Roman"/>
          <w:b/>
          <w:sz w:val="24"/>
          <w:szCs w:val="24"/>
        </w:rPr>
      </w:pPr>
    </w:p>
    <w:p w:rsidR="003556E1" w:rsidRPr="00B01C31" w:rsidRDefault="00B714DB" w:rsidP="003556E1">
      <w:pPr>
        <w:tabs>
          <w:tab w:val="left" w:pos="1485"/>
        </w:tabs>
        <w:rPr>
          <w:rFonts w:ascii="Times New Roman" w:hAnsi="Times New Roman"/>
          <w:b/>
          <w:color w:val="000000"/>
          <w:sz w:val="28"/>
          <w:szCs w:val="28"/>
        </w:rPr>
      </w:pPr>
      <w:r>
        <w:rPr>
          <w:rFonts w:ascii="Times New Roman" w:hAnsi="Times New Roman" w:cs="Times New Roman"/>
          <w:b/>
          <w:sz w:val="24"/>
          <w:szCs w:val="24"/>
        </w:rPr>
        <w:t>C.B.R.</w:t>
      </w:r>
      <w:r w:rsidR="003556E1" w:rsidRPr="00B01C31">
        <w:rPr>
          <w:rFonts w:ascii="Times New Roman" w:hAnsi="Times New Roman" w:cs="Times New Roman"/>
          <w:b/>
          <w:sz w:val="24"/>
          <w:szCs w:val="24"/>
        </w:rPr>
        <w:t xml:space="preserve"> VALUE=</w:t>
      </w:r>
      <w:r w:rsidR="003556E1" w:rsidRPr="00B01C31">
        <w:rPr>
          <w:rFonts w:ascii="Times New Roman" w:hAnsi="Times New Roman"/>
          <w:b/>
          <w:color w:val="000000"/>
          <w:sz w:val="28"/>
          <w:szCs w:val="28"/>
        </w:rPr>
        <w:t>16.42</w:t>
      </w:r>
    </w:p>
    <w:p w:rsidR="0080177C" w:rsidRDefault="0080177C" w:rsidP="003556E1">
      <w:pPr>
        <w:rPr>
          <w:rFonts w:ascii="Times New Roman" w:hAnsi="Times New Roman"/>
          <w:b/>
          <w:sz w:val="28"/>
          <w:szCs w:val="28"/>
        </w:rPr>
      </w:pPr>
    </w:p>
    <w:p w:rsidR="003556E1" w:rsidRPr="00B01C31" w:rsidRDefault="003556E1" w:rsidP="003556E1">
      <w:pPr>
        <w:rPr>
          <w:rFonts w:ascii="Times New Roman" w:hAnsi="Times New Roman"/>
          <w:b/>
          <w:sz w:val="28"/>
          <w:szCs w:val="28"/>
        </w:rPr>
      </w:pPr>
      <w:r w:rsidRPr="00B01C31">
        <w:rPr>
          <w:rFonts w:ascii="Times New Roman" w:hAnsi="Times New Roman"/>
          <w:b/>
          <w:sz w:val="28"/>
          <w:szCs w:val="28"/>
        </w:rPr>
        <w:lastRenderedPageBreak/>
        <w:t xml:space="preserve">4.5.19 </w:t>
      </w:r>
      <w:r w:rsidR="00B714DB">
        <w:rPr>
          <w:rFonts w:ascii="Times New Roman" w:hAnsi="Times New Roman"/>
          <w:b/>
          <w:sz w:val="28"/>
          <w:szCs w:val="28"/>
        </w:rPr>
        <w:t>C.B.R.</w:t>
      </w:r>
      <w:r w:rsidRPr="00B01C31">
        <w:rPr>
          <w:rFonts w:ascii="Times New Roman" w:hAnsi="Times New Roman"/>
          <w:b/>
          <w:sz w:val="28"/>
          <w:szCs w:val="28"/>
        </w:rPr>
        <w:t xml:space="preserve"> TEST OF A1 AT 85% </w:t>
      </w:r>
      <w:r w:rsidR="00B714DB">
        <w:rPr>
          <w:rFonts w:ascii="Times New Roman" w:hAnsi="Times New Roman"/>
          <w:b/>
          <w:sz w:val="28"/>
          <w:szCs w:val="28"/>
        </w:rPr>
        <w:t>O.M.C.</w:t>
      </w:r>
      <w:r w:rsidRPr="00B01C31">
        <w:rPr>
          <w:rFonts w:ascii="Times New Roman" w:hAnsi="Times New Roman"/>
          <w:b/>
          <w:sz w:val="28"/>
          <w:szCs w:val="28"/>
        </w:rPr>
        <w:t xml:space="preserve"> (SOAKED): </w:t>
      </w:r>
    </w:p>
    <w:p w:rsidR="003556E1" w:rsidRPr="00B01C31" w:rsidRDefault="003556E1" w:rsidP="003556E1">
      <w:pPr>
        <w:tabs>
          <w:tab w:val="left" w:pos="1485"/>
        </w:tabs>
        <w:rPr>
          <w:rFonts w:ascii="Times New Roman" w:hAnsi="Times New Roman"/>
          <w:b/>
          <w:sz w:val="28"/>
          <w:szCs w:val="28"/>
        </w:rPr>
      </w:pPr>
      <w:r w:rsidRPr="00B01C31">
        <w:rPr>
          <w:rFonts w:ascii="Times New Roman" w:hAnsi="Times New Roman"/>
          <w:b/>
          <w:noProof/>
          <w:sz w:val="28"/>
          <w:szCs w:val="28"/>
        </w:rPr>
        <w:drawing>
          <wp:inline distT="0" distB="0" distL="0" distR="0">
            <wp:extent cx="5915025" cy="4480560"/>
            <wp:effectExtent l="19050" t="0" r="9525" b="0"/>
            <wp:docPr id="4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556E1" w:rsidRPr="00B01C31" w:rsidRDefault="003556E1" w:rsidP="003556E1">
      <w:pPr>
        <w:spacing w:line="480" w:lineRule="auto"/>
        <w:rPr>
          <w:rFonts w:ascii="Times New Roman" w:hAnsi="Times New Roman" w:cs="Times New Roman"/>
          <w:sz w:val="24"/>
          <w:szCs w:val="24"/>
        </w:rPr>
      </w:pPr>
      <w:r w:rsidRPr="00B01C31">
        <w:rPr>
          <w:rFonts w:ascii="Times New Roman" w:hAnsi="Times New Roman"/>
          <w:sz w:val="24"/>
          <w:szCs w:val="24"/>
        </w:rPr>
        <w:t xml:space="preserve">Fig. 27 Penetration load curve for A1 at 85% </w:t>
      </w:r>
      <w:r w:rsidR="00B714DB">
        <w:rPr>
          <w:rFonts w:ascii="Times New Roman" w:hAnsi="Times New Roman"/>
          <w:sz w:val="24"/>
          <w:szCs w:val="24"/>
        </w:rPr>
        <w:t>O.M.C</w:t>
      </w:r>
      <w:proofErr w:type="gramStart"/>
      <w:r w:rsidR="00B714DB">
        <w:rPr>
          <w:rFonts w:ascii="Times New Roman" w:hAnsi="Times New Roman"/>
          <w:sz w:val="24"/>
          <w:szCs w:val="24"/>
        </w:rPr>
        <w:t>.</w:t>
      </w:r>
      <w:r w:rsidRPr="00B01C31">
        <w:rPr>
          <w:rFonts w:ascii="Times New Roman" w:hAnsi="Times New Roman"/>
          <w:sz w:val="24"/>
          <w:szCs w:val="24"/>
        </w:rPr>
        <w:t>(</w:t>
      </w:r>
      <w:proofErr w:type="gramEnd"/>
      <w:r w:rsidRPr="00B01C31">
        <w:rPr>
          <w:rFonts w:ascii="Times New Roman" w:hAnsi="Times New Roman"/>
          <w:sz w:val="24"/>
          <w:szCs w:val="24"/>
        </w:rPr>
        <w:t>soaked).</w:t>
      </w:r>
    </w:p>
    <w:p w:rsidR="003556E1" w:rsidRPr="00B01C31" w:rsidRDefault="003556E1" w:rsidP="003556E1">
      <w:pPr>
        <w:spacing w:line="480" w:lineRule="auto"/>
        <w:rPr>
          <w:rFonts w:ascii="Times New Roman" w:hAnsi="Times New Roman" w:cs="Times New Roman"/>
          <w:sz w:val="24"/>
          <w:szCs w:val="24"/>
        </w:rPr>
      </w:pPr>
      <w:r w:rsidRPr="00B01C31">
        <w:rPr>
          <w:rFonts w:ascii="Times New Roman" w:hAnsi="Times New Roman" w:cs="Times New Roman"/>
          <w:sz w:val="24"/>
          <w:szCs w:val="24"/>
        </w:rPr>
        <w:t>Table .</w:t>
      </w:r>
      <w:proofErr w:type="gramStart"/>
      <w:r w:rsidRPr="00B01C31">
        <w:rPr>
          <w:rFonts w:ascii="Times New Roman" w:hAnsi="Times New Roman" w:cs="Times New Roman"/>
          <w:sz w:val="24"/>
          <w:szCs w:val="24"/>
        </w:rPr>
        <w:t xml:space="preserve">22 </w:t>
      </w:r>
      <w:r w:rsidRPr="00B01C31">
        <w:rPr>
          <w:rFonts w:ascii="Times New Roman" w:hAnsi="Times New Roman"/>
          <w:sz w:val="24"/>
          <w:szCs w:val="24"/>
        </w:rPr>
        <w:t xml:space="preserve"> C.B.R</w:t>
      </w:r>
      <w:proofErr w:type="gramEnd"/>
      <w:r w:rsidRPr="00B01C31">
        <w:rPr>
          <w:rFonts w:ascii="Times New Roman" w:hAnsi="Times New Roman"/>
          <w:sz w:val="24"/>
          <w:szCs w:val="24"/>
        </w:rPr>
        <w:t>. value of A1 at 85%   O.M.C. (soaked).</w:t>
      </w:r>
    </w:p>
    <w:tbl>
      <w:tblPr>
        <w:tblStyle w:val="TableGrid"/>
        <w:tblW w:w="0" w:type="auto"/>
        <w:tblLook w:val="04A0"/>
      </w:tblPr>
      <w:tblGrid>
        <w:gridCol w:w="1728"/>
        <w:gridCol w:w="2790"/>
        <w:gridCol w:w="2880"/>
        <w:gridCol w:w="2133"/>
      </w:tblGrid>
      <w:tr w:rsidR="003556E1" w:rsidRPr="00B01C31" w:rsidTr="00F77ED4">
        <w:tc>
          <w:tcPr>
            <w:tcW w:w="1728"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Test no.</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2.5 mm penetration</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5 mm penetration</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1</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10.69</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15.97</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15.97</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2</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10.47</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15.83</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15.83</w:t>
            </w:r>
          </w:p>
        </w:tc>
      </w:tr>
    </w:tbl>
    <w:p w:rsidR="003556E1" w:rsidRPr="00B01C31" w:rsidRDefault="003556E1" w:rsidP="003556E1">
      <w:pPr>
        <w:rPr>
          <w:rFonts w:ascii="Times New Roman" w:hAnsi="Times New Roman" w:cs="Times New Roman"/>
          <w:sz w:val="24"/>
          <w:szCs w:val="24"/>
        </w:rPr>
      </w:pPr>
    </w:p>
    <w:p w:rsidR="003556E1" w:rsidRPr="00B01C31" w:rsidRDefault="003556E1" w:rsidP="003556E1">
      <w:pPr>
        <w:tabs>
          <w:tab w:val="left" w:pos="1485"/>
        </w:tabs>
        <w:rPr>
          <w:rFonts w:ascii="Times New Roman" w:hAnsi="Times New Roman" w:cs="Times New Roman"/>
          <w:b/>
          <w:sz w:val="24"/>
          <w:szCs w:val="24"/>
        </w:rPr>
      </w:pPr>
    </w:p>
    <w:p w:rsidR="003556E1" w:rsidRPr="00B01C31" w:rsidRDefault="00B714DB" w:rsidP="003556E1">
      <w:pPr>
        <w:tabs>
          <w:tab w:val="left" w:pos="1485"/>
        </w:tabs>
        <w:rPr>
          <w:rFonts w:ascii="Times New Roman" w:hAnsi="Times New Roman"/>
          <w:b/>
          <w:color w:val="000000"/>
          <w:sz w:val="28"/>
          <w:szCs w:val="28"/>
        </w:rPr>
      </w:pPr>
      <w:r>
        <w:rPr>
          <w:rFonts w:ascii="Times New Roman" w:hAnsi="Times New Roman" w:cs="Times New Roman"/>
          <w:b/>
          <w:sz w:val="24"/>
          <w:szCs w:val="24"/>
        </w:rPr>
        <w:t>C.B.R.</w:t>
      </w:r>
      <w:r w:rsidR="003556E1" w:rsidRPr="00B01C31">
        <w:rPr>
          <w:rFonts w:ascii="Times New Roman" w:hAnsi="Times New Roman" w:cs="Times New Roman"/>
          <w:b/>
          <w:sz w:val="24"/>
          <w:szCs w:val="24"/>
        </w:rPr>
        <w:t xml:space="preserve"> VALUE=</w:t>
      </w:r>
      <w:r w:rsidR="003556E1" w:rsidRPr="00B01C31">
        <w:rPr>
          <w:rFonts w:ascii="Times New Roman" w:hAnsi="Times New Roman"/>
          <w:b/>
          <w:color w:val="000000"/>
          <w:sz w:val="28"/>
          <w:szCs w:val="28"/>
        </w:rPr>
        <w:t>15.83</w:t>
      </w:r>
    </w:p>
    <w:p w:rsidR="0080177C" w:rsidRDefault="0080177C" w:rsidP="003556E1">
      <w:pPr>
        <w:rPr>
          <w:rFonts w:ascii="Times New Roman" w:hAnsi="Times New Roman"/>
          <w:b/>
          <w:sz w:val="28"/>
          <w:szCs w:val="28"/>
        </w:rPr>
      </w:pPr>
    </w:p>
    <w:p w:rsidR="003556E1" w:rsidRPr="00B01C31" w:rsidRDefault="003556E1" w:rsidP="003556E1">
      <w:pPr>
        <w:rPr>
          <w:rFonts w:ascii="Times New Roman" w:hAnsi="Times New Roman"/>
          <w:b/>
          <w:sz w:val="28"/>
          <w:szCs w:val="28"/>
        </w:rPr>
      </w:pPr>
      <w:r w:rsidRPr="00B01C31">
        <w:rPr>
          <w:rFonts w:ascii="Times New Roman" w:hAnsi="Times New Roman"/>
          <w:b/>
          <w:sz w:val="28"/>
          <w:szCs w:val="28"/>
        </w:rPr>
        <w:lastRenderedPageBreak/>
        <w:t xml:space="preserve">4.5.20 </w:t>
      </w:r>
      <w:r w:rsidR="00B714DB">
        <w:rPr>
          <w:rFonts w:ascii="Times New Roman" w:hAnsi="Times New Roman"/>
          <w:b/>
          <w:sz w:val="28"/>
          <w:szCs w:val="28"/>
        </w:rPr>
        <w:t>C.B.R.</w:t>
      </w:r>
      <w:r w:rsidRPr="00B01C31">
        <w:rPr>
          <w:rFonts w:ascii="Times New Roman" w:hAnsi="Times New Roman"/>
          <w:b/>
          <w:sz w:val="28"/>
          <w:szCs w:val="28"/>
        </w:rPr>
        <w:t xml:space="preserve"> TEST OF A1 AT 80% </w:t>
      </w:r>
      <w:r w:rsidR="00B714DB">
        <w:rPr>
          <w:rFonts w:ascii="Times New Roman" w:hAnsi="Times New Roman"/>
          <w:b/>
          <w:sz w:val="28"/>
          <w:szCs w:val="28"/>
        </w:rPr>
        <w:t>O.M.C.</w:t>
      </w:r>
      <w:r w:rsidRPr="00B01C31">
        <w:rPr>
          <w:rFonts w:ascii="Times New Roman" w:hAnsi="Times New Roman"/>
          <w:b/>
          <w:sz w:val="28"/>
          <w:szCs w:val="28"/>
        </w:rPr>
        <w:t xml:space="preserve"> (SOAKED): </w:t>
      </w:r>
    </w:p>
    <w:p w:rsidR="003556E1" w:rsidRPr="00B01C31" w:rsidRDefault="003556E1" w:rsidP="003556E1">
      <w:pPr>
        <w:rPr>
          <w:rFonts w:ascii="Times New Roman" w:hAnsi="Times New Roman"/>
          <w:sz w:val="24"/>
          <w:szCs w:val="24"/>
        </w:rPr>
      </w:pPr>
      <w:r w:rsidRPr="00B01C31">
        <w:rPr>
          <w:rFonts w:ascii="Times New Roman" w:hAnsi="Times New Roman"/>
          <w:noProof/>
          <w:sz w:val="24"/>
          <w:szCs w:val="24"/>
        </w:rPr>
        <w:drawing>
          <wp:inline distT="0" distB="0" distL="0" distR="0">
            <wp:extent cx="5915025" cy="4480560"/>
            <wp:effectExtent l="19050" t="0" r="9525" b="0"/>
            <wp:docPr id="4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556E1" w:rsidRPr="00B01C31" w:rsidRDefault="003556E1" w:rsidP="003556E1">
      <w:pPr>
        <w:spacing w:line="480" w:lineRule="auto"/>
        <w:rPr>
          <w:rFonts w:ascii="Times New Roman" w:hAnsi="Times New Roman" w:cs="Times New Roman"/>
          <w:sz w:val="24"/>
          <w:szCs w:val="24"/>
        </w:rPr>
      </w:pPr>
      <w:r w:rsidRPr="00B01C31">
        <w:rPr>
          <w:rFonts w:ascii="Times New Roman" w:hAnsi="Times New Roman"/>
          <w:sz w:val="24"/>
          <w:szCs w:val="24"/>
        </w:rPr>
        <w:t xml:space="preserve">Fig. 28 Penetration load curve for A1 at 80% </w:t>
      </w:r>
      <w:proofErr w:type="gramStart"/>
      <w:r w:rsidR="00B714DB">
        <w:rPr>
          <w:rFonts w:ascii="Times New Roman" w:hAnsi="Times New Roman"/>
          <w:sz w:val="24"/>
          <w:szCs w:val="24"/>
        </w:rPr>
        <w:t>O.M.C.</w:t>
      </w:r>
      <w:r w:rsidRPr="00B01C31">
        <w:rPr>
          <w:rFonts w:ascii="Times New Roman" w:hAnsi="Times New Roman"/>
          <w:sz w:val="24"/>
          <w:szCs w:val="24"/>
        </w:rPr>
        <w:t>.</w:t>
      </w:r>
      <w:proofErr w:type="gramEnd"/>
      <w:r w:rsidRPr="00B01C31">
        <w:rPr>
          <w:rFonts w:ascii="Times New Roman" w:hAnsi="Times New Roman"/>
          <w:sz w:val="24"/>
          <w:szCs w:val="24"/>
        </w:rPr>
        <w:t xml:space="preserve"> (</w:t>
      </w:r>
      <w:proofErr w:type="gramStart"/>
      <w:r w:rsidRPr="00B01C31">
        <w:rPr>
          <w:rFonts w:ascii="Times New Roman" w:hAnsi="Times New Roman"/>
          <w:sz w:val="24"/>
          <w:szCs w:val="24"/>
        </w:rPr>
        <w:t>soaked</w:t>
      </w:r>
      <w:proofErr w:type="gramEnd"/>
      <w:r w:rsidRPr="00B01C31">
        <w:rPr>
          <w:rFonts w:ascii="Times New Roman" w:hAnsi="Times New Roman"/>
          <w:sz w:val="24"/>
          <w:szCs w:val="24"/>
        </w:rPr>
        <w:t>).</w:t>
      </w:r>
    </w:p>
    <w:p w:rsidR="003556E1" w:rsidRPr="00B01C31" w:rsidRDefault="003556E1" w:rsidP="003556E1">
      <w:pPr>
        <w:spacing w:line="480" w:lineRule="auto"/>
        <w:rPr>
          <w:rFonts w:ascii="Times New Roman" w:hAnsi="Times New Roman" w:cs="Times New Roman"/>
          <w:sz w:val="24"/>
          <w:szCs w:val="24"/>
        </w:rPr>
      </w:pPr>
      <w:proofErr w:type="gramStart"/>
      <w:r w:rsidRPr="00B01C31">
        <w:rPr>
          <w:rFonts w:ascii="Times New Roman" w:hAnsi="Times New Roman" w:cs="Times New Roman"/>
          <w:sz w:val="24"/>
          <w:szCs w:val="24"/>
        </w:rPr>
        <w:t>Table .</w:t>
      </w:r>
      <w:proofErr w:type="gramEnd"/>
      <w:r w:rsidRPr="00B01C31">
        <w:rPr>
          <w:rFonts w:ascii="Times New Roman" w:hAnsi="Times New Roman"/>
          <w:sz w:val="24"/>
          <w:szCs w:val="24"/>
        </w:rPr>
        <w:t xml:space="preserve"> </w:t>
      </w:r>
      <w:proofErr w:type="gramStart"/>
      <w:r w:rsidRPr="00B01C31">
        <w:rPr>
          <w:rFonts w:ascii="Times New Roman" w:hAnsi="Times New Roman"/>
          <w:sz w:val="24"/>
          <w:szCs w:val="24"/>
        </w:rPr>
        <w:t>23 C.B.R. value of A1 at 80%   O.M.C. (soaked).</w:t>
      </w:r>
      <w:proofErr w:type="gramEnd"/>
    </w:p>
    <w:tbl>
      <w:tblPr>
        <w:tblStyle w:val="TableGrid"/>
        <w:tblW w:w="0" w:type="auto"/>
        <w:tblLook w:val="04A0"/>
      </w:tblPr>
      <w:tblGrid>
        <w:gridCol w:w="1728"/>
        <w:gridCol w:w="2790"/>
        <w:gridCol w:w="2880"/>
        <w:gridCol w:w="2133"/>
      </w:tblGrid>
      <w:tr w:rsidR="003556E1" w:rsidRPr="00B01C31" w:rsidTr="00F77ED4">
        <w:tc>
          <w:tcPr>
            <w:tcW w:w="1728"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Test no.</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2.5 mm penetration</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 at 5 mm penetration</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sz w:val="24"/>
                <w:szCs w:val="24"/>
              </w:rPr>
              <w:t>C.B.R. value</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1</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9.95</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15.24</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15.24</w:t>
            </w:r>
          </w:p>
        </w:tc>
      </w:tr>
      <w:tr w:rsidR="003556E1" w:rsidRPr="00B01C31" w:rsidTr="00F77ED4">
        <w:tc>
          <w:tcPr>
            <w:tcW w:w="1728" w:type="dxa"/>
          </w:tcPr>
          <w:p w:rsidR="003556E1" w:rsidRPr="00B01C31" w:rsidRDefault="003556E1" w:rsidP="00F77ED4">
            <w:pPr>
              <w:spacing w:line="480" w:lineRule="auto"/>
              <w:rPr>
                <w:rFonts w:ascii="Times New Roman" w:hAnsi="Times New Roman"/>
                <w:sz w:val="24"/>
                <w:szCs w:val="24"/>
              </w:rPr>
            </w:pPr>
            <w:r w:rsidRPr="00B01C31">
              <w:rPr>
                <w:rFonts w:ascii="Times New Roman" w:hAnsi="Times New Roman"/>
                <w:sz w:val="24"/>
                <w:szCs w:val="24"/>
              </w:rPr>
              <w:t>2</w:t>
            </w:r>
          </w:p>
        </w:tc>
        <w:tc>
          <w:tcPr>
            <w:tcW w:w="279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10.10</w:t>
            </w:r>
          </w:p>
        </w:tc>
        <w:tc>
          <w:tcPr>
            <w:tcW w:w="2880"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14.94</w:t>
            </w:r>
          </w:p>
        </w:tc>
        <w:tc>
          <w:tcPr>
            <w:tcW w:w="2133" w:type="dxa"/>
          </w:tcPr>
          <w:p w:rsidR="003556E1" w:rsidRPr="00B01C31" w:rsidRDefault="003556E1" w:rsidP="00F77ED4">
            <w:pPr>
              <w:spacing w:line="480" w:lineRule="auto"/>
              <w:jc w:val="center"/>
              <w:rPr>
                <w:rFonts w:ascii="Times New Roman" w:hAnsi="Times New Roman"/>
                <w:sz w:val="24"/>
                <w:szCs w:val="24"/>
              </w:rPr>
            </w:pPr>
            <w:r w:rsidRPr="00B01C31">
              <w:rPr>
                <w:rFonts w:ascii="Times New Roman" w:hAnsi="Times New Roman"/>
                <w:color w:val="000000"/>
                <w:sz w:val="28"/>
                <w:szCs w:val="28"/>
              </w:rPr>
              <w:t>14.94</w:t>
            </w:r>
          </w:p>
        </w:tc>
      </w:tr>
    </w:tbl>
    <w:p w:rsidR="003556E1" w:rsidRPr="00B01C31" w:rsidRDefault="003556E1" w:rsidP="003556E1">
      <w:pPr>
        <w:rPr>
          <w:rFonts w:ascii="Times New Roman" w:hAnsi="Times New Roman" w:cs="Times New Roman"/>
          <w:sz w:val="24"/>
          <w:szCs w:val="24"/>
        </w:rPr>
      </w:pPr>
    </w:p>
    <w:p w:rsidR="003556E1" w:rsidRPr="00B01C31" w:rsidRDefault="003556E1" w:rsidP="003556E1">
      <w:pPr>
        <w:tabs>
          <w:tab w:val="left" w:pos="1485"/>
        </w:tabs>
        <w:rPr>
          <w:rFonts w:ascii="Times New Roman" w:hAnsi="Times New Roman" w:cs="Times New Roman"/>
          <w:b/>
          <w:sz w:val="24"/>
          <w:szCs w:val="24"/>
        </w:rPr>
      </w:pPr>
    </w:p>
    <w:p w:rsidR="003556E1" w:rsidRPr="00B01C31" w:rsidRDefault="00B714DB" w:rsidP="003556E1">
      <w:pPr>
        <w:tabs>
          <w:tab w:val="left" w:pos="1485"/>
        </w:tabs>
        <w:rPr>
          <w:rFonts w:ascii="Times New Roman" w:hAnsi="Times New Roman"/>
          <w:b/>
          <w:sz w:val="28"/>
          <w:szCs w:val="28"/>
        </w:rPr>
      </w:pPr>
      <w:r>
        <w:rPr>
          <w:rFonts w:ascii="Times New Roman" w:hAnsi="Times New Roman" w:cs="Times New Roman"/>
          <w:b/>
          <w:sz w:val="24"/>
          <w:szCs w:val="24"/>
        </w:rPr>
        <w:t>C.B.R.</w:t>
      </w:r>
      <w:r w:rsidR="003556E1" w:rsidRPr="00B01C31">
        <w:rPr>
          <w:rFonts w:ascii="Times New Roman" w:hAnsi="Times New Roman" w:cs="Times New Roman"/>
          <w:b/>
          <w:sz w:val="24"/>
          <w:szCs w:val="24"/>
        </w:rPr>
        <w:t xml:space="preserve"> VALUE=</w:t>
      </w:r>
      <w:r w:rsidR="003556E1" w:rsidRPr="00B01C31">
        <w:rPr>
          <w:rFonts w:ascii="Times New Roman" w:hAnsi="Times New Roman"/>
          <w:b/>
          <w:color w:val="000000"/>
          <w:sz w:val="28"/>
          <w:szCs w:val="28"/>
        </w:rPr>
        <w:t>14.94</w:t>
      </w:r>
    </w:p>
    <w:p w:rsidR="003556E1" w:rsidRPr="00B01C31" w:rsidRDefault="003556E1">
      <w:pPr>
        <w:rPr>
          <w:rFonts w:ascii="Times New Roman" w:hAnsi="Times New Roman"/>
          <w:sz w:val="24"/>
          <w:szCs w:val="24"/>
        </w:rPr>
      </w:pPr>
      <w:r w:rsidRPr="00B01C31">
        <w:rPr>
          <w:rFonts w:ascii="Times New Roman" w:hAnsi="Times New Roman"/>
          <w:sz w:val="24"/>
          <w:szCs w:val="24"/>
        </w:rPr>
        <w:br w:type="page"/>
      </w:r>
    </w:p>
    <w:p w:rsidR="003556E1" w:rsidRPr="00B01C31" w:rsidRDefault="003556E1" w:rsidP="003556E1">
      <w:pPr>
        <w:rPr>
          <w:rFonts w:ascii="Times New Roman" w:hAnsi="Times New Roman"/>
          <w:b/>
          <w:sz w:val="24"/>
          <w:szCs w:val="24"/>
        </w:rPr>
      </w:pPr>
      <w:r w:rsidRPr="00B01C31">
        <w:rPr>
          <w:rFonts w:ascii="Times New Roman" w:hAnsi="Times New Roman"/>
          <w:b/>
          <w:sz w:val="24"/>
          <w:szCs w:val="24"/>
        </w:rPr>
        <w:lastRenderedPageBreak/>
        <w:t>5. ANALYSIS OF RESULTS:</w:t>
      </w:r>
    </w:p>
    <w:p w:rsidR="003556E1" w:rsidRPr="00B01C31" w:rsidRDefault="003556E1" w:rsidP="003556E1">
      <w:pPr>
        <w:autoSpaceDE w:val="0"/>
        <w:autoSpaceDN w:val="0"/>
        <w:adjustRightInd w:val="0"/>
        <w:spacing w:after="0" w:line="480" w:lineRule="auto"/>
        <w:jc w:val="both"/>
        <w:rPr>
          <w:rFonts w:ascii="Times New Roman" w:hAnsi="Times New Roman"/>
          <w:sz w:val="24"/>
          <w:szCs w:val="24"/>
        </w:rPr>
      </w:pPr>
      <w:r w:rsidRPr="00B01C31">
        <w:rPr>
          <w:rFonts w:ascii="Times New Roman" w:hAnsi="Times New Roman"/>
          <w:b/>
          <w:sz w:val="24"/>
          <w:szCs w:val="24"/>
        </w:rPr>
        <w:t>5.1 PARTICAL DISTRIBUTION RESULTS:</w:t>
      </w:r>
    </w:p>
    <w:p w:rsidR="003556E1" w:rsidRPr="00B01C31" w:rsidRDefault="003556E1" w:rsidP="003556E1">
      <w:pPr>
        <w:rPr>
          <w:rFonts w:ascii="Times New Roman" w:hAnsi="Times New Roman"/>
          <w:sz w:val="24"/>
          <w:szCs w:val="24"/>
        </w:rPr>
      </w:pPr>
      <w:r w:rsidRPr="00B01C31">
        <w:rPr>
          <w:rFonts w:ascii="Times New Roman" w:hAnsi="Times New Roman"/>
          <w:noProof/>
          <w:sz w:val="24"/>
          <w:szCs w:val="24"/>
        </w:rPr>
        <w:drawing>
          <wp:inline distT="0" distB="0" distL="0" distR="0">
            <wp:extent cx="5852160" cy="3476445"/>
            <wp:effectExtent l="19050" t="0" r="15240" b="0"/>
            <wp:docPr id="4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556E1" w:rsidRPr="00B01C31" w:rsidRDefault="003556E1" w:rsidP="003556E1">
      <w:pPr>
        <w:rPr>
          <w:rFonts w:ascii="Times New Roman" w:hAnsi="Times New Roman"/>
          <w:sz w:val="24"/>
          <w:szCs w:val="24"/>
        </w:rPr>
      </w:pPr>
      <w:proofErr w:type="gramStart"/>
      <w:r w:rsidRPr="00B01C31">
        <w:rPr>
          <w:rFonts w:ascii="Times New Roman" w:hAnsi="Times New Roman"/>
          <w:sz w:val="24"/>
          <w:szCs w:val="24"/>
        </w:rPr>
        <w:t>Fig.29  Comparative</w:t>
      </w:r>
      <w:proofErr w:type="gramEnd"/>
      <w:r w:rsidRPr="00B01C31">
        <w:rPr>
          <w:rFonts w:ascii="Times New Roman" w:hAnsi="Times New Roman"/>
          <w:sz w:val="24"/>
          <w:szCs w:val="24"/>
        </w:rPr>
        <w:t xml:space="preserve"> graph of particle distribution of S1 and A1.</w:t>
      </w:r>
    </w:p>
    <w:tbl>
      <w:tblPr>
        <w:tblpPr w:leftFromText="180" w:rightFromText="180" w:vertAnchor="page" w:horzAnchor="margin" w:tblpY="10557"/>
        <w:tblW w:w="9497" w:type="dxa"/>
        <w:tblLook w:val="04A0"/>
      </w:tblPr>
      <w:tblGrid>
        <w:gridCol w:w="1560"/>
        <w:gridCol w:w="1560"/>
        <w:gridCol w:w="1560"/>
        <w:gridCol w:w="1560"/>
        <w:gridCol w:w="1560"/>
        <w:gridCol w:w="905"/>
        <w:gridCol w:w="792"/>
      </w:tblGrid>
      <w:tr w:rsidR="003556E1" w:rsidRPr="00B01C31" w:rsidTr="00F77ED4">
        <w:trPr>
          <w:trHeight w:val="70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Sample</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D</w:t>
            </w:r>
            <w:r w:rsidRPr="00B01C31">
              <w:rPr>
                <w:rFonts w:ascii="Times New Roman" w:hAnsi="Times New Roman"/>
                <w:color w:val="000000"/>
                <w:sz w:val="24"/>
                <w:szCs w:val="24"/>
                <w:vertAlign w:val="subscript"/>
              </w:rPr>
              <w:t>10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D</w:t>
            </w:r>
            <w:r w:rsidRPr="00B01C31">
              <w:rPr>
                <w:rFonts w:ascii="Times New Roman" w:hAnsi="Times New Roman"/>
                <w:color w:val="000000"/>
                <w:sz w:val="24"/>
                <w:szCs w:val="24"/>
                <w:vertAlign w:val="subscript"/>
              </w:rPr>
              <w:t>30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D</w:t>
            </w:r>
            <w:r w:rsidRPr="00B01C31">
              <w:rPr>
                <w:rFonts w:ascii="Times New Roman" w:hAnsi="Times New Roman"/>
                <w:color w:val="000000"/>
                <w:sz w:val="24"/>
                <w:szCs w:val="24"/>
                <w:vertAlign w:val="subscript"/>
              </w:rPr>
              <w:t>60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C</w:t>
            </w:r>
            <w:r w:rsidRPr="00B01C31">
              <w:rPr>
                <w:rFonts w:ascii="Times New Roman" w:hAnsi="Times New Roman"/>
                <w:color w:val="000000"/>
                <w:sz w:val="24"/>
                <w:szCs w:val="24"/>
                <w:vertAlign w:val="subscript"/>
              </w:rPr>
              <w:t>U</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C</w:t>
            </w:r>
            <w:r w:rsidRPr="00B01C31">
              <w:rPr>
                <w:rFonts w:ascii="Times New Roman" w:hAnsi="Times New Roman"/>
                <w:color w:val="000000"/>
                <w:sz w:val="24"/>
                <w:szCs w:val="24"/>
                <w:vertAlign w:val="subscript"/>
              </w:rPr>
              <w:t>C</w:t>
            </w:r>
          </w:p>
        </w:tc>
        <w:tc>
          <w:tcPr>
            <w:tcW w:w="792" w:type="dxa"/>
            <w:tcBorders>
              <w:top w:val="single" w:sz="4" w:space="0" w:color="auto"/>
              <w:left w:val="nil"/>
              <w:bottom w:val="single" w:sz="4" w:space="0" w:color="auto"/>
              <w:right w:val="single" w:sz="4" w:space="0" w:color="auto"/>
            </w:tcBorders>
            <w:shd w:val="clear" w:color="auto" w:fill="auto"/>
            <w:vAlign w:val="bottom"/>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Type</w:t>
            </w:r>
          </w:p>
        </w:tc>
      </w:tr>
      <w:tr w:rsidR="003556E1" w:rsidRPr="00B01C31" w:rsidTr="00F77ED4">
        <w:trPr>
          <w:trHeight w:val="589"/>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S1</w:t>
            </w:r>
          </w:p>
        </w:tc>
        <w:tc>
          <w:tcPr>
            <w:tcW w:w="1560"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0.154</w:t>
            </w:r>
          </w:p>
        </w:tc>
        <w:tc>
          <w:tcPr>
            <w:tcW w:w="1560"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0.253</w:t>
            </w:r>
          </w:p>
        </w:tc>
        <w:tc>
          <w:tcPr>
            <w:tcW w:w="1560"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0.352</w:t>
            </w:r>
          </w:p>
        </w:tc>
        <w:tc>
          <w:tcPr>
            <w:tcW w:w="1560"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2.292</w:t>
            </w:r>
          </w:p>
        </w:tc>
        <w:tc>
          <w:tcPr>
            <w:tcW w:w="90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1.018</w:t>
            </w:r>
          </w:p>
        </w:tc>
        <w:tc>
          <w:tcPr>
            <w:tcW w:w="792" w:type="dxa"/>
            <w:tcBorders>
              <w:top w:val="nil"/>
              <w:left w:val="nil"/>
              <w:bottom w:val="single" w:sz="4" w:space="0" w:color="auto"/>
              <w:right w:val="single" w:sz="4" w:space="0" w:color="auto"/>
            </w:tcBorders>
            <w:shd w:val="clear" w:color="auto" w:fill="auto"/>
            <w:vAlign w:val="bottom"/>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SP</w:t>
            </w:r>
          </w:p>
        </w:tc>
      </w:tr>
      <w:tr w:rsidR="003556E1" w:rsidRPr="00B01C31" w:rsidTr="00F77ED4">
        <w:trPr>
          <w:trHeight w:val="589"/>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A1</w:t>
            </w:r>
          </w:p>
        </w:tc>
        <w:tc>
          <w:tcPr>
            <w:tcW w:w="1560"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0.162</w:t>
            </w:r>
          </w:p>
        </w:tc>
        <w:tc>
          <w:tcPr>
            <w:tcW w:w="1560"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0.240</w:t>
            </w:r>
          </w:p>
        </w:tc>
        <w:tc>
          <w:tcPr>
            <w:tcW w:w="1560"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0.349</w:t>
            </w:r>
          </w:p>
        </w:tc>
        <w:tc>
          <w:tcPr>
            <w:tcW w:w="1560"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2.292</w:t>
            </w:r>
          </w:p>
        </w:tc>
        <w:tc>
          <w:tcPr>
            <w:tcW w:w="90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1.177</w:t>
            </w:r>
          </w:p>
        </w:tc>
        <w:tc>
          <w:tcPr>
            <w:tcW w:w="792" w:type="dxa"/>
            <w:tcBorders>
              <w:top w:val="nil"/>
              <w:left w:val="nil"/>
              <w:bottom w:val="single" w:sz="4" w:space="0" w:color="auto"/>
              <w:right w:val="single" w:sz="4" w:space="0" w:color="auto"/>
            </w:tcBorders>
            <w:shd w:val="clear" w:color="auto" w:fill="auto"/>
            <w:vAlign w:val="bottom"/>
          </w:tcPr>
          <w:p w:rsidR="003556E1" w:rsidRPr="00B01C31" w:rsidRDefault="003556E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SP</w:t>
            </w:r>
          </w:p>
        </w:tc>
      </w:tr>
    </w:tbl>
    <w:p w:rsidR="003556E1" w:rsidRPr="00B01C31" w:rsidRDefault="003556E1" w:rsidP="003556E1">
      <w:pPr>
        <w:spacing w:line="480" w:lineRule="auto"/>
        <w:rPr>
          <w:rFonts w:ascii="Times New Roman" w:hAnsi="Times New Roman"/>
          <w:sz w:val="24"/>
          <w:szCs w:val="24"/>
        </w:rPr>
      </w:pPr>
      <w:r w:rsidRPr="00B01C31">
        <w:rPr>
          <w:rFonts w:ascii="Times New Roman" w:hAnsi="Times New Roman"/>
          <w:sz w:val="24"/>
          <w:szCs w:val="24"/>
        </w:rPr>
        <w:t>The following table gives the similarity between the A1 and S1 on the basis of coefficient of curvature and coefficient of uniformity.</w:t>
      </w:r>
    </w:p>
    <w:p w:rsidR="003556E1" w:rsidRPr="00B01C31" w:rsidRDefault="003556E1" w:rsidP="003556E1">
      <w:pPr>
        <w:spacing w:line="240" w:lineRule="auto"/>
        <w:rPr>
          <w:rFonts w:ascii="Times New Roman" w:hAnsi="Times New Roman"/>
          <w:sz w:val="24"/>
          <w:szCs w:val="24"/>
        </w:rPr>
      </w:pPr>
      <w:proofErr w:type="gramStart"/>
      <w:r w:rsidRPr="00B01C31">
        <w:rPr>
          <w:rFonts w:ascii="Times New Roman" w:hAnsi="Times New Roman"/>
          <w:sz w:val="24"/>
          <w:szCs w:val="24"/>
        </w:rPr>
        <w:t>Table.24  Comparative</w:t>
      </w:r>
      <w:proofErr w:type="gramEnd"/>
      <w:r w:rsidRPr="00B01C31">
        <w:rPr>
          <w:rFonts w:ascii="Times New Roman" w:hAnsi="Times New Roman"/>
          <w:sz w:val="24"/>
          <w:szCs w:val="24"/>
        </w:rPr>
        <w:t xml:space="preserve"> particle size distribution  data of S1 and A1.</w:t>
      </w:r>
    </w:p>
    <w:p w:rsidR="003556E1" w:rsidRPr="00B01C31" w:rsidRDefault="003556E1" w:rsidP="003556E1">
      <w:pPr>
        <w:rPr>
          <w:rFonts w:ascii="Times New Roman" w:hAnsi="Times New Roman"/>
          <w:sz w:val="24"/>
          <w:szCs w:val="24"/>
        </w:rPr>
      </w:pPr>
    </w:p>
    <w:p w:rsidR="003556E1" w:rsidRPr="00B01C31" w:rsidRDefault="003556E1" w:rsidP="003556E1">
      <w:pPr>
        <w:rPr>
          <w:rFonts w:ascii="Times New Roman" w:hAnsi="Times New Roman"/>
          <w:sz w:val="24"/>
          <w:szCs w:val="24"/>
        </w:rPr>
      </w:pPr>
    </w:p>
    <w:p w:rsidR="003556E1" w:rsidRPr="00B01C31" w:rsidRDefault="003556E1" w:rsidP="003556E1">
      <w:pPr>
        <w:rPr>
          <w:rFonts w:ascii="Times New Roman" w:hAnsi="Times New Roman"/>
          <w:sz w:val="24"/>
          <w:szCs w:val="24"/>
        </w:rPr>
      </w:pPr>
    </w:p>
    <w:p w:rsidR="003556E1" w:rsidRPr="00B01C31" w:rsidRDefault="003556E1" w:rsidP="003556E1">
      <w:pPr>
        <w:rPr>
          <w:rFonts w:ascii="Times New Roman" w:hAnsi="Times New Roman"/>
          <w:sz w:val="24"/>
          <w:szCs w:val="24"/>
        </w:rPr>
      </w:pPr>
    </w:p>
    <w:p w:rsidR="003556E1" w:rsidRDefault="003556E1" w:rsidP="003556E1">
      <w:pPr>
        <w:rPr>
          <w:rFonts w:ascii="Times New Roman" w:hAnsi="Times New Roman"/>
          <w:sz w:val="24"/>
          <w:szCs w:val="24"/>
        </w:rPr>
      </w:pPr>
    </w:p>
    <w:p w:rsidR="0080177C" w:rsidRPr="00B01C31" w:rsidRDefault="0080177C" w:rsidP="003556E1">
      <w:pPr>
        <w:rPr>
          <w:rFonts w:ascii="Times New Roman" w:hAnsi="Times New Roman"/>
          <w:sz w:val="24"/>
          <w:szCs w:val="24"/>
        </w:rPr>
      </w:pPr>
    </w:p>
    <w:p w:rsidR="003556E1" w:rsidRPr="00B01C31" w:rsidRDefault="003556E1" w:rsidP="003556E1">
      <w:pPr>
        <w:autoSpaceDE w:val="0"/>
        <w:autoSpaceDN w:val="0"/>
        <w:adjustRightInd w:val="0"/>
        <w:spacing w:after="0" w:line="480" w:lineRule="auto"/>
        <w:jc w:val="both"/>
        <w:rPr>
          <w:rFonts w:ascii="Times New Roman" w:hAnsi="Times New Roman"/>
          <w:sz w:val="24"/>
          <w:szCs w:val="24"/>
        </w:rPr>
      </w:pPr>
      <w:r w:rsidRPr="00B01C31">
        <w:rPr>
          <w:rFonts w:ascii="Times New Roman" w:hAnsi="Times New Roman"/>
          <w:b/>
          <w:sz w:val="24"/>
          <w:szCs w:val="24"/>
        </w:rPr>
        <w:lastRenderedPageBreak/>
        <w:t>5.1COMPARING PARTICAL DISTRIBUTION WITH STANDARD SOILS:</w:t>
      </w:r>
    </w:p>
    <w:p w:rsidR="003556E1" w:rsidRPr="00B01C31" w:rsidRDefault="003556E1" w:rsidP="003556E1">
      <w:pPr>
        <w:rPr>
          <w:rFonts w:ascii="Times New Roman" w:hAnsi="Times New Roman"/>
          <w:sz w:val="28"/>
          <w:szCs w:val="28"/>
        </w:rPr>
      </w:pPr>
      <w:r w:rsidRPr="00B01C31">
        <w:rPr>
          <w:rFonts w:ascii="Times New Roman" w:hAnsi="Times New Roman"/>
          <w:noProof/>
          <w:sz w:val="28"/>
          <w:szCs w:val="28"/>
        </w:rPr>
        <w:drawing>
          <wp:inline distT="0" distB="0" distL="0" distR="0">
            <wp:extent cx="5915025" cy="4022343"/>
            <wp:effectExtent l="19050" t="0" r="9525" b="0"/>
            <wp:docPr id="4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556E1" w:rsidRPr="00B01C31" w:rsidRDefault="003556E1" w:rsidP="003556E1">
      <w:pPr>
        <w:spacing w:line="480" w:lineRule="auto"/>
        <w:rPr>
          <w:rFonts w:ascii="Times New Roman" w:hAnsi="Times New Roman"/>
          <w:sz w:val="24"/>
          <w:szCs w:val="24"/>
        </w:rPr>
      </w:pPr>
      <w:proofErr w:type="gramStart"/>
      <w:r w:rsidRPr="00B01C31">
        <w:rPr>
          <w:rFonts w:ascii="Times New Roman" w:hAnsi="Times New Roman"/>
          <w:sz w:val="24"/>
          <w:szCs w:val="24"/>
        </w:rPr>
        <w:t>Fig. 30 Comparison of S1 and A1 with standard soils [25].</w:t>
      </w:r>
      <w:proofErr w:type="gramEnd"/>
    </w:p>
    <w:p w:rsidR="003556E1" w:rsidRPr="00B01C31" w:rsidRDefault="003556E1" w:rsidP="003556E1">
      <w:pPr>
        <w:spacing w:line="480" w:lineRule="auto"/>
        <w:rPr>
          <w:rFonts w:ascii="Times New Roman" w:hAnsi="Times New Roman"/>
          <w:sz w:val="28"/>
          <w:szCs w:val="28"/>
        </w:rPr>
      </w:pPr>
      <w:r w:rsidRPr="00B01C31">
        <w:rPr>
          <w:rFonts w:ascii="Times New Roman" w:hAnsi="Times New Roman"/>
          <w:sz w:val="24"/>
          <w:szCs w:val="24"/>
        </w:rPr>
        <w:t>After comparing particle sizes for A1 ,S1 with well graded soil, dune sand, well graded sand, fat soil, gap grade soil its been observed that both the materials are uniformly graded.</w:t>
      </w:r>
    </w:p>
    <w:p w:rsidR="003556E1" w:rsidRPr="00B01C31" w:rsidRDefault="003556E1" w:rsidP="003556E1">
      <w:pPr>
        <w:rPr>
          <w:rFonts w:ascii="Times New Roman" w:hAnsi="Times New Roman"/>
          <w:sz w:val="28"/>
          <w:szCs w:val="28"/>
        </w:rPr>
      </w:pPr>
    </w:p>
    <w:p w:rsidR="003556E1" w:rsidRPr="00B01C31" w:rsidRDefault="003556E1" w:rsidP="003556E1">
      <w:pPr>
        <w:rPr>
          <w:rFonts w:ascii="Times New Roman" w:hAnsi="Times New Roman"/>
          <w:sz w:val="28"/>
          <w:szCs w:val="28"/>
        </w:rPr>
      </w:pPr>
    </w:p>
    <w:p w:rsidR="003556E1" w:rsidRPr="00B01C31" w:rsidRDefault="003556E1" w:rsidP="003556E1">
      <w:pPr>
        <w:rPr>
          <w:rFonts w:ascii="Times New Roman" w:hAnsi="Times New Roman"/>
          <w:sz w:val="28"/>
          <w:szCs w:val="28"/>
        </w:rPr>
      </w:pPr>
    </w:p>
    <w:p w:rsidR="003556E1" w:rsidRPr="00B01C31" w:rsidRDefault="003556E1" w:rsidP="003556E1">
      <w:pPr>
        <w:rPr>
          <w:rFonts w:ascii="Times New Roman" w:hAnsi="Times New Roman"/>
          <w:sz w:val="28"/>
          <w:szCs w:val="28"/>
        </w:rPr>
      </w:pPr>
    </w:p>
    <w:p w:rsidR="003556E1" w:rsidRPr="00B01C31" w:rsidRDefault="003556E1" w:rsidP="003556E1">
      <w:pPr>
        <w:rPr>
          <w:rFonts w:ascii="Times New Roman" w:hAnsi="Times New Roman"/>
          <w:sz w:val="28"/>
          <w:szCs w:val="28"/>
        </w:rPr>
      </w:pPr>
    </w:p>
    <w:p w:rsidR="003556E1" w:rsidRPr="00B01C31" w:rsidRDefault="003556E1" w:rsidP="003556E1">
      <w:pPr>
        <w:rPr>
          <w:rFonts w:ascii="Times New Roman" w:hAnsi="Times New Roman"/>
          <w:sz w:val="28"/>
          <w:szCs w:val="28"/>
        </w:rPr>
      </w:pPr>
    </w:p>
    <w:p w:rsidR="003556E1" w:rsidRPr="00B01C31" w:rsidRDefault="003556E1" w:rsidP="003556E1">
      <w:pPr>
        <w:rPr>
          <w:rFonts w:ascii="Times New Roman" w:hAnsi="Times New Roman"/>
          <w:sz w:val="28"/>
          <w:szCs w:val="28"/>
        </w:rPr>
      </w:pPr>
    </w:p>
    <w:p w:rsidR="0080177C" w:rsidRDefault="0080177C" w:rsidP="003556E1">
      <w:pPr>
        <w:ind w:left="450" w:hanging="450"/>
        <w:rPr>
          <w:rFonts w:ascii="Times New Roman" w:hAnsi="Times New Roman"/>
          <w:b/>
          <w:caps/>
          <w:sz w:val="24"/>
          <w:szCs w:val="24"/>
          <w:lang w:val="en-GB"/>
        </w:rPr>
      </w:pPr>
    </w:p>
    <w:p w:rsidR="003556E1" w:rsidRPr="00B01C31" w:rsidRDefault="003556E1" w:rsidP="003556E1">
      <w:pPr>
        <w:ind w:left="450" w:hanging="450"/>
        <w:rPr>
          <w:rFonts w:ascii="Times New Roman" w:hAnsi="Times New Roman"/>
          <w:b/>
          <w:caps/>
          <w:sz w:val="24"/>
          <w:szCs w:val="24"/>
          <w:lang w:val="en-GB"/>
        </w:rPr>
      </w:pPr>
      <w:r w:rsidRPr="00B01C31">
        <w:rPr>
          <w:rFonts w:ascii="Times New Roman" w:hAnsi="Times New Roman"/>
          <w:b/>
          <w:caps/>
          <w:sz w:val="24"/>
          <w:szCs w:val="24"/>
          <w:lang w:val="en-GB"/>
        </w:rPr>
        <w:lastRenderedPageBreak/>
        <w:t>5.3 COMPARING The particle size distribution that gives maximum dry density.</w:t>
      </w:r>
    </w:p>
    <w:p w:rsidR="003556E1" w:rsidRPr="00B01C31" w:rsidRDefault="003556E1" w:rsidP="003556E1">
      <w:pPr>
        <w:ind w:left="450" w:hanging="450"/>
        <w:rPr>
          <w:rFonts w:ascii="Times New Roman" w:hAnsi="Times New Roman"/>
          <w:b/>
          <w:caps/>
          <w:sz w:val="28"/>
          <w:szCs w:val="28"/>
        </w:rPr>
      </w:pPr>
      <w:r w:rsidRPr="00B01C31">
        <w:rPr>
          <w:rFonts w:ascii="Times New Roman" w:hAnsi="Times New Roman"/>
          <w:b/>
          <w:caps/>
          <w:noProof/>
          <w:sz w:val="28"/>
          <w:szCs w:val="28"/>
        </w:rPr>
        <w:drawing>
          <wp:inline distT="0" distB="0" distL="0" distR="0">
            <wp:extent cx="5833945" cy="3383280"/>
            <wp:effectExtent l="19050" t="0" r="14405" b="7620"/>
            <wp:docPr id="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556E1" w:rsidRPr="00B01C31" w:rsidRDefault="003556E1" w:rsidP="003556E1">
      <w:pPr>
        <w:spacing w:before="240" w:line="360" w:lineRule="auto"/>
        <w:rPr>
          <w:rFonts w:ascii="Times New Roman" w:hAnsi="Times New Roman"/>
          <w:sz w:val="28"/>
          <w:szCs w:val="28"/>
          <w:lang w:val="en-GB"/>
        </w:rPr>
      </w:pPr>
      <w:proofErr w:type="gramStart"/>
      <w:r w:rsidRPr="00B01C31">
        <w:rPr>
          <w:rFonts w:ascii="Times New Roman" w:hAnsi="Times New Roman"/>
          <w:sz w:val="28"/>
          <w:szCs w:val="28"/>
          <w:lang w:val="en-GB"/>
        </w:rPr>
        <w:t>Fig.31 Comparison of particle size distribution of Al and S1 with maximum density material.</w:t>
      </w:r>
      <w:proofErr w:type="gramEnd"/>
    </w:p>
    <w:p w:rsidR="003556E1" w:rsidRPr="00B01C31" w:rsidRDefault="003556E1" w:rsidP="003556E1">
      <w:pPr>
        <w:spacing w:before="240" w:line="360" w:lineRule="auto"/>
        <w:rPr>
          <w:rFonts w:ascii="Times New Roman" w:hAnsi="Times New Roman"/>
          <w:sz w:val="28"/>
          <w:szCs w:val="28"/>
          <w:lang w:val="en-GB"/>
        </w:rPr>
      </w:pPr>
      <w:r w:rsidRPr="00B01C31">
        <w:rPr>
          <w:rFonts w:ascii="Times New Roman" w:hAnsi="Times New Roman"/>
          <w:sz w:val="28"/>
          <w:szCs w:val="28"/>
          <w:lang w:val="en-GB"/>
        </w:rPr>
        <w:t>The particle size distribution that gives maximum dry density is generally aimed at theoretical gradation for maximum density given by</w:t>
      </w:r>
      <w:r w:rsidRPr="00B01C31">
        <w:rPr>
          <w:rFonts w:ascii="Times New Roman" w:hAnsi="Times New Roman"/>
          <w:sz w:val="28"/>
          <w:szCs w:val="28"/>
          <w:lang w:val="en-GB"/>
        </w:rPr>
        <w:tab/>
      </w:r>
      <w:r w:rsidRPr="00B01C31">
        <w:rPr>
          <w:rFonts w:ascii="Times New Roman" w:hAnsi="Times New Roman"/>
          <w:sz w:val="28"/>
          <w:szCs w:val="28"/>
          <w:lang w:val="en-GB"/>
        </w:rPr>
        <w:tab/>
      </w:r>
      <w:r w:rsidRPr="00B01C31">
        <w:rPr>
          <w:rFonts w:ascii="Times New Roman" w:hAnsi="Times New Roman"/>
          <w:sz w:val="28"/>
          <w:szCs w:val="28"/>
          <w:lang w:val="en-GB"/>
        </w:rPr>
        <w:tab/>
      </w:r>
    </w:p>
    <w:p w:rsidR="003556E1" w:rsidRPr="00B01C31" w:rsidRDefault="003556E1" w:rsidP="003556E1">
      <w:pPr>
        <w:spacing w:before="240" w:line="360" w:lineRule="auto"/>
        <w:ind w:left="2160" w:firstLine="720"/>
        <w:rPr>
          <w:rFonts w:ascii="Times New Roman" w:hAnsi="Times New Roman"/>
          <w:sz w:val="28"/>
          <w:szCs w:val="28"/>
        </w:rPr>
      </w:pPr>
      <w:r w:rsidRPr="00B01C31">
        <w:rPr>
          <w:rFonts w:ascii="Times New Roman" w:hAnsi="Times New Roman"/>
          <w:sz w:val="28"/>
          <w:szCs w:val="28"/>
          <w:lang w:val="en-GB"/>
        </w:rPr>
        <w:t>P = 100 (d/D)</w:t>
      </w:r>
      <w:r w:rsidRPr="00B01C31">
        <w:rPr>
          <w:rFonts w:ascii="Times New Roman" w:hAnsi="Times New Roman"/>
          <w:sz w:val="28"/>
          <w:szCs w:val="28"/>
          <w:vertAlign w:val="superscript"/>
          <w:lang w:val="en-GB"/>
        </w:rPr>
        <w:t xml:space="preserve"> n</w:t>
      </w:r>
      <w:r w:rsidRPr="00B01C31">
        <w:rPr>
          <w:rFonts w:ascii="Times New Roman" w:hAnsi="Times New Roman"/>
          <w:sz w:val="28"/>
          <w:szCs w:val="28"/>
          <w:lang w:val="en-GB"/>
        </w:rPr>
        <w:t xml:space="preserve"> </w:t>
      </w:r>
    </w:p>
    <w:p w:rsidR="003556E1" w:rsidRPr="00B01C31" w:rsidRDefault="003556E1" w:rsidP="003556E1">
      <w:pPr>
        <w:spacing w:before="240" w:line="360" w:lineRule="auto"/>
        <w:rPr>
          <w:rFonts w:ascii="Times New Roman" w:hAnsi="Times New Roman"/>
          <w:sz w:val="28"/>
          <w:szCs w:val="28"/>
        </w:rPr>
      </w:pPr>
      <w:r w:rsidRPr="00B01C31">
        <w:rPr>
          <w:rFonts w:ascii="Times New Roman" w:hAnsi="Times New Roman"/>
          <w:sz w:val="28"/>
          <w:szCs w:val="28"/>
          <w:lang w:val="en-GB"/>
        </w:rPr>
        <w:t>P = percent finer than diameter `d’ (mm) in the material</w:t>
      </w:r>
    </w:p>
    <w:p w:rsidR="003556E1" w:rsidRPr="00B01C31" w:rsidRDefault="003556E1" w:rsidP="003556E1">
      <w:pPr>
        <w:spacing w:before="240" w:line="360" w:lineRule="auto"/>
        <w:rPr>
          <w:rFonts w:ascii="Times New Roman" w:hAnsi="Times New Roman"/>
          <w:sz w:val="28"/>
          <w:szCs w:val="28"/>
        </w:rPr>
      </w:pPr>
      <w:r w:rsidRPr="00B01C31">
        <w:rPr>
          <w:rFonts w:ascii="Times New Roman" w:hAnsi="Times New Roman"/>
          <w:sz w:val="28"/>
          <w:szCs w:val="28"/>
          <w:lang w:val="en-GB"/>
        </w:rPr>
        <w:t>D = diameter of the largest particle in mm</w:t>
      </w:r>
    </w:p>
    <w:p w:rsidR="003556E1" w:rsidRPr="00B01C31" w:rsidRDefault="003556E1" w:rsidP="003556E1">
      <w:pPr>
        <w:spacing w:before="240" w:line="360" w:lineRule="auto"/>
        <w:rPr>
          <w:rFonts w:ascii="Times New Roman" w:hAnsi="Times New Roman"/>
          <w:sz w:val="28"/>
          <w:szCs w:val="28"/>
        </w:rPr>
      </w:pPr>
      <w:r w:rsidRPr="00B01C31">
        <w:rPr>
          <w:rFonts w:ascii="Times New Roman" w:hAnsi="Times New Roman"/>
          <w:sz w:val="28"/>
          <w:szCs w:val="28"/>
          <w:lang w:val="en-GB"/>
        </w:rPr>
        <w:t>n = gradation index which have values ranging from 0.5 to 0.3 depending upon the shape</w:t>
      </w:r>
    </w:p>
    <w:p w:rsidR="003556E1" w:rsidRPr="00B01C31" w:rsidRDefault="003556E1" w:rsidP="003556E1">
      <w:pPr>
        <w:spacing w:before="240" w:line="360" w:lineRule="auto"/>
        <w:rPr>
          <w:rFonts w:ascii="Times New Roman" w:hAnsi="Times New Roman"/>
          <w:sz w:val="28"/>
          <w:szCs w:val="28"/>
        </w:rPr>
      </w:pPr>
      <w:r w:rsidRPr="00B01C31">
        <w:rPr>
          <w:rFonts w:ascii="Times New Roman" w:hAnsi="Times New Roman"/>
          <w:sz w:val="28"/>
          <w:szCs w:val="28"/>
          <w:lang w:val="en-GB"/>
        </w:rPr>
        <w:t>For spherical shape the value of `n’ is 0.5.</w:t>
      </w:r>
    </w:p>
    <w:p w:rsidR="003556E1" w:rsidRPr="00B01C31" w:rsidRDefault="003556E1" w:rsidP="003556E1">
      <w:pPr>
        <w:spacing w:before="240" w:line="360" w:lineRule="auto"/>
        <w:rPr>
          <w:rFonts w:ascii="Times New Roman" w:hAnsi="Times New Roman"/>
          <w:sz w:val="28"/>
          <w:szCs w:val="28"/>
          <w:lang w:val="en-GB"/>
        </w:rPr>
      </w:pPr>
      <w:r w:rsidRPr="00B01C31">
        <w:rPr>
          <w:rFonts w:ascii="Times New Roman" w:hAnsi="Times New Roman"/>
          <w:sz w:val="28"/>
          <w:szCs w:val="28"/>
          <w:lang w:val="en-GB"/>
        </w:rPr>
        <w:t>For flaky and angular the value of `n’ is 0.3.</w:t>
      </w:r>
    </w:p>
    <w:p w:rsidR="003556E1" w:rsidRPr="00B01C31" w:rsidRDefault="003556E1" w:rsidP="003556E1">
      <w:pPr>
        <w:spacing w:before="240" w:line="360" w:lineRule="auto"/>
        <w:rPr>
          <w:rFonts w:ascii="Times New Roman" w:hAnsi="Times New Roman"/>
          <w:sz w:val="24"/>
          <w:szCs w:val="24"/>
        </w:rPr>
      </w:pPr>
      <w:proofErr w:type="gramStart"/>
      <w:r w:rsidRPr="00B01C31">
        <w:rPr>
          <w:rFonts w:ascii="Times New Roman" w:hAnsi="Times New Roman"/>
          <w:sz w:val="24"/>
          <w:szCs w:val="24"/>
        </w:rPr>
        <w:lastRenderedPageBreak/>
        <w:t>Table.25  Comparing</w:t>
      </w:r>
      <w:proofErr w:type="gramEnd"/>
      <w:r w:rsidRPr="00B01C31">
        <w:rPr>
          <w:rFonts w:ascii="Times New Roman" w:hAnsi="Times New Roman"/>
          <w:sz w:val="24"/>
          <w:szCs w:val="24"/>
        </w:rPr>
        <w:t xml:space="preserve"> the sizes of material with the size of material for best compaction.</w:t>
      </w:r>
    </w:p>
    <w:tbl>
      <w:tblPr>
        <w:tblStyle w:val="TableGrid"/>
        <w:tblW w:w="0" w:type="auto"/>
        <w:tblLook w:val="04A0"/>
      </w:tblPr>
      <w:tblGrid>
        <w:gridCol w:w="2382"/>
        <w:gridCol w:w="2383"/>
        <w:gridCol w:w="2383"/>
        <w:gridCol w:w="2383"/>
      </w:tblGrid>
      <w:tr w:rsidR="003556E1" w:rsidRPr="00B01C31" w:rsidTr="00F77ED4">
        <w:tc>
          <w:tcPr>
            <w:tcW w:w="2382" w:type="dxa"/>
            <w:vAlign w:val="bottom"/>
          </w:tcPr>
          <w:p w:rsidR="003556E1" w:rsidRPr="00B01C31" w:rsidRDefault="003556E1" w:rsidP="00F77ED4">
            <w:pPr>
              <w:spacing w:line="360" w:lineRule="auto"/>
              <w:jc w:val="center"/>
              <w:rPr>
                <w:rFonts w:ascii="Times New Roman" w:hAnsi="Times New Roman"/>
                <w:color w:val="000000"/>
                <w:sz w:val="24"/>
                <w:szCs w:val="24"/>
              </w:rPr>
            </w:pPr>
            <w:r w:rsidRPr="00B01C31">
              <w:rPr>
                <w:rFonts w:ascii="Times New Roman" w:hAnsi="Times New Roman"/>
                <w:color w:val="000000"/>
                <w:sz w:val="24"/>
                <w:szCs w:val="24"/>
              </w:rPr>
              <w:t>Sample</w:t>
            </w:r>
          </w:p>
        </w:tc>
        <w:tc>
          <w:tcPr>
            <w:tcW w:w="2383" w:type="dxa"/>
            <w:vAlign w:val="bottom"/>
          </w:tcPr>
          <w:p w:rsidR="003556E1" w:rsidRPr="00B01C31" w:rsidRDefault="003556E1" w:rsidP="00F77ED4">
            <w:pPr>
              <w:spacing w:line="360" w:lineRule="auto"/>
              <w:jc w:val="center"/>
              <w:rPr>
                <w:rFonts w:ascii="Times New Roman" w:hAnsi="Times New Roman"/>
                <w:color w:val="000000"/>
                <w:sz w:val="24"/>
                <w:szCs w:val="24"/>
              </w:rPr>
            </w:pPr>
            <w:r w:rsidRPr="00B01C31">
              <w:rPr>
                <w:rFonts w:ascii="Times New Roman" w:hAnsi="Times New Roman"/>
                <w:color w:val="000000"/>
                <w:sz w:val="24"/>
                <w:szCs w:val="24"/>
              </w:rPr>
              <w:t>D</w:t>
            </w:r>
            <w:r w:rsidRPr="00B01C31">
              <w:rPr>
                <w:rFonts w:ascii="Times New Roman" w:hAnsi="Times New Roman"/>
                <w:color w:val="000000"/>
                <w:sz w:val="24"/>
                <w:szCs w:val="24"/>
                <w:vertAlign w:val="subscript"/>
              </w:rPr>
              <w:t>10</w:t>
            </w:r>
          </w:p>
        </w:tc>
        <w:tc>
          <w:tcPr>
            <w:tcW w:w="2383" w:type="dxa"/>
            <w:vAlign w:val="bottom"/>
          </w:tcPr>
          <w:p w:rsidR="003556E1" w:rsidRPr="00B01C31" w:rsidRDefault="003556E1" w:rsidP="00F77ED4">
            <w:pPr>
              <w:spacing w:line="360" w:lineRule="auto"/>
              <w:jc w:val="center"/>
              <w:rPr>
                <w:rFonts w:ascii="Times New Roman" w:hAnsi="Times New Roman"/>
                <w:color w:val="000000"/>
                <w:sz w:val="24"/>
                <w:szCs w:val="24"/>
              </w:rPr>
            </w:pPr>
            <w:r w:rsidRPr="00B01C31">
              <w:rPr>
                <w:rFonts w:ascii="Times New Roman" w:hAnsi="Times New Roman"/>
                <w:color w:val="000000"/>
                <w:sz w:val="24"/>
                <w:szCs w:val="24"/>
              </w:rPr>
              <w:t>D</w:t>
            </w:r>
            <w:r w:rsidRPr="00B01C31">
              <w:rPr>
                <w:rFonts w:ascii="Times New Roman" w:hAnsi="Times New Roman"/>
                <w:color w:val="000000"/>
                <w:sz w:val="24"/>
                <w:szCs w:val="24"/>
                <w:vertAlign w:val="subscript"/>
              </w:rPr>
              <w:t>30</w:t>
            </w:r>
          </w:p>
        </w:tc>
        <w:tc>
          <w:tcPr>
            <w:tcW w:w="2383" w:type="dxa"/>
            <w:vAlign w:val="bottom"/>
          </w:tcPr>
          <w:p w:rsidR="003556E1" w:rsidRPr="00B01C31" w:rsidRDefault="003556E1" w:rsidP="00F77ED4">
            <w:pPr>
              <w:spacing w:line="360" w:lineRule="auto"/>
              <w:jc w:val="center"/>
              <w:rPr>
                <w:rFonts w:ascii="Times New Roman" w:hAnsi="Times New Roman"/>
                <w:color w:val="000000"/>
                <w:sz w:val="24"/>
                <w:szCs w:val="24"/>
              </w:rPr>
            </w:pPr>
            <w:r w:rsidRPr="00B01C31">
              <w:rPr>
                <w:rFonts w:ascii="Times New Roman" w:hAnsi="Times New Roman"/>
                <w:color w:val="000000"/>
                <w:sz w:val="24"/>
                <w:szCs w:val="24"/>
              </w:rPr>
              <w:t>D</w:t>
            </w:r>
            <w:r w:rsidRPr="00B01C31">
              <w:rPr>
                <w:rFonts w:ascii="Times New Roman" w:hAnsi="Times New Roman"/>
                <w:color w:val="000000"/>
                <w:sz w:val="24"/>
                <w:szCs w:val="24"/>
                <w:vertAlign w:val="subscript"/>
              </w:rPr>
              <w:t>60</w:t>
            </w:r>
          </w:p>
        </w:tc>
      </w:tr>
      <w:tr w:rsidR="003556E1" w:rsidRPr="00B01C31" w:rsidTr="00F77ED4">
        <w:tc>
          <w:tcPr>
            <w:tcW w:w="2382" w:type="dxa"/>
            <w:vAlign w:val="bottom"/>
          </w:tcPr>
          <w:p w:rsidR="003556E1" w:rsidRPr="00B01C31" w:rsidRDefault="003556E1" w:rsidP="00F77ED4">
            <w:pPr>
              <w:spacing w:line="360" w:lineRule="auto"/>
              <w:jc w:val="center"/>
              <w:rPr>
                <w:rFonts w:ascii="Times New Roman" w:hAnsi="Times New Roman"/>
                <w:color w:val="000000"/>
                <w:sz w:val="24"/>
                <w:szCs w:val="24"/>
              </w:rPr>
            </w:pPr>
            <w:r w:rsidRPr="00B01C31">
              <w:rPr>
                <w:rFonts w:ascii="Times New Roman" w:hAnsi="Times New Roman"/>
                <w:color w:val="000000"/>
                <w:sz w:val="24"/>
                <w:szCs w:val="24"/>
              </w:rPr>
              <w:t>S1</w:t>
            </w:r>
          </w:p>
        </w:tc>
        <w:tc>
          <w:tcPr>
            <w:tcW w:w="2383" w:type="dxa"/>
            <w:vAlign w:val="bottom"/>
          </w:tcPr>
          <w:p w:rsidR="003556E1" w:rsidRPr="00B01C31" w:rsidRDefault="003556E1" w:rsidP="00F77ED4">
            <w:pPr>
              <w:spacing w:line="360" w:lineRule="auto"/>
              <w:jc w:val="center"/>
              <w:rPr>
                <w:rFonts w:ascii="Times New Roman" w:hAnsi="Times New Roman"/>
                <w:color w:val="000000"/>
                <w:sz w:val="24"/>
                <w:szCs w:val="24"/>
              </w:rPr>
            </w:pPr>
            <w:r w:rsidRPr="00B01C31">
              <w:rPr>
                <w:rFonts w:ascii="Times New Roman" w:hAnsi="Times New Roman"/>
                <w:color w:val="000000"/>
                <w:sz w:val="24"/>
                <w:szCs w:val="24"/>
              </w:rPr>
              <w:t>0.154</w:t>
            </w:r>
          </w:p>
        </w:tc>
        <w:tc>
          <w:tcPr>
            <w:tcW w:w="2383" w:type="dxa"/>
            <w:vAlign w:val="bottom"/>
          </w:tcPr>
          <w:p w:rsidR="003556E1" w:rsidRPr="00B01C31" w:rsidRDefault="003556E1" w:rsidP="00F77ED4">
            <w:pPr>
              <w:spacing w:line="360" w:lineRule="auto"/>
              <w:jc w:val="center"/>
              <w:rPr>
                <w:rFonts w:ascii="Times New Roman" w:hAnsi="Times New Roman"/>
                <w:color w:val="000000"/>
                <w:sz w:val="24"/>
                <w:szCs w:val="24"/>
              </w:rPr>
            </w:pPr>
            <w:r w:rsidRPr="00B01C31">
              <w:rPr>
                <w:rFonts w:ascii="Times New Roman" w:hAnsi="Times New Roman"/>
                <w:color w:val="000000"/>
                <w:sz w:val="24"/>
                <w:szCs w:val="24"/>
              </w:rPr>
              <w:t>0.253</w:t>
            </w:r>
          </w:p>
        </w:tc>
        <w:tc>
          <w:tcPr>
            <w:tcW w:w="2383" w:type="dxa"/>
            <w:vAlign w:val="bottom"/>
          </w:tcPr>
          <w:p w:rsidR="003556E1" w:rsidRPr="00B01C31" w:rsidRDefault="003556E1" w:rsidP="00F77ED4">
            <w:pPr>
              <w:spacing w:line="360" w:lineRule="auto"/>
              <w:jc w:val="center"/>
              <w:rPr>
                <w:rFonts w:ascii="Times New Roman" w:hAnsi="Times New Roman"/>
                <w:color w:val="000000"/>
                <w:sz w:val="24"/>
                <w:szCs w:val="24"/>
              </w:rPr>
            </w:pPr>
            <w:r w:rsidRPr="00B01C31">
              <w:rPr>
                <w:rFonts w:ascii="Times New Roman" w:hAnsi="Times New Roman"/>
                <w:color w:val="000000"/>
                <w:sz w:val="24"/>
                <w:szCs w:val="24"/>
              </w:rPr>
              <w:t>0.352</w:t>
            </w:r>
          </w:p>
        </w:tc>
      </w:tr>
      <w:tr w:rsidR="003556E1" w:rsidRPr="00B01C31" w:rsidTr="00F77ED4">
        <w:tc>
          <w:tcPr>
            <w:tcW w:w="2382" w:type="dxa"/>
            <w:vAlign w:val="bottom"/>
          </w:tcPr>
          <w:p w:rsidR="003556E1" w:rsidRPr="00B01C31" w:rsidRDefault="003556E1" w:rsidP="00F77ED4">
            <w:pPr>
              <w:spacing w:line="360" w:lineRule="auto"/>
              <w:jc w:val="center"/>
              <w:rPr>
                <w:rFonts w:ascii="Times New Roman" w:hAnsi="Times New Roman"/>
                <w:color w:val="000000"/>
                <w:sz w:val="24"/>
                <w:szCs w:val="24"/>
              </w:rPr>
            </w:pPr>
            <w:r w:rsidRPr="00B01C31">
              <w:rPr>
                <w:rFonts w:ascii="Times New Roman" w:hAnsi="Times New Roman"/>
                <w:color w:val="000000"/>
                <w:sz w:val="24"/>
                <w:szCs w:val="24"/>
              </w:rPr>
              <w:t>A1</w:t>
            </w:r>
          </w:p>
        </w:tc>
        <w:tc>
          <w:tcPr>
            <w:tcW w:w="2383" w:type="dxa"/>
            <w:vAlign w:val="bottom"/>
          </w:tcPr>
          <w:p w:rsidR="003556E1" w:rsidRPr="00B01C31" w:rsidRDefault="003556E1" w:rsidP="00F77ED4">
            <w:pPr>
              <w:spacing w:line="360" w:lineRule="auto"/>
              <w:jc w:val="center"/>
              <w:rPr>
                <w:rFonts w:ascii="Times New Roman" w:hAnsi="Times New Roman"/>
                <w:color w:val="000000"/>
                <w:sz w:val="24"/>
                <w:szCs w:val="24"/>
              </w:rPr>
            </w:pPr>
            <w:r w:rsidRPr="00B01C31">
              <w:rPr>
                <w:rFonts w:ascii="Times New Roman" w:hAnsi="Times New Roman"/>
                <w:color w:val="000000"/>
                <w:sz w:val="24"/>
                <w:szCs w:val="24"/>
              </w:rPr>
              <w:t>0.162</w:t>
            </w:r>
          </w:p>
        </w:tc>
        <w:tc>
          <w:tcPr>
            <w:tcW w:w="2383" w:type="dxa"/>
            <w:vAlign w:val="bottom"/>
          </w:tcPr>
          <w:p w:rsidR="003556E1" w:rsidRPr="00B01C31" w:rsidRDefault="003556E1" w:rsidP="00F77ED4">
            <w:pPr>
              <w:spacing w:line="360" w:lineRule="auto"/>
              <w:jc w:val="center"/>
              <w:rPr>
                <w:rFonts w:ascii="Times New Roman" w:hAnsi="Times New Roman"/>
                <w:color w:val="000000"/>
                <w:sz w:val="24"/>
                <w:szCs w:val="24"/>
              </w:rPr>
            </w:pPr>
            <w:r w:rsidRPr="00B01C31">
              <w:rPr>
                <w:rFonts w:ascii="Times New Roman" w:hAnsi="Times New Roman"/>
                <w:color w:val="000000"/>
                <w:sz w:val="24"/>
                <w:szCs w:val="24"/>
              </w:rPr>
              <w:t>0.240</w:t>
            </w:r>
          </w:p>
        </w:tc>
        <w:tc>
          <w:tcPr>
            <w:tcW w:w="2383" w:type="dxa"/>
            <w:vAlign w:val="bottom"/>
          </w:tcPr>
          <w:p w:rsidR="003556E1" w:rsidRPr="00B01C31" w:rsidRDefault="003556E1" w:rsidP="00F77ED4">
            <w:pPr>
              <w:spacing w:line="360" w:lineRule="auto"/>
              <w:jc w:val="center"/>
              <w:rPr>
                <w:rFonts w:ascii="Times New Roman" w:hAnsi="Times New Roman"/>
                <w:color w:val="000000"/>
                <w:sz w:val="24"/>
                <w:szCs w:val="24"/>
              </w:rPr>
            </w:pPr>
            <w:r w:rsidRPr="00B01C31">
              <w:rPr>
                <w:rFonts w:ascii="Times New Roman" w:hAnsi="Times New Roman"/>
                <w:color w:val="000000"/>
                <w:sz w:val="24"/>
                <w:szCs w:val="24"/>
              </w:rPr>
              <w:t>0.349</w:t>
            </w:r>
          </w:p>
        </w:tc>
      </w:tr>
      <w:tr w:rsidR="003556E1" w:rsidRPr="00B01C31" w:rsidTr="00F77ED4">
        <w:tc>
          <w:tcPr>
            <w:tcW w:w="2382" w:type="dxa"/>
            <w:vAlign w:val="bottom"/>
          </w:tcPr>
          <w:p w:rsidR="003556E1" w:rsidRPr="00B01C31" w:rsidRDefault="003556E1" w:rsidP="00F77ED4">
            <w:pPr>
              <w:spacing w:line="360" w:lineRule="auto"/>
              <w:jc w:val="center"/>
              <w:rPr>
                <w:rFonts w:ascii="Times New Roman" w:hAnsi="Times New Roman"/>
                <w:color w:val="000000"/>
                <w:sz w:val="24"/>
                <w:szCs w:val="24"/>
              </w:rPr>
            </w:pPr>
            <w:r w:rsidRPr="00B01C31">
              <w:rPr>
                <w:rFonts w:ascii="Times New Roman" w:hAnsi="Times New Roman"/>
                <w:color w:val="000000"/>
                <w:sz w:val="24"/>
                <w:szCs w:val="24"/>
              </w:rPr>
              <w:t>Spherical material</w:t>
            </w:r>
          </w:p>
        </w:tc>
        <w:tc>
          <w:tcPr>
            <w:tcW w:w="2383" w:type="dxa"/>
            <w:vAlign w:val="bottom"/>
          </w:tcPr>
          <w:p w:rsidR="003556E1" w:rsidRPr="00B01C31" w:rsidRDefault="003556E1" w:rsidP="00F77ED4">
            <w:pPr>
              <w:spacing w:line="360" w:lineRule="auto"/>
              <w:jc w:val="center"/>
              <w:rPr>
                <w:rFonts w:ascii="Times New Roman" w:hAnsi="Times New Roman"/>
                <w:color w:val="000000"/>
                <w:sz w:val="24"/>
                <w:szCs w:val="24"/>
              </w:rPr>
            </w:pPr>
            <w:r w:rsidRPr="00B01C31">
              <w:rPr>
                <w:rFonts w:ascii="Times New Roman" w:hAnsi="Times New Roman"/>
                <w:color w:val="000000"/>
                <w:sz w:val="24"/>
                <w:szCs w:val="24"/>
              </w:rPr>
              <w:t>0.01</w:t>
            </w:r>
          </w:p>
        </w:tc>
        <w:tc>
          <w:tcPr>
            <w:tcW w:w="2383" w:type="dxa"/>
            <w:vAlign w:val="bottom"/>
          </w:tcPr>
          <w:p w:rsidR="003556E1" w:rsidRPr="00B01C31" w:rsidRDefault="003556E1" w:rsidP="00F77ED4">
            <w:pPr>
              <w:spacing w:line="360" w:lineRule="auto"/>
              <w:jc w:val="center"/>
              <w:rPr>
                <w:rFonts w:ascii="Times New Roman" w:hAnsi="Times New Roman"/>
                <w:color w:val="000000"/>
                <w:sz w:val="24"/>
                <w:szCs w:val="24"/>
              </w:rPr>
            </w:pPr>
            <w:r w:rsidRPr="00B01C31">
              <w:rPr>
                <w:rFonts w:ascii="Times New Roman" w:hAnsi="Times New Roman"/>
                <w:color w:val="000000"/>
                <w:sz w:val="24"/>
                <w:szCs w:val="24"/>
              </w:rPr>
              <w:t>0.09</w:t>
            </w:r>
          </w:p>
        </w:tc>
        <w:tc>
          <w:tcPr>
            <w:tcW w:w="2383" w:type="dxa"/>
            <w:vAlign w:val="bottom"/>
          </w:tcPr>
          <w:p w:rsidR="003556E1" w:rsidRPr="00B01C31" w:rsidRDefault="003556E1" w:rsidP="00F77ED4">
            <w:pPr>
              <w:spacing w:line="360" w:lineRule="auto"/>
              <w:jc w:val="center"/>
              <w:rPr>
                <w:rFonts w:ascii="Times New Roman" w:hAnsi="Times New Roman"/>
                <w:color w:val="000000"/>
                <w:sz w:val="24"/>
                <w:szCs w:val="24"/>
              </w:rPr>
            </w:pPr>
            <w:r w:rsidRPr="00B01C31">
              <w:rPr>
                <w:rFonts w:ascii="Times New Roman" w:hAnsi="Times New Roman"/>
                <w:color w:val="000000"/>
                <w:sz w:val="24"/>
                <w:szCs w:val="24"/>
              </w:rPr>
              <w:t>0.36</w:t>
            </w:r>
          </w:p>
        </w:tc>
      </w:tr>
      <w:tr w:rsidR="003556E1" w:rsidRPr="00B01C31" w:rsidTr="00F77ED4">
        <w:tc>
          <w:tcPr>
            <w:tcW w:w="2382" w:type="dxa"/>
            <w:vAlign w:val="bottom"/>
          </w:tcPr>
          <w:p w:rsidR="003556E1" w:rsidRPr="00B01C31" w:rsidRDefault="003556E1" w:rsidP="00F77ED4">
            <w:pPr>
              <w:spacing w:line="360" w:lineRule="auto"/>
              <w:jc w:val="center"/>
              <w:rPr>
                <w:rFonts w:ascii="Times New Roman" w:hAnsi="Times New Roman"/>
                <w:color w:val="000000"/>
                <w:sz w:val="24"/>
                <w:szCs w:val="24"/>
              </w:rPr>
            </w:pPr>
            <w:r w:rsidRPr="00B01C31">
              <w:rPr>
                <w:rFonts w:ascii="Times New Roman" w:hAnsi="Times New Roman"/>
                <w:color w:val="000000"/>
                <w:sz w:val="24"/>
                <w:szCs w:val="24"/>
              </w:rPr>
              <w:t>Flaky material</w:t>
            </w:r>
          </w:p>
        </w:tc>
        <w:tc>
          <w:tcPr>
            <w:tcW w:w="2383" w:type="dxa"/>
            <w:vAlign w:val="bottom"/>
          </w:tcPr>
          <w:p w:rsidR="003556E1" w:rsidRPr="00B01C31" w:rsidRDefault="003556E1" w:rsidP="00F77ED4">
            <w:pPr>
              <w:spacing w:line="360" w:lineRule="auto"/>
              <w:jc w:val="center"/>
              <w:rPr>
                <w:rFonts w:ascii="Times New Roman" w:hAnsi="Times New Roman"/>
                <w:color w:val="000000"/>
                <w:sz w:val="24"/>
                <w:szCs w:val="24"/>
              </w:rPr>
            </w:pPr>
            <w:r w:rsidRPr="00B01C31">
              <w:rPr>
                <w:rFonts w:ascii="Times New Roman" w:hAnsi="Times New Roman"/>
                <w:color w:val="000000"/>
                <w:sz w:val="24"/>
                <w:szCs w:val="24"/>
              </w:rPr>
              <w:t>0.000464</w:t>
            </w:r>
          </w:p>
        </w:tc>
        <w:tc>
          <w:tcPr>
            <w:tcW w:w="2383" w:type="dxa"/>
            <w:vAlign w:val="bottom"/>
          </w:tcPr>
          <w:p w:rsidR="003556E1" w:rsidRPr="00B01C31" w:rsidRDefault="003556E1" w:rsidP="00F77ED4">
            <w:pPr>
              <w:spacing w:line="360" w:lineRule="auto"/>
              <w:jc w:val="center"/>
              <w:rPr>
                <w:rFonts w:ascii="Times New Roman" w:hAnsi="Times New Roman"/>
                <w:color w:val="000000"/>
                <w:sz w:val="24"/>
                <w:szCs w:val="24"/>
              </w:rPr>
            </w:pPr>
            <w:r w:rsidRPr="00B01C31">
              <w:rPr>
                <w:rFonts w:ascii="Times New Roman" w:hAnsi="Times New Roman"/>
                <w:color w:val="000000"/>
                <w:sz w:val="24"/>
                <w:szCs w:val="24"/>
              </w:rPr>
              <w:t>0.018</w:t>
            </w:r>
          </w:p>
        </w:tc>
        <w:tc>
          <w:tcPr>
            <w:tcW w:w="2383" w:type="dxa"/>
            <w:vAlign w:val="bottom"/>
          </w:tcPr>
          <w:p w:rsidR="003556E1" w:rsidRPr="00B01C31" w:rsidRDefault="003556E1" w:rsidP="00F77ED4">
            <w:pPr>
              <w:spacing w:line="360" w:lineRule="auto"/>
              <w:jc w:val="center"/>
              <w:rPr>
                <w:rFonts w:ascii="Times New Roman" w:hAnsi="Times New Roman"/>
                <w:color w:val="000000"/>
                <w:sz w:val="24"/>
                <w:szCs w:val="24"/>
              </w:rPr>
            </w:pPr>
            <w:r w:rsidRPr="00B01C31">
              <w:rPr>
                <w:rFonts w:ascii="Times New Roman" w:hAnsi="Times New Roman"/>
                <w:color w:val="000000"/>
                <w:sz w:val="24"/>
                <w:szCs w:val="24"/>
              </w:rPr>
              <w:t>0.182</w:t>
            </w:r>
          </w:p>
        </w:tc>
      </w:tr>
    </w:tbl>
    <w:p w:rsidR="003556E1" w:rsidRPr="00B01C31" w:rsidRDefault="003556E1" w:rsidP="003556E1">
      <w:pPr>
        <w:spacing w:before="240" w:line="360" w:lineRule="auto"/>
        <w:rPr>
          <w:rFonts w:ascii="Times New Roman" w:hAnsi="Times New Roman"/>
          <w:sz w:val="28"/>
          <w:szCs w:val="28"/>
        </w:rPr>
      </w:pPr>
    </w:p>
    <w:p w:rsidR="003556E1" w:rsidRPr="00B01C31" w:rsidRDefault="003556E1">
      <w:pPr>
        <w:rPr>
          <w:rFonts w:ascii="Times New Roman" w:hAnsi="Times New Roman"/>
          <w:sz w:val="24"/>
          <w:szCs w:val="24"/>
        </w:rPr>
      </w:pPr>
      <w:r w:rsidRPr="00B01C31">
        <w:rPr>
          <w:rFonts w:ascii="Times New Roman" w:hAnsi="Times New Roman"/>
          <w:sz w:val="24"/>
          <w:szCs w:val="24"/>
        </w:rPr>
        <w:br w:type="page"/>
      </w:r>
    </w:p>
    <w:p w:rsidR="003556E1" w:rsidRPr="00B01C31" w:rsidRDefault="003556E1" w:rsidP="003556E1">
      <w:pPr>
        <w:pStyle w:val="ListParagraph"/>
        <w:numPr>
          <w:ilvl w:val="1"/>
          <w:numId w:val="2"/>
        </w:numPr>
        <w:ind w:left="765" w:hanging="405"/>
        <w:rPr>
          <w:rFonts w:ascii="Times New Roman" w:hAnsi="Times New Roman"/>
          <w:b/>
          <w:sz w:val="24"/>
          <w:szCs w:val="24"/>
        </w:rPr>
      </w:pPr>
      <w:r w:rsidRPr="00B01C31">
        <w:rPr>
          <w:rFonts w:ascii="Times New Roman" w:hAnsi="Times New Roman"/>
          <w:b/>
          <w:sz w:val="24"/>
          <w:szCs w:val="24"/>
        </w:rPr>
        <w:lastRenderedPageBreak/>
        <w:t>PROCTOR TEST RESULTS:</w:t>
      </w:r>
    </w:p>
    <w:p w:rsidR="003556E1" w:rsidRPr="00B01C31" w:rsidRDefault="003556E1" w:rsidP="003556E1">
      <w:pPr>
        <w:ind w:left="360"/>
        <w:rPr>
          <w:rFonts w:ascii="Times New Roman" w:hAnsi="Times New Roman"/>
          <w:b/>
          <w:sz w:val="24"/>
          <w:szCs w:val="24"/>
        </w:rPr>
      </w:pPr>
      <w:r w:rsidRPr="00B01C31">
        <w:rPr>
          <w:rFonts w:ascii="Times New Roman" w:hAnsi="Times New Roman"/>
          <w:b/>
          <w:sz w:val="24"/>
          <w:szCs w:val="24"/>
        </w:rPr>
        <w:t>5.2.1 COMPARING A1 AND S1.</w:t>
      </w:r>
    </w:p>
    <w:p w:rsidR="003556E1" w:rsidRPr="00B01C31" w:rsidRDefault="003556E1" w:rsidP="003556E1">
      <w:pPr>
        <w:rPr>
          <w:rFonts w:ascii="Times New Roman" w:hAnsi="Times New Roman"/>
          <w:b/>
          <w:sz w:val="28"/>
          <w:szCs w:val="28"/>
        </w:rPr>
      </w:pPr>
      <w:r w:rsidRPr="00B01C31">
        <w:rPr>
          <w:rFonts w:ascii="Times New Roman" w:hAnsi="Times New Roman"/>
          <w:b/>
          <w:noProof/>
          <w:sz w:val="28"/>
          <w:szCs w:val="28"/>
        </w:rPr>
        <w:drawing>
          <wp:inline distT="0" distB="0" distL="0" distR="0">
            <wp:extent cx="5838190" cy="3749040"/>
            <wp:effectExtent l="19050" t="0" r="10160" b="3810"/>
            <wp:docPr id="4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556E1" w:rsidRPr="00B01C31" w:rsidRDefault="003556E1" w:rsidP="003556E1">
      <w:pPr>
        <w:rPr>
          <w:rFonts w:ascii="Times New Roman" w:hAnsi="Times New Roman"/>
          <w:sz w:val="24"/>
          <w:szCs w:val="24"/>
        </w:rPr>
      </w:pPr>
      <w:r w:rsidRPr="00B01C31">
        <w:rPr>
          <w:rFonts w:ascii="Times New Roman" w:hAnsi="Times New Roman"/>
          <w:sz w:val="24"/>
          <w:szCs w:val="24"/>
        </w:rPr>
        <w:t xml:space="preserve">Fig. </w:t>
      </w:r>
      <w:proofErr w:type="gramStart"/>
      <w:r w:rsidRPr="00B01C31">
        <w:rPr>
          <w:rFonts w:ascii="Times New Roman" w:hAnsi="Times New Roman"/>
          <w:sz w:val="24"/>
          <w:szCs w:val="24"/>
        </w:rPr>
        <w:t>32  Comparative</w:t>
      </w:r>
      <w:proofErr w:type="gramEnd"/>
      <w:r w:rsidRPr="00B01C31">
        <w:rPr>
          <w:rFonts w:ascii="Times New Roman" w:hAnsi="Times New Roman"/>
          <w:sz w:val="24"/>
          <w:szCs w:val="24"/>
        </w:rPr>
        <w:t xml:space="preserve"> graph for proctor test of S1 and A1.</w:t>
      </w:r>
    </w:p>
    <w:p w:rsidR="003556E1" w:rsidRPr="00B01C31" w:rsidRDefault="003556E1" w:rsidP="003556E1">
      <w:pPr>
        <w:spacing w:line="240" w:lineRule="auto"/>
        <w:rPr>
          <w:rFonts w:ascii="Times New Roman" w:hAnsi="Times New Roman"/>
          <w:sz w:val="24"/>
          <w:szCs w:val="24"/>
        </w:rPr>
      </w:pPr>
    </w:p>
    <w:tbl>
      <w:tblPr>
        <w:tblpPr w:leftFromText="180" w:rightFromText="180" w:vertAnchor="text" w:horzAnchor="margin" w:tblpY="500"/>
        <w:tblW w:w="9303" w:type="dxa"/>
        <w:tblLook w:val="04A0"/>
      </w:tblPr>
      <w:tblGrid>
        <w:gridCol w:w="3084"/>
        <w:gridCol w:w="3183"/>
        <w:gridCol w:w="3036"/>
      </w:tblGrid>
      <w:tr w:rsidR="003556E1" w:rsidRPr="00B01C31" w:rsidTr="00F77ED4">
        <w:trPr>
          <w:trHeight w:val="1200"/>
        </w:trPr>
        <w:tc>
          <w:tcPr>
            <w:tcW w:w="3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56E1" w:rsidRPr="00B01C31" w:rsidRDefault="003556E1" w:rsidP="00F77ED4">
            <w:pPr>
              <w:spacing w:after="0"/>
              <w:jc w:val="center"/>
              <w:rPr>
                <w:rFonts w:ascii="Times New Roman" w:hAnsi="Times New Roman"/>
                <w:color w:val="000000"/>
                <w:sz w:val="24"/>
                <w:szCs w:val="24"/>
              </w:rPr>
            </w:pPr>
            <w:r w:rsidRPr="00B01C31">
              <w:rPr>
                <w:rFonts w:ascii="Times New Roman" w:hAnsi="Times New Roman"/>
                <w:color w:val="000000"/>
                <w:sz w:val="24"/>
                <w:szCs w:val="24"/>
              </w:rPr>
              <w:t>Material</w:t>
            </w:r>
          </w:p>
        </w:tc>
        <w:tc>
          <w:tcPr>
            <w:tcW w:w="3183" w:type="dxa"/>
            <w:tcBorders>
              <w:top w:val="single" w:sz="4" w:space="0" w:color="auto"/>
              <w:left w:val="nil"/>
              <w:bottom w:val="single" w:sz="4" w:space="0" w:color="auto"/>
              <w:right w:val="single" w:sz="4" w:space="0" w:color="auto"/>
            </w:tcBorders>
            <w:shd w:val="clear" w:color="auto" w:fill="auto"/>
            <w:vAlign w:val="center"/>
            <w:hideMark/>
          </w:tcPr>
          <w:p w:rsidR="003556E1" w:rsidRPr="00B01C31" w:rsidRDefault="003556E1" w:rsidP="00F77ED4">
            <w:pPr>
              <w:spacing w:after="0"/>
              <w:jc w:val="center"/>
              <w:rPr>
                <w:rFonts w:ascii="Times New Roman" w:hAnsi="Times New Roman"/>
                <w:color w:val="000000"/>
                <w:sz w:val="24"/>
                <w:szCs w:val="24"/>
              </w:rPr>
            </w:pPr>
            <w:r w:rsidRPr="00B01C31">
              <w:rPr>
                <w:rFonts w:ascii="Times New Roman" w:hAnsi="Times New Roman"/>
                <w:color w:val="000000"/>
                <w:sz w:val="24"/>
                <w:szCs w:val="24"/>
              </w:rPr>
              <w:t>Optimum moisture content(</w:t>
            </w:r>
            <w:r w:rsidR="00B714DB">
              <w:rPr>
                <w:rFonts w:ascii="Times New Roman" w:hAnsi="Times New Roman"/>
                <w:color w:val="000000"/>
                <w:sz w:val="24"/>
                <w:szCs w:val="24"/>
              </w:rPr>
              <w:t>O.M.C.</w:t>
            </w:r>
            <w:r w:rsidRPr="00B01C31">
              <w:rPr>
                <w:rFonts w:ascii="Times New Roman" w:hAnsi="Times New Roman"/>
                <w:color w:val="000000"/>
                <w:sz w:val="24"/>
                <w:szCs w:val="24"/>
              </w:rPr>
              <w:t>)</w:t>
            </w:r>
          </w:p>
        </w:tc>
        <w:tc>
          <w:tcPr>
            <w:tcW w:w="3036" w:type="dxa"/>
            <w:tcBorders>
              <w:top w:val="single" w:sz="4" w:space="0" w:color="auto"/>
              <w:left w:val="nil"/>
              <w:bottom w:val="single" w:sz="4" w:space="0" w:color="auto"/>
              <w:right w:val="single" w:sz="4" w:space="0" w:color="auto"/>
            </w:tcBorders>
            <w:shd w:val="clear" w:color="auto" w:fill="auto"/>
            <w:vAlign w:val="center"/>
            <w:hideMark/>
          </w:tcPr>
          <w:p w:rsidR="003556E1" w:rsidRPr="00B01C31" w:rsidRDefault="003556E1" w:rsidP="00F77ED4">
            <w:pPr>
              <w:spacing w:after="0"/>
              <w:jc w:val="center"/>
              <w:rPr>
                <w:rFonts w:ascii="Times New Roman" w:hAnsi="Times New Roman"/>
                <w:color w:val="000000"/>
                <w:sz w:val="24"/>
                <w:szCs w:val="24"/>
              </w:rPr>
            </w:pPr>
            <w:r w:rsidRPr="00B01C31">
              <w:rPr>
                <w:rFonts w:ascii="Times New Roman" w:hAnsi="Times New Roman"/>
                <w:color w:val="000000"/>
                <w:sz w:val="24"/>
                <w:szCs w:val="24"/>
              </w:rPr>
              <w:t>Maximum dry density(</w:t>
            </w:r>
            <w:r w:rsidR="00B714DB">
              <w:rPr>
                <w:rFonts w:ascii="Times New Roman" w:hAnsi="Times New Roman"/>
                <w:color w:val="000000"/>
                <w:sz w:val="24"/>
                <w:szCs w:val="24"/>
              </w:rPr>
              <w:t>M.D.D.</w:t>
            </w:r>
            <w:r w:rsidRPr="00B01C31">
              <w:rPr>
                <w:rFonts w:ascii="Times New Roman" w:hAnsi="Times New Roman"/>
                <w:color w:val="000000"/>
                <w:sz w:val="24"/>
                <w:szCs w:val="24"/>
              </w:rPr>
              <w:t>)</w:t>
            </w:r>
          </w:p>
          <w:p w:rsidR="003556E1" w:rsidRPr="00B01C31" w:rsidRDefault="003556E1" w:rsidP="00F77ED4">
            <w:pPr>
              <w:spacing w:after="0"/>
              <w:jc w:val="center"/>
              <w:rPr>
                <w:rFonts w:ascii="Times New Roman" w:hAnsi="Times New Roman"/>
                <w:color w:val="000000"/>
                <w:sz w:val="24"/>
                <w:szCs w:val="24"/>
              </w:rPr>
            </w:pPr>
            <w:r w:rsidRPr="00B01C31">
              <w:rPr>
                <w:rFonts w:ascii="Times New Roman" w:hAnsi="Times New Roman"/>
                <w:color w:val="000000"/>
                <w:sz w:val="24"/>
                <w:szCs w:val="24"/>
              </w:rPr>
              <w:t>(KN/m</w:t>
            </w:r>
            <w:r w:rsidRPr="00B01C31">
              <w:rPr>
                <w:rFonts w:ascii="Times New Roman" w:hAnsi="Times New Roman"/>
                <w:color w:val="000000"/>
                <w:sz w:val="24"/>
                <w:szCs w:val="24"/>
                <w:vertAlign w:val="superscript"/>
              </w:rPr>
              <w:t>3</w:t>
            </w:r>
            <w:r w:rsidRPr="00B01C31">
              <w:rPr>
                <w:rFonts w:ascii="Times New Roman" w:hAnsi="Times New Roman"/>
                <w:color w:val="000000"/>
                <w:sz w:val="24"/>
                <w:szCs w:val="24"/>
              </w:rPr>
              <w:t>)</w:t>
            </w:r>
          </w:p>
        </w:tc>
      </w:tr>
      <w:tr w:rsidR="003556E1" w:rsidRPr="00B01C31" w:rsidTr="00F77ED4">
        <w:trPr>
          <w:trHeight w:val="331"/>
        </w:trPr>
        <w:tc>
          <w:tcPr>
            <w:tcW w:w="3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56E1" w:rsidRPr="00B01C31" w:rsidRDefault="003556E1" w:rsidP="00F77ED4">
            <w:pPr>
              <w:spacing w:after="0"/>
              <w:jc w:val="center"/>
              <w:rPr>
                <w:rFonts w:ascii="Times New Roman" w:hAnsi="Times New Roman"/>
                <w:color w:val="000000"/>
                <w:sz w:val="24"/>
                <w:szCs w:val="24"/>
              </w:rPr>
            </w:pPr>
            <w:r w:rsidRPr="00B01C31">
              <w:rPr>
                <w:rFonts w:ascii="Times New Roman" w:hAnsi="Times New Roman"/>
                <w:color w:val="000000"/>
                <w:sz w:val="24"/>
                <w:szCs w:val="24"/>
              </w:rPr>
              <w:t>S1</w:t>
            </w:r>
          </w:p>
        </w:tc>
        <w:tc>
          <w:tcPr>
            <w:tcW w:w="3183" w:type="dxa"/>
            <w:tcBorders>
              <w:top w:val="single" w:sz="4" w:space="0" w:color="auto"/>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jc w:val="center"/>
              <w:rPr>
                <w:rFonts w:ascii="Times New Roman" w:hAnsi="Times New Roman"/>
                <w:color w:val="000000"/>
                <w:sz w:val="24"/>
                <w:szCs w:val="24"/>
              </w:rPr>
            </w:pPr>
            <w:r w:rsidRPr="00B01C31">
              <w:rPr>
                <w:rFonts w:ascii="Times New Roman" w:hAnsi="Times New Roman"/>
                <w:color w:val="000000"/>
                <w:sz w:val="24"/>
                <w:szCs w:val="24"/>
              </w:rPr>
              <w:t>15.20</w:t>
            </w:r>
          </w:p>
        </w:tc>
        <w:tc>
          <w:tcPr>
            <w:tcW w:w="3036"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jc w:val="center"/>
              <w:rPr>
                <w:rFonts w:ascii="Times New Roman" w:hAnsi="Times New Roman"/>
                <w:color w:val="000000"/>
                <w:sz w:val="24"/>
                <w:szCs w:val="24"/>
              </w:rPr>
            </w:pPr>
            <w:r w:rsidRPr="00B01C31">
              <w:rPr>
                <w:rFonts w:ascii="Times New Roman" w:hAnsi="Times New Roman"/>
                <w:color w:val="000000"/>
                <w:sz w:val="24"/>
                <w:szCs w:val="24"/>
              </w:rPr>
              <w:t>17.0</w:t>
            </w:r>
          </w:p>
        </w:tc>
      </w:tr>
      <w:tr w:rsidR="003556E1" w:rsidRPr="00B01C31" w:rsidTr="00F77ED4">
        <w:trPr>
          <w:trHeight w:val="331"/>
        </w:trPr>
        <w:tc>
          <w:tcPr>
            <w:tcW w:w="3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56E1" w:rsidRPr="00B01C31" w:rsidRDefault="003556E1" w:rsidP="00F77ED4">
            <w:pPr>
              <w:spacing w:after="0"/>
              <w:jc w:val="center"/>
              <w:rPr>
                <w:rFonts w:ascii="Times New Roman" w:hAnsi="Times New Roman"/>
                <w:color w:val="000000"/>
                <w:sz w:val="24"/>
                <w:szCs w:val="24"/>
              </w:rPr>
            </w:pPr>
            <w:r w:rsidRPr="00B01C31">
              <w:rPr>
                <w:rFonts w:ascii="Times New Roman" w:hAnsi="Times New Roman"/>
                <w:color w:val="000000"/>
                <w:sz w:val="24"/>
                <w:szCs w:val="24"/>
              </w:rPr>
              <w:t>A1</w:t>
            </w:r>
          </w:p>
        </w:tc>
        <w:tc>
          <w:tcPr>
            <w:tcW w:w="3183" w:type="dxa"/>
            <w:tcBorders>
              <w:top w:val="single" w:sz="4" w:space="0" w:color="auto"/>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jc w:val="center"/>
              <w:rPr>
                <w:rFonts w:ascii="Times New Roman" w:hAnsi="Times New Roman"/>
                <w:color w:val="000000"/>
                <w:sz w:val="24"/>
                <w:szCs w:val="24"/>
              </w:rPr>
            </w:pPr>
            <w:r w:rsidRPr="00B01C31">
              <w:rPr>
                <w:rFonts w:ascii="Times New Roman" w:hAnsi="Times New Roman"/>
                <w:color w:val="000000"/>
                <w:sz w:val="24"/>
                <w:szCs w:val="24"/>
              </w:rPr>
              <w:t>17.24</w:t>
            </w:r>
          </w:p>
        </w:tc>
        <w:tc>
          <w:tcPr>
            <w:tcW w:w="3036"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jc w:val="center"/>
              <w:rPr>
                <w:rFonts w:ascii="Times New Roman" w:hAnsi="Times New Roman"/>
                <w:color w:val="000000"/>
                <w:sz w:val="24"/>
                <w:szCs w:val="24"/>
              </w:rPr>
            </w:pPr>
            <w:r w:rsidRPr="00B01C31">
              <w:rPr>
                <w:rFonts w:ascii="Times New Roman" w:hAnsi="Times New Roman"/>
                <w:color w:val="000000"/>
                <w:sz w:val="24"/>
                <w:szCs w:val="24"/>
              </w:rPr>
              <w:t>16.02</w:t>
            </w:r>
          </w:p>
        </w:tc>
      </w:tr>
    </w:tbl>
    <w:p w:rsidR="003556E1" w:rsidRPr="00B01C31" w:rsidRDefault="003556E1" w:rsidP="003556E1">
      <w:pPr>
        <w:spacing w:line="240" w:lineRule="auto"/>
        <w:rPr>
          <w:rFonts w:ascii="Times New Roman" w:hAnsi="Times New Roman"/>
          <w:b/>
          <w:sz w:val="24"/>
          <w:szCs w:val="24"/>
        </w:rPr>
      </w:pPr>
      <w:proofErr w:type="gramStart"/>
      <w:r w:rsidRPr="00B01C31">
        <w:rPr>
          <w:rFonts w:ascii="Times New Roman" w:hAnsi="Times New Roman"/>
          <w:sz w:val="24"/>
          <w:szCs w:val="24"/>
        </w:rPr>
        <w:t>Table.26  Comparative</w:t>
      </w:r>
      <w:proofErr w:type="gramEnd"/>
      <w:r w:rsidRPr="00B01C31">
        <w:rPr>
          <w:rFonts w:ascii="Times New Roman" w:hAnsi="Times New Roman"/>
          <w:sz w:val="24"/>
          <w:szCs w:val="24"/>
        </w:rPr>
        <w:t xml:space="preserve"> data for proctor test of S1 and A1.</w:t>
      </w:r>
    </w:p>
    <w:p w:rsidR="003556E1" w:rsidRPr="00B01C31" w:rsidRDefault="003556E1" w:rsidP="003556E1">
      <w:pPr>
        <w:rPr>
          <w:rFonts w:ascii="Times New Roman" w:hAnsi="Times New Roman"/>
          <w:sz w:val="24"/>
          <w:szCs w:val="24"/>
        </w:rPr>
      </w:pPr>
      <w:r w:rsidRPr="00B01C31">
        <w:rPr>
          <w:rFonts w:ascii="Times New Roman" w:hAnsi="Times New Roman"/>
          <w:sz w:val="24"/>
          <w:szCs w:val="24"/>
        </w:rPr>
        <w:t>.</w:t>
      </w:r>
    </w:p>
    <w:p w:rsidR="003556E1" w:rsidRPr="00B01C31" w:rsidRDefault="003556E1" w:rsidP="003556E1">
      <w:pPr>
        <w:spacing w:line="480" w:lineRule="auto"/>
        <w:jc w:val="both"/>
        <w:rPr>
          <w:rFonts w:ascii="Times New Roman" w:hAnsi="Times New Roman"/>
          <w:sz w:val="24"/>
          <w:szCs w:val="24"/>
        </w:rPr>
      </w:pPr>
      <w:r w:rsidRPr="00B01C31">
        <w:rPr>
          <w:rFonts w:ascii="Times New Roman" w:hAnsi="Times New Roman"/>
          <w:sz w:val="24"/>
          <w:szCs w:val="24"/>
        </w:rPr>
        <w:t>After conducting the standard proctor test on samples of A1 and S1 it was being found that there is a slight variation in the optimum moisture content and maximum dry density of both the materials the optimum moisture content of A1 is grater than S1 and the maximum dry density of A1 is lower than S1.</w:t>
      </w:r>
    </w:p>
    <w:p w:rsidR="003556E1" w:rsidRPr="00B01C31" w:rsidRDefault="003556E1" w:rsidP="003556E1">
      <w:pPr>
        <w:spacing w:line="480" w:lineRule="auto"/>
        <w:jc w:val="both"/>
        <w:rPr>
          <w:rFonts w:ascii="Times New Roman" w:hAnsi="Times New Roman"/>
          <w:sz w:val="24"/>
          <w:szCs w:val="24"/>
        </w:rPr>
      </w:pPr>
    </w:p>
    <w:p w:rsidR="003556E1" w:rsidRPr="00B01C31" w:rsidRDefault="003556E1" w:rsidP="003556E1">
      <w:pPr>
        <w:spacing w:line="480" w:lineRule="auto"/>
        <w:jc w:val="both"/>
        <w:rPr>
          <w:rFonts w:ascii="Times New Roman" w:hAnsi="Times New Roman"/>
          <w:b/>
          <w:sz w:val="24"/>
          <w:szCs w:val="24"/>
        </w:rPr>
      </w:pPr>
      <w:r w:rsidRPr="00B01C31">
        <w:rPr>
          <w:rFonts w:ascii="Times New Roman" w:hAnsi="Times New Roman"/>
          <w:b/>
          <w:sz w:val="24"/>
          <w:szCs w:val="24"/>
        </w:rPr>
        <w:lastRenderedPageBreak/>
        <w:t>5.2.2 COMPARING A1 AND S1 WITH STANDARD MATERIALS.</w:t>
      </w:r>
    </w:p>
    <w:p w:rsidR="003556E1" w:rsidRPr="00B01C31" w:rsidRDefault="003556E1" w:rsidP="003556E1">
      <w:pPr>
        <w:spacing w:line="480" w:lineRule="auto"/>
        <w:jc w:val="both"/>
        <w:rPr>
          <w:rFonts w:ascii="Times New Roman" w:hAnsi="Times New Roman"/>
          <w:b/>
          <w:sz w:val="24"/>
          <w:szCs w:val="24"/>
        </w:rPr>
      </w:pPr>
      <w:r w:rsidRPr="00B01C31">
        <w:rPr>
          <w:rFonts w:ascii="Times New Roman" w:hAnsi="Times New Roman"/>
          <w:b/>
          <w:noProof/>
          <w:sz w:val="24"/>
          <w:szCs w:val="24"/>
        </w:rPr>
        <w:drawing>
          <wp:inline distT="0" distB="0" distL="0" distR="0">
            <wp:extent cx="5915025" cy="3749040"/>
            <wp:effectExtent l="19050" t="0" r="9525" b="3810"/>
            <wp:docPr id="4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3556E1" w:rsidRPr="00B01C31" w:rsidRDefault="003556E1" w:rsidP="003556E1">
      <w:pPr>
        <w:rPr>
          <w:rFonts w:ascii="Times New Roman" w:hAnsi="Times New Roman" w:cs="Times New Roman"/>
        </w:rPr>
      </w:pPr>
      <w:proofErr w:type="gramStart"/>
      <w:r w:rsidRPr="00B01C31">
        <w:rPr>
          <w:rFonts w:ascii="Times New Roman" w:hAnsi="Times New Roman" w:cs="Times New Roman"/>
        </w:rPr>
        <w:t>Fig.33  Comparison</w:t>
      </w:r>
      <w:proofErr w:type="gramEnd"/>
      <w:r w:rsidRPr="00B01C31">
        <w:rPr>
          <w:rFonts w:ascii="Times New Roman" w:hAnsi="Times New Roman" w:cs="Times New Roman"/>
        </w:rPr>
        <w:t xml:space="preserve"> of S1 and A1 with some standard soil [40].</w:t>
      </w:r>
    </w:p>
    <w:p w:rsidR="003556E1" w:rsidRPr="00B01C31" w:rsidRDefault="003556E1" w:rsidP="003556E1">
      <w:pPr>
        <w:rPr>
          <w:rFonts w:ascii="Times New Roman" w:hAnsi="Times New Roman" w:cs="Times New Roman"/>
          <w:sz w:val="24"/>
          <w:szCs w:val="24"/>
        </w:rPr>
      </w:pPr>
      <w:proofErr w:type="gramStart"/>
      <w:r w:rsidRPr="00B01C31">
        <w:rPr>
          <w:rFonts w:ascii="Times New Roman" w:hAnsi="Times New Roman" w:cs="Times New Roman"/>
          <w:sz w:val="24"/>
          <w:szCs w:val="24"/>
        </w:rPr>
        <w:t>Table.27 Composition of soils which are compared with S1 and A1.</w:t>
      </w:r>
      <w:proofErr w:type="gramEnd"/>
    </w:p>
    <w:tbl>
      <w:tblPr>
        <w:tblW w:w="9163" w:type="dxa"/>
        <w:tblInd w:w="103" w:type="dxa"/>
        <w:tblLook w:val="04A0"/>
      </w:tblPr>
      <w:tblGrid>
        <w:gridCol w:w="727"/>
        <w:gridCol w:w="3611"/>
        <w:gridCol w:w="1715"/>
        <w:gridCol w:w="1805"/>
        <w:gridCol w:w="1305"/>
      </w:tblGrid>
      <w:tr w:rsidR="003556E1" w:rsidRPr="00B01C31" w:rsidTr="00F77ED4">
        <w:trPr>
          <w:trHeight w:val="443"/>
        </w:trPr>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rPr>
                <w:rFonts w:ascii="Times New Roman" w:eastAsia="Times New Roman" w:hAnsi="Times New Roman" w:cs="Times New Roman"/>
                <w:color w:val="000000"/>
                <w:sz w:val="24"/>
                <w:szCs w:val="24"/>
              </w:rPr>
            </w:pPr>
            <w:proofErr w:type="spellStart"/>
            <w:r w:rsidRPr="00B01C31">
              <w:rPr>
                <w:rFonts w:ascii="Times New Roman" w:eastAsia="Times New Roman" w:hAnsi="Times New Roman" w:cs="Times New Roman"/>
                <w:color w:val="000000"/>
                <w:sz w:val="24"/>
                <w:szCs w:val="24"/>
              </w:rPr>
              <w:t>S.no</w:t>
            </w:r>
            <w:proofErr w:type="spellEnd"/>
          </w:p>
        </w:tc>
        <w:tc>
          <w:tcPr>
            <w:tcW w:w="3611" w:type="dxa"/>
            <w:tcBorders>
              <w:top w:val="single" w:sz="4" w:space="0" w:color="auto"/>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Description</w:t>
            </w:r>
          </w:p>
        </w:tc>
        <w:tc>
          <w:tcPr>
            <w:tcW w:w="1715" w:type="dxa"/>
            <w:tcBorders>
              <w:top w:val="single" w:sz="4" w:space="0" w:color="auto"/>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Sand (%)</w:t>
            </w:r>
          </w:p>
        </w:tc>
        <w:tc>
          <w:tcPr>
            <w:tcW w:w="1805" w:type="dxa"/>
            <w:tcBorders>
              <w:top w:val="single" w:sz="4" w:space="0" w:color="auto"/>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Silt (%)</w:t>
            </w:r>
          </w:p>
        </w:tc>
        <w:tc>
          <w:tcPr>
            <w:tcW w:w="1305" w:type="dxa"/>
            <w:tcBorders>
              <w:top w:val="single" w:sz="4" w:space="0" w:color="auto"/>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Clay (%)</w:t>
            </w:r>
          </w:p>
        </w:tc>
      </w:tr>
      <w:tr w:rsidR="003556E1" w:rsidRPr="00B01C31" w:rsidTr="00F77ED4">
        <w:trPr>
          <w:trHeight w:val="443"/>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right"/>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1</w:t>
            </w:r>
          </w:p>
        </w:tc>
        <w:tc>
          <w:tcPr>
            <w:tcW w:w="3611"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Well graded loamy sand</w:t>
            </w:r>
          </w:p>
        </w:tc>
        <w:tc>
          <w:tcPr>
            <w:tcW w:w="171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88</w:t>
            </w:r>
          </w:p>
        </w:tc>
        <w:tc>
          <w:tcPr>
            <w:tcW w:w="180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10</w:t>
            </w:r>
          </w:p>
        </w:tc>
        <w:tc>
          <w:tcPr>
            <w:tcW w:w="130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2</w:t>
            </w:r>
          </w:p>
        </w:tc>
      </w:tr>
      <w:tr w:rsidR="003556E1" w:rsidRPr="00B01C31" w:rsidTr="00F77ED4">
        <w:trPr>
          <w:trHeight w:val="443"/>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right"/>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2</w:t>
            </w:r>
          </w:p>
        </w:tc>
        <w:tc>
          <w:tcPr>
            <w:tcW w:w="3611"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Well graded sandy loam</w:t>
            </w:r>
          </w:p>
        </w:tc>
        <w:tc>
          <w:tcPr>
            <w:tcW w:w="171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72</w:t>
            </w:r>
          </w:p>
        </w:tc>
        <w:tc>
          <w:tcPr>
            <w:tcW w:w="180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15</w:t>
            </w:r>
          </w:p>
        </w:tc>
        <w:tc>
          <w:tcPr>
            <w:tcW w:w="130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13</w:t>
            </w:r>
          </w:p>
        </w:tc>
      </w:tr>
      <w:tr w:rsidR="003556E1" w:rsidRPr="00B01C31" w:rsidTr="00F77ED4">
        <w:trPr>
          <w:trHeight w:val="443"/>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right"/>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3</w:t>
            </w:r>
          </w:p>
        </w:tc>
        <w:tc>
          <w:tcPr>
            <w:tcW w:w="3611"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Medium graded sandy loam</w:t>
            </w:r>
          </w:p>
        </w:tc>
        <w:tc>
          <w:tcPr>
            <w:tcW w:w="171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73</w:t>
            </w:r>
          </w:p>
        </w:tc>
        <w:tc>
          <w:tcPr>
            <w:tcW w:w="180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9</w:t>
            </w:r>
          </w:p>
        </w:tc>
        <w:tc>
          <w:tcPr>
            <w:tcW w:w="130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18</w:t>
            </w:r>
          </w:p>
        </w:tc>
      </w:tr>
      <w:tr w:rsidR="003556E1" w:rsidRPr="00B01C31" w:rsidTr="00F77ED4">
        <w:trPr>
          <w:trHeight w:val="443"/>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right"/>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4</w:t>
            </w:r>
          </w:p>
        </w:tc>
        <w:tc>
          <w:tcPr>
            <w:tcW w:w="3611"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 xml:space="preserve">Lean sandy </w:t>
            </w:r>
            <w:proofErr w:type="spellStart"/>
            <w:r w:rsidRPr="00B01C31">
              <w:rPr>
                <w:rFonts w:ascii="Times New Roman" w:eastAsia="Times New Roman" w:hAnsi="Times New Roman" w:cs="Times New Roman"/>
                <w:color w:val="000000"/>
                <w:sz w:val="24"/>
                <w:szCs w:val="24"/>
              </w:rPr>
              <w:t>silty</w:t>
            </w:r>
            <w:proofErr w:type="spellEnd"/>
            <w:r w:rsidRPr="00B01C31">
              <w:rPr>
                <w:rFonts w:ascii="Times New Roman" w:eastAsia="Times New Roman" w:hAnsi="Times New Roman" w:cs="Times New Roman"/>
                <w:color w:val="000000"/>
                <w:sz w:val="24"/>
                <w:szCs w:val="24"/>
              </w:rPr>
              <w:t xml:space="preserve"> clay</w:t>
            </w:r>
          </w:p>
        </w:tc>
        <w:tc>
          <w:tcPr>
            <w:tcW w:w="171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32</w:t>
            </w:r>
          </w:p>
        </w:tc>
        <w:tc>
          <w:tcPr>
            <w:tcW w:w="180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33</w:t>
            </w:r>
          </w:p>
        </w:tc>
        <w:tc>
          <w:tcPr>
            <w:tcW w:w="130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35</w:t>
            </w:r>
          </w:p>
        </w:tc>
      </w:tr>
      <w:tr w:rsidR="003556E1" w:rsidRPr="00B01C31" w:rsidTr="00F77ED4">
        <w:trPr>
          <w:trHeight w:val="443"/>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right"/>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5</w:t>
            </w:r>
          </w:p>
        </w:tc>
        <w:tc>
          <w:tcPr>
            <w:tcW w:w="3611"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 xml:space="preserve">Lean  </w:t>
            </w:r>
            <w:proofErr w:type="spellStart"/>
            <w:r w:rsidRPr="00B01C31">
              <w:rPr>
                <w:rFonts w:ascii="Times New Roman" w:eastAsia="Times New Roman" w:hAnsi="Times New Roman" w:cs="Times New Roman"/>
                <w:color w:val="000000"/>
                <w:sz w:val="24"/>
                <w:szCs w:val="24"/>
              </w:rPr>
              <w:t>silty</w:t>
            </w:r>
            <w:proofErr w:type="spellEnd"/>
            <w:r w:rsidRPr="00B01C31">
              <w:rPr>
                <w:rFonts w:ascii="Times New Roman" w:eastAsia="Times New Roman" w:hAnsi="Times New Roman" w:cs="Times New Roman"/>
                <w:color w:val="000000"/>
                <w:sz w:val="24"/>
                <w:szCs w:val="24"/>
              </w:rPr>
              <w:t xml:space="preserve"> clay</w:t>
            </w:r>
          </w:p>
        </w:tc>
        <w:tc>
          <w:tcPr>
            <w:tcW w:w="171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5</w:t>
            </w:r>
          </w:p>
        </w:tc>
        <w:tc>
          <w:tcPr>
            <w:tcW w:w="180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64</w:t>
            </w:r>
          </w:p>
        </w:tc>
        <w:tc>
          <w:tcPr>
            <w:tcW w:w="130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31</w:t>
            </w:r>
          </w:p>
        </w:tc>
      </w:tr>
      <w:tr w:rsidR="003556E1" w:rsidRPr="00B01C31" w:rsidTr="00F77ED4">
        <w:trPr>
          <w:trHeight w:val="443"/>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right"/>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6</w:t>
            </w:r>
          </w:p>
        </w:tc>
        <w:tc>
          <w:tcPr>
            <w:tcW w:w="3611"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rPr>
                <w:rFonts w:ascii="Times New Roman" w:eastAsia="Times New Roman" w:hAnsi="Times New Roman" w:cs="Times New Roman"/>
                <w:color w:val="000000"/>
                <w:sz w:val="24"/>
                <w:szCs w:val="24"/>
              </w:rPr>
            </w:pPr>
            <w:proofErr w:type="spellStart"/>
            <w:r w:rsidRPr="00B01C31">
              <w:rPr>
                <w:rFonts w:ascii="Times New Roman" w:eastAsia="Times New Roman" w:hAnsi="Times New Roman" w:cs="Times New Roman"/>
                <w:color w:val="000000"/>
                <w:sz w:val="24"/>
                <w:szCs w:val="24"/>
              </w:rPr>
              <w:t>Loessial</w:t>
            </w:r>
            <w:proofErr w:type="spellEnd"/>
            <w:r w:rsidRPr="00B01C31">
              <w:rPr>
                <w:rFonts w:ascii="Times New Roman" w:eastAsia="Times New Roman" w:hAnsi="Times New Roman" w:cs="Times New Roman"/>
                <w:color w:val="000000"/>
                <w:sz w:val="24"/>
                <w:szCs w:val="24"/>
              </w:rPr>
              <w:t xml:space="preserve"> silt</w:t>
            </w:r>
          </w:p>
        </w:tc>
        <w:tc>
          <w:tcPr>
            <w:tcW w:w="171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5</w:t>
            </w:r>
          </w:p>
        </w:tc>
        <w:tc>
          <w:tcPr>
            <w:tcW w:w="180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85</w:t>
            </w:r>
          </w:p>
        </w:tc>
        <w:tc>
          <w:tcPr>
            <w:tcW w:w="130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10</w:t>
            </w:r>
          </w:p>
        </w:tc>
      </w:tr>
      <w:tr w:rsidR="003556E1" w:rsidRPr="00B01C31" w:rsidTr="00F77ED4">
        <w:trPr>
          <w:trHeight w:val="443"/>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right"/>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7</w:t>
            </w:r>
          </w:p>
        </w:tc>
        <w:tc>
          <w:tcPr>
            <w:tcW w:w="3611"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Heavy clay</w:t>
            </w:r>
          </w:p>
        </w:tc>
        <w:tc>
          <w:tcPr>
            <w:tcW w:w="171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6</w:t>
            </w:r>
          </w:p>
        </w:tc>
        <w:tc>
          <w:tcPr>
            <w:tcW w:w="180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22</w:t>
            </w:r>
          </w:p>
        </w:tc>
        <w:tc>
          <w:tcPr>
            <w:tcW w:w="130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72</w:t>
            </w:r>
          </w:p>
        </w:tc>
      </w:tr>
      <w:tr w:rsidR="003556E1" w:rsidRPr="00B01C31" w:rsidTr="00F77ED4">
        <w:trPr>
          <w:trHeight w:val="443"/>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right"/>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8</w:t>
            </w:r>
          </w:p>
        </w:tc>
        <w:tc>
          <w:tcPr>
            <w:tcW w:w="3611"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Poorly graded sand</w:t>
            </w:r>
          </w:p>
        </w:tc>
        <w:tc>
          <w:tcPr>
            <w:tcW w:w="171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92</w:t>
            </w:r>
          </w:p>
        </w:tc>
        <w:tc>
          <w:tcPr>
            <w:tcW w:w="3110" w:type="dxa"/>
            <w:gridSpan w:val="2"/>
            <w:tcBorders>
              <w:top w:val="single" w:sz="4" w:space="0" w:color="auto"/>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6</w:t>
            </w:r>
          </w:p>
        </w:tc>
      </w:tr>
      <w:tr w:rsidR="003556E1" w:rsidRPr="00B01C31" w:rsidTr="00F77ED4">
        <w:trPr>
          <w:trHeight w:val="443"/>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right"/>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9</w:t>
            </w:r>
          </w:p>
        </w:tc>
        <w:tc>
          <w:tcPr>
            <w:tcW w:w="3611"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S1</w:t>
            </w:r>
          </w:p>
        </w:tc>
        <w:tc>
          <w:tcPr>
            <w:tcW w:w="171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99.37</w:t>
            </w:r>
          </w:p>
        </w:tc>
        <w:tc>
          <w:tcPr>
            <w:tcW w:w="3110" w:type="dxa"/>
            <w:gridSpan w:val="2"/>
            <w:tcBorders>
              <w:top w:val="single" w:sz="4" w:space="0" w:color="auto"/>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0.63</w:t>
            </w:r>
          </w:p>
        </w:tc>
      </w:tr>
      <w:tr w:rsidR="003556E1" w:rsidRPr="00B01C31" w:rsidTr="00F77ED4">
        <w:trPr>
          <w:trHeight w:val="443"/>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right"/>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10</w:t>
            </w:r>
          </w:p>
        </w:tc>
        <w:tc>
          <w:tcPr>
            <w:tcW w:w="3611"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A1</w:t>
            </w:r>
          </w:p>
        </w:tc>
        <w:tc>
          <w:tcPr>
            <w:tcW w:w="1715" w:type="dxa"/>
            <w:tcBorders>
              <w:top w:val="nil"/>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99.45</w:t>
            </w:r>
          </w:p>
        </w:tc>
        <w:tc>
          <w:tcPr>
            <w:tcW w:w="3110" w:type="dxa"/>
            <w:gridSpan w:val="2"/>
            <w:tcBorders>
              <w:top w:val="single" w:sz="4" w:space="0" w:color="auto"/>
              <w:left w:val="nil"/>
              <w:bottom w:val="single" w:sz="4" w:space="0" w:color="auto"/>
              <w:right w:val="single" w:sz="4" w:space="0" w:color="auto"/>
            </w:tcBorders>
            <w:shd w:val="clear" w:color="auto" w:fill="auto"/>
            <w:noWrap/>
            <w:vAlign w:val="bottom"/>
            <w:hideMark/>
          </w:tcPr>
          <w:p w:rsidR="003556E1" w:rsidRPr="00B01C31" w:rsidRDefault="003556E1" w:rsidP="00F77ED4">
            <w:pPr>
              <w:spacing w:after="0" w:line="240" w:lineRule="auto"/>
              <w:jc w:val="center"/>
              <w:rPr>
                <w:rFonts w:ascii="Times New Roman" w:eastAsia="Times New Roman" w:hAnsi="Times New Roman" w:cs="Times New Roman"/>
                <w:color w:val="000000"/>
                <w:sz w:val="24"/>
                <w:szCs w:val="24"/>
              </w:rPr>
            </w:pPr>
            <w:r w:rsidRPr="00B01C31">
              <w:rPr>
                <w:rFonts w:ascii="Times New Roman" w:eastAsia="Times New Roman" w:hAnsi="Times New Roman" w:cs="Times New Roman"/>
                <w:color w:val="000000"/>
                <w:sz w:val="24"/>
                <w:szCs w:val="24"/>
              </w:rPr>
              <w:t>0.55</w:t>
            </w:r>
          </w:p>
        </w:tc>
      </w:tr>
    </w:tbl>
    <w:p w:rsidR="003556E1" w:rsidRPr="00B01C31" w:rsidRDefault="003556E1" w:rsidP="003556E1"/>
    <w:p w:rsidR="003556E1" w:rsidRPr="00B01C31" w:rsidRDefault="003556E1" w:rsidP="003556E1">
      <w:pPr>
        <w:spacing w:line="480" w:lineRule="auto"/>
        <w:jc w:val="both"/>
        <w:rPr>
          <w:rFonts w:ascii="Times New Roman" w:hAnsi="Times New Roman" w:cs="Times New Roman"/>
          <w:sz w:val="24"/>
          <w:szCs w:val="24"/>
        </w:rPr>
      </w:pPr>
      <w:r w:rsidRPr="00B01C31">
        <w:rPr>
          <w:rFonts w:ascii="Times New Roman" w:hAnsi="Times New Roman" w:cs="Times New Roman"/>
          <w:sz w:val="24"/>
          <w:szCs w:val="24"/>
        </w:rPr>
        <w:lastRenderedPageBreak/>
        <w:t>All the above data from 1-8 is taken from Holtz, R.D. and Kovacs, W.D. The above graph shows the compaction graph of different soil and the table shows the particle distribution of the corresponding so</w:t>
      </w:r>
      <w:r w:rsidR="00700FA0">
        <w:rPr>
          <w:rFonts w:ascii="Times New Roman" w:hAnsi="Times New Roman" w:cs="Times New Roman"/>
          <w:sz w:val="24"/>
          <w:szCs w:val="24"/>
        </w:rPr>
        <w:t>i</w:t>
      </w:r>
      <w:r w:rsidRPr="00B01C31">
        <w:rPr>
          <w:rFonts w:ascii="Times New Roman" w:hAnsi="Times New Roman" w:cs="Times New Roman"/>
          <w:sz w:val="24"/>
          <w:szCs w:val="24"/>
        </w:rPr>
        <w:t>ls From the following data it is found that maximum dry density of A1 is very low as compare to well graded and medium graded soils and the A1 graph of proctor test is comparable to poorly graded sand .only its moisture content is grater than the poorly graded sand. But the dry density is comparable.</w:t>
      </w:r>
    </w:p>
    <w:p w:rsidR="003556E1" w:rsidRPr="00B01C31" w:rsidRDefault="003556E1" w:rsidP="003556E1"/>
    <w:p w:rsidR="003556E1" w:rsidRPr="00B01C31" w:rsidRDefault="003556E1" w:rsidP="003556E1"/>
    <w:p w:rsidR="003556E1" w:rsidRPr="00B01C31" w:rsidRDefault="003556E1" w:rsidP="003556E1"/>
    <w:p w:rsidR="003556E1" w:rsidRPr="00B01C31" w:rsidRDefault="003556E1" w:rsidP="003556E1"/>
    <w:p w:rsidR="003556E1" w:rsidRPr="00B01C31" w:rsidRDefault="003556E1" w:rsidP="003556E1"/>
    <w:p w:rsidR="003556E1" w:rsidRPr="00B01C31" w:rsidRDefault="003556E1" w:rsidP="003556E1"/>
    <w:p w:rsidR="003556E1" w:rsidRPr="00B01C31" w:rsidRDefault="003556E1" w:rsidP="003556E1"/>
    <w:p w:rsidR="003556E1" w:rsidRPr="00B01C31" w:rsidRDefault="003556E1" w:rsidP="003556E1"/>
    <w:p w:rsidR="003556E1" w:rsidRPr="00B01C31" w:rsidRDefault="003556E1" w:rsidP="003556E1"/>
    <w:p w:rsidR="003556E1" w:rsidRPr="00B01C31" w:rsidRDefault="003556E1" w:rsidP="003556E1"/>
    <w:p w:rsidR="003556E1" w:rsidRPr="00B01C31" w:rsidRDefault="003556E1" w:rsidP="003556E1"/>
    <w:p w:rsidR="003556E1" w:rsidRPr="00B01C31" w:rsidRDefault="003556E1" w:rsidP="003556E1"/>
    <w:p w:rsidR="003556E1" w:rsidRPr="00B01C31" w:rsidRDefault="003556E1" w:rsidP="003556E1"/>
    <w:p w:rsidR="003556E1" w:rsidRPr="00B01C31" w:rsidRDefault="003556E1" w:rsidP="003556E1"/>
    <w:p w:rsidR="003556E1" w:rsidRPr="00B01C31" w:rsidRDefault="003556E1" w:rsidP="003556E1"/>
    <w:p w:rsidR="003556E1" w:rsidRPr="00B01C31" w:rsidRDefault="003556E1" w:rsidP="003556E1"/>
    <w:p w:rsidR="003556E1" w:rsidRPr="00B01C31" w:rsidRDefault="003556E1" w:rsidP="003556E1"/>
    <w:p w:rsidR="003556E1" w:rsidRPr="00B01C31" w:rsidRDefault="003556E1" w:rsidP="003556E1"/>
    <w:p w:rsidR="003556E1" w:rsidRPr="00B01C31" w:rsidRDefault="003556E1" w:rsidP="003556E1">
      <w:pPr>
        <w:rPr>
          <w:rFonts w:ascii="Times New Roman" w:hAnsi="Times New Roman" w:cs="Times New Roman"/>
          <w:b/>
          <w:sz w:val="24"/>
          <w:szCs w:val="24"/>
        </w:rPr>
      </w:pPr>
    </w:p>
    <w:p w:rsidR="003556E1" w:rsidRPr="00B01C31" w:rsidRDefault="003556E1" w:rsidP="003556E1">
      <w:pPr>
        <w:rPr>
          <w:rFonts w:ascii="Times New Roman" w:hAnsi="Times New Roman" w:cs="Times New Roman"/>
          <w:b/>
          <w:sz w:val="24"/>
          <w:szCs w:val="24"/>
        </w:rPr>
      </w:pPr>
    </w:p>
    <w:p w:rsidR="003556E1" w:rsidRPr="00B01C31" w:rsidRDefault="003556E1" w:rsidP="003556E1">
      <w:pPr>
        <w:rPr>
          <w:rFonts w:ascii="Times New Roman" w:hAnsi="Times New Roman" w:cs="Times New Roman"/>
          <w:b/>
          <w:sz w:val="24"/>
          <w:szCs w:val="24"/>
        </w:rPr>
      </w:pPr>
      <w:r w:rsidRPr="00B01C31">
        <w:rPr>
          <w:rFonts w:ascii="Times New Roman" w:hAnsi="Times New Roman" w:cs="Times New Roman"/>
          <w:b/>
          <w:sz w:val="24"/>
          <w:szCs w:val="24"/>
        </w:rPr>
        <w:lastRenderedPageBreak/>
        <w:t xml:space="preserve">5.2.3 </w:t>
      </w:r>
      <w:proofErr w:type="gramStart"/>
      <w:r w:rsidRPr="00B01C31">
        <w:rPr>
          <w:rFonts w:ascii="Times New Roman" w:hAnsi="Times New Roman" w:cs="Times New Roman"/>
          <w:b/>
          <w:sz w:val="24"/>
          <w:szCs w:val="24"/>
        </w:rPr>
        <w:t>COMPARING  A1</w:t>
      </w:r>
      <w:proofErr w:type="gramEnd"/>
      <w:r w:rsidRPr="00B01C31">
        <w:rPr>
          <w:rFonts w:ascii="Times New Roman" w:hAnsi="Times New Roman" w:cs="Times New Roman"/>
          <w:b/>
          <w:sz w:val="24"/>
          <w:szCs w:val="24"/>
        </w:rPr>
        <w:t xml:space="preserve"> AND S1 WITH THE GRANITIC SOIL.</w:t>
      </w:r>
    </w:p>
    <w:p w:rsidR="003556E1" w:rsidRPr="00B01C31" w:rsidRDefault="003556E1" w:rsidP="003556E1">
      <w:r w:rsidRPr="00B01C31">
        <w:rPr>
          <w:noProof/>
        </w:rPr>
        <w:drawing>
          <wp:inline distT="0" distB="0" distL="0" distR="0">
            <wp:extent cx="5852160" cy="4114800"/>
            <wp:effectExtent l="19050" t="0" r="15240" b="0"/>
            <wp:docPr id="4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3556E1" w:rsidRPr="00B01C31" w:rsidRDefault="003556E1" w:rsidP="003556E1">
      <w:pPr>
        <w:rPr>
          <w:rFonts w:ascii="Times New Roman" w:hAnsi="Times New Roman" w:cs="Times New Roman"/>
          <w:sz w:val="24"/>
          <w:szCs w:val="24"/>
        </w:rPr>
      </w:pPr>
      <w:proofErr w:type="gramStart"/>
      <w:r w:rsidRPr="00B01C31">
        <w:rPr>
          <w:rFonts w:ascii="Times New Roman" w:hAnsi="Times New Roman" w:cs="Times New Roman"/>
          <w:sz w:val="24"/>
          <w:szCs w:val="24"/>
        </w:rPr>
        <w:t>Fig.34 Comparison of S1 and A1 with granitic soil [13].</w:t>
      </w:r>
      <w:proofErr w:type="gramEnd"/>
    </w:p>
    <w:p w:rsidR="003556E1" w:rsidRPr="00B01C31" w:rsidRDefault="003556E1" w:rsidP="003556E1">
      <w:pPr>
        <w:spacing w:line="480" w:lineRule="auto"/>
        <w:jc w:val="both"/>
        <w:rPr>
          <w:rFonts w:ascii="Times New Roman" w:hAnsi="Times New Roman" w:cs="Times New Roman"/>
          <w:sz w:val="24"/>
          <w:szCs w:val="24"/>
        </w:rPr>
      </w:pPr>
      <w:r w:rsidRPr="00B01C31">
        <w:rPr>
          <w:rFonts w:ascii="Times New Roman" w:hAnsi="Times New Roman" w:cs="Times New Roman"/>
          <w:sz w:val="24"/>
          <w:szCs w:val="24"/>
        </w:rPr>
        <w:t xml:space="preserve">The above data is taken from </w:t>
      </w:r>
      <w:proofErr w:type="gramStart"/>
      <w:r w:rsidRPr="00B01C31">
        <w:rPr>
          <w:rFonts w:ascii="Times New Roman" w:hAnsi="Times New Roman" w:cs="Times New Roman"/>
          <w:sz w:val="24"/>
          <w:szCs w:val="24"/>
        </w:rPr>
        <w:t>an</w:t>
      </w:r>
      <w:proofErr w:type="gramEnd"/>
      <w:r w:rsidRPr="00B01C31">
        <w:rPr>
          <w:rFonts w:ascii="Times New Roman" w:hAnsi="Times New Roman" w:cs="Times New Roman"/>
          <w:sz w:val="24"/>
          <w:szCs w:val="24"/>
        </w:rPr>
        <w:t xml:space="preserve"> journal from Elsevier, “Experimental study of the effect of fines content on compaction in completely decomposed granite of Hong Kong”.</w:t>
      </w:r>
    </w:p>
    <w:p w:rsidR="003556E1" w:rsidRPr="00B01C31" w:rsidRDefault="003556E1" w:rsidP="003556E1">
      <w:pPr>
        <w:spacing w:line="480" w:lineRule="auto"/>
        <w:jc w:val="both"/>
        <w:rPr>
          <w:rFonts w:ascii="Times New Roman" w:hAnsi="Times New Roman" w:cs="Times New Roman"/>
          <w:sz w:val="24"/>
          <w:szCs w:val="24"/>
        </w:rPr>
      </w:pPr>
      <w:r w:rsidRPr="00B01C31">
        <w:rPr>
          <w:rFonts w:ascii="Times New Roman" w:hAnsi="Times New Roman" w:cs="Times New Roman"/>
          <w:sz w:val="24"/>
          <w:szCs w:val="24"/>
        </w:rPr>
        <w:t>In the experimental work the granitic soil is mixed with the different proportion of fines and the compaction test is conduced on it. In the above graph the 1, 4,8,11,13,16,21 represent the percentage of fines is added to granitic soil.</w:t>
      </w:r>
    </w:p>
    <w:p w:rsidR="003556E1" w:rsidRPr="00B01C31" w:rsidRDefault="003556E1" w:rsidP="003556E1">
      <w:pPr>
        <w:spacing w:line="480" w:lineRule="auto"/>
        <w:jc w:val="both"/>
        <w:rPr>
          <w:rFonts w:ascii="Times New Roman" w:hAnsi="Times New Roman" w:cs="Times New Roman"/>
          <w:sz w:val="24"/>
          <w:szCs w:val="24"/>
        </w:rPr>
      </w:pPr>
      <w:r w:rsidRPr="00B01C31">
        <w:rPr>
          <w:rFonts w:ascii="Times New Roman" w:hAnsi="Times New Roman" w:cs="Times New Roman"/>
          <w:sz w:val="24"/>
          <w:szCs w:val="24"/>
        </w:rPr>
        <w:t>It concludes that as the fines content increases, the dry density decreases, however the optimum water content increase .Similarly this effect is being observed on A1 as cement is acting as fines in it.</w:t>
      </w:r>
    </w:p>
    <w:p w:rsidR="003556E1" w:rsidRPr="00B01C31" w:rsidRDefault="003556E1" w:rsidP="003556E1">
      <w:pPr>
        <w:spacing w:line="480" w:lineRule="auto"/>
        <w:jc w:val="both"/>
        <w:rPr>
          <w:rFonts w:ascii="Times New Roman" w:hAnsi="Times New Roman" w:cs="Times New Roman"/>
          <w:sz w:val="24"/>
          <w:szCs w:val="24"/>
        </w:rPr>
      </w:pPr>
    </w:p>
    <w:p w:rsidR="003556E1" w:rsidRPr="00B01C31" w:rsidRDefault="003556E1" w:rsidP="003556E1"/>
    <w:p w:rsidR="003556E1" w:rsidRPr="00B01C31" w:rsidRDefault="003556E1" w:rsidP="003556E1">
      <w:pPr>
        <w:rPr>
          <w:rFonts w:ascii="Times New Roman" w:hAnsi="Times New Roman" w:cs="Times New Roman"/>
          <w:b/>
          <w:sz w:val="24"/>
          <w:szCs w:val="24"/>
        </w:rPr>
      </w:pPr>
      <w:r w:rsidRPr="00B01C31">
        <w:rPr>
          <w:rFonts w:ascii="Times New Roman" w:hAnsi="Times New Roman" w:cs="Times New Roman"/>
          <w:b/>
          <w:sz w:val="24"/>
          <w:szCs w:val="24"/>
        </w:rPr>
        <w:lastRenderedPageBreak/>
        <w:t>5.2.4 COMPARING A1 AND S1 WITH COAL ASH.</w:t>
      </w:r>
    </w:p>
    <w:p w:rsidR="003556E1" w:rsidRPr="00B01C31" w:rsidRDefault="003556E1" w:rsidP="003556E1">
      <w:r w:rsidRPr="00B01C31">
        <w:rPr>
          <w:noProof/>
        </w:rPr>
        <w:drawing>
          <wp:inline distT="0" distB="0" distL="0" distR="0">
            <wp:extent cx="5934862" cy="3566160"/>
            <wp:effectExtent l="19050" t="0" r="27788" b="0"/>
            <wp:docPr id="4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3556E1" w:rsidRPr="00B01C31" w:rsidRDefault="003556E1" w:rsidP="003556E1">
      <w:pPr>
        <w:rPr>
          <w:rFonts w:ascii="Times New Roman" w:hAnsi="Times New Roman" w:cs="Times New Roman"/>
          <w:sz w:val="24"/>
          <w:szCs w:val="24"/>
        </w:rPr>
      </w:pPr>
      <w:proofErr w:type="gramStart"/>
      <w:r w:rsidRPr="00B01C31">
        <w:rPr>
          <w:rFonts w:ascii="Times New Roman" w:hAnsi="Times New Roman" w:cs="Times New Roman"/>
          <w:sz w:val="24"/>
          <w:szCs w:val="24"/>
        </w:rPr>
        <w:t>Fig.35 Comparison of S1 and A1 with the different samples of coal ash [14].</w:t>
      </w:r>
      <w:proofErr w:type="gramEnd"/>
    </w:p>
    <w:p w:rsidR="003556E1" w:rsidRPr="00B01C31" w:rsidRDefault="003556E1" w:rsidP="003556E1">
      <w:pPr>
        <w:spacing w:line="432" w:lineRule="auto"/>
        <w:jc w:val="both"/>
        <w:rPr>
          <w:rFonts w:ascii="Times New Roman" w:hAnsi="Times New Roman" w:cs="Times New Roman"/>
          <w:sz w:val="24"/>
          <w:szCs w:val="24"/>
        </w:rPr>
      </w:pPr>
      <w:r w:rsidRPr="00B01C31">
        <w:rPr>
          <w:rFonts w:ascii="Times New Roman" w:hAnsi="Times New Roman" w:cs="Times New Roman"/>
          <w:sz w:val="24"/>
          <w:szCs w:val="24"/>
        </w:rPr>
        <w:t>The above data is taken from an journal from ASCE which include, “Collapsible behavior of coal ash”</w:t>
      </w:r>
    </w:p>
    <w:p w:rsidR="003556E1" w:rsidRPr="00B01C31" w:rsidRDefault="003556E1" w:rsidP="003556E1">
      <w:pPr>
        <w:spacing w:line="432" w:lineRule="auto"/>
        <w:jc w:val="both"/>
        <w:rPr>
          <w:rFonts w:ascii="Times New Roman" w:hAnsi="Times New Roman" w:cs="Times New Roman"/>
          <w:sz w:val="24"/>
          <w:szCs w:val="24"/>
        </w:rPr>
      </w:pPr>
      <w:r w:rsidRPr="00B01C31">
        <w:rPr>
          <w:rFonts w:ascii="Times New Roman" w:hAnsi="Times New Roman" w:cs="Times New Roman"/>
          <w:sz w:val="24"/>
          <w:szCs w:val="24"/>
        </w:rPr>
        <w:t>The  A1 and S1 are compared  with coal ash as coal ash is also an waste used for back fill in land pits and also an waste product similarly A1 is also an plaster waste can be used in back fills.</w:t>
      </w:r>
    </w:p>
    <w:p w:rsidR="003556E1" w:rsidRPr="00B01C31" w:rsidRDefault="003556E1" w:rsidP="003556E1">
      <w:pPr>
        <w:autoSpaceDE w:val="0"/>
        <w:autoSpaceDN w:val="0"/>
        <w:adjustRightInd w:val="0"/>
        <w:spacing w:after="0" w:line="432" w:lineRule="auto"/>
        <w:jc w:val="both"/>
        <w:rPr>
          <w:rFonts w:ascii="Times New Roman" w:hAnsi="Times New Roman" w:cs="Times New Roman"/>
          <w:sz w:val="24"/>
          <w:szCs w:val="24"/>
        </w:rPr>
      </w:pPr>
      <w:r w:rsidRPr="00B01C31">
        <w:rPr>
          <w:rFonts w:ascii="Times New Roman" w:hAnsi="Times New Roman" w:cs="Times New Roman"/>
          <w:sz w:val="24"/>
          <w:szCs w:val="24"/>
        </w:rPr>
        <w:t xml:space="preserve">The paper describes an investigation carried out to examine the factors influencing collapse settlement of the compacted coal ash due to wetting. Coal ash is a waste product of the coal based thermal power plant an investigation was carried out to examine the factors influencing the collapse of compacted ash </w:t>
      </w:r>
      <w:r w:rsidR="00C40BAF" w:rsidRPr="00B01C31">
        <w:rPr>
          <w:rFonts w:ascii="Times New Roman" w:hAnsi="Times New Roman" w:cs="Times New Roman"/>
          <w:sz w:val="24"/>
          <w:szCs w:val="24"/>
        </w:rPr>
        <w:t xml:space="preserve">fill. </w:t>
      </w:r>
      <w:r w:rsidRPr="00B01C31">
        <w:rPr>
          <w:rFonts w:ascii="Times New Roman" w:hAnsi="Times New Roman" w:cs="Times New Roman"/>
          <w:sz w:val="24"/>
          <w:szCs w:val="24"/>
        </w:rPr>
        <w:t>In the graph F1–F7 are the 7 samples seven electrostatic precipitator. On comparing A1 with the coal ash it was found that the optimum moisture content of A1 and S1 is much lower than that of coal ash and maximum dry density is higher than that of coal ash.</w:t>
      </w:r>
    </w:p>
    <w:p w:rsidR="003556E1" w:rsidRPr="00B01C31" w:rsidRDefault="003556E1" w:rsidP="003556E1">
      <w:pPr>
        <w:autoSpaceDE w:val="0"/>
        <w:autoSpaceDN w:val="0"/>
        <w:adjustRightInd w:val="0"/>
        <w:spacing w:after="0" w:line="432" w:lineRule="auto"/>
        <w:jc w:val="both"/>
        <w:rPr>
          <w:rFonts w:ascii="Times New Roman" w:hAnsi="Times New Roman" w:cs="Times New Roman"/>
          <w:sz w:val="24"/>
          <w:szCs w:val="24"/>
        </w:rPr>
      </w:pPr>
    </w:p>
    <w:p w:rsidR="003556E1" w:rsidRPr="00B01C31" w:rsidRDefault="003556E1" w:rsidP="003556E1">
      <w:pPr>
        <w:rPr>
          <w:rFonts w:ascii="Times New Roman" w:hAnsi="Times New Roman" w:cs="Times New Roman"/>
          <w:b/>
          <w:sz w:val="24"/>
          <w:szCs w:val="24"/>
        </w:rPr>
      </w:pPr>
      <w:r w:rsidRPr="00B01C31">
        <w:rPr>
          <w:rFonts w:ascii="Times New Roman" w:hAnsi="Times New Roman" w:cs="Times New Roman"/>
          <w:b/>
          <w:sz w:val="24"/>
          <w:szCs w:val="24"/>
        </w:rPr>
        <w:lastRenderedPageBreak/>
        <w:t>5.2.5 COMPARING A1 AND S1 WITH OTHER CONSTRUCTION WASTES.</w:t>
      </w:r>
    </w:p>
    <w:p w:rsidR="003556E1" w:rsidRPr="00B01C31" w:rsidRDefault="003556E1" w:rsidP="003556E1">
      <w:r w:rsidRPr="00B01C31">
        <w:rPr>
          <w:noProof/>
        </w:rPr>
        <w:drawing>
          <wp:inline distT="0" distB="0" distL="0" distR="0">
            <wp:extent cx="5824768" cy="3840480"/>
            <wp:effectExtent l="19050" t="0" r="23582" b="7620"/>
            <wp:docPr id="4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3556E1" w:rsidRPr="00B01C31" w:rsidRDefault="003556E1" w:rsidP="003556E1">
      <w:pPr>
        <w:rPr>
          <w:sz w:val="24"/>
          <w:szCs w:val="24"/>
        </w:rPr>
      </w:pPr>
      <w:r w:rsidRPr="00B01C31">
        <w:rPr>
          <w:rFonts w:ascii="Times New Roman" w:hAnsi="Times New Roman" w:cs="Times New Roman"/>
          <w:sz w:val="24"/>
          <w:szCs w:val="24"/>
        </w:rPr>
        <w:t xml:space="preserve">Fig.36 Comparison of S1 and A1 with the other construction and demolition </w:t>
      </w:r>
      <w:proofErr w:type="gramStart"/>
      <w:r w:rsidRPr="00B01C31">
        <w:rPr>
          <w:rFonts w:ascii="Times New Roman" w:hAnsi="Times New Roman" w:cs="Times New Roman"/>
          <w:sz w:val="24"/>
          <w:szCs w:val="24"/>
        </w:rPr>
        <w:t>waste[</w:t>
      </w:r>
      <w:proofErr w:type="gramEnd"/>
      <w:r w:rsidRPr="00B01C31">
        <w:rPr>
          <w:rFonts w:ascii="Times New Roman" w:hAnsi="Times New Roman" w:cs="Times New Roman"/>
          <w:sz w:val="24"/>
          <w:szCs w:val="24"/>
        </w:rPr>
        <w:t>26].</w:t>
      </w:r>
    </w:p>
    <w:p w:rsidR="003556E1" w:rsidRPr="00B01C31" w:rsidRDefault="003556E1" w:rsidP="003556E1">
      <w:pPr>
        <w:spacing w:line="480" w:lineRule="auto"/>
        <w:rPr>
          <w:rFonts w:ascii="Times New Roman" w:hAnsi="Times New Roman" w:cs="Times New Roman"/>
          <w:sz w:val="24"/>
          <w:szCs w:val="24"/>
        </w:rPr>
      </w:pPr>
      <w:r w:rsidRPr="00B01C31">
        <w:rPr>
          <w:rFonts w:ascii="Times New Roman" w:hAnsi="Times New Roman" w:cs="Times New Roman"/>
          <w:sz w:val="24"/>
          <w:szCs w:val="24"/>
        </w:rPr>
        <w:t>All the above data is taken from the report “Construction and Demolition Waste as a Highway Material”</w:t>
      </w:r>
    </w:p>
    <w:p w:rsidR="003556E1" w:rsidRPr="00B01C31" w:rsidRDefault="003556E1" w:rsidP="003556E1">
      <w:pPr>
        <w:spacing w:line="480" w:lineRule="auto"/>
        <w:jc w:val="both"/>
        <w:rPr>
          <w:sz w:val="24"/>
          <w:szCs w:val="24"/>
        </w:rPr>
      </w:pPr>
      <w:r w:rsidRPr="00B01C31">
        <w:rPr>
          <w:rFonts w:ascii="Times New Roman" w:hAnsi="Times New Roman" w:cs="Times New Roman"/>
          <w:sz w:val="24"/>
          <w:szCs w:val="24"/>
        </w:rPr>
        <w:t xml:space="preserve">The A1 is compared with the waste which was collected from the two sites one from </w:t>
      </w:r>
      <w:proofErr w:type="spellStart"/>
      <w:r w:rsidRPr="00B01C31">
        <w:rPr>
          <w:rFonts w:ascii="Times New Roman" w:hAnsi="Times New Roman" w:cs="Times New Roman"/>
          <w:sz w:val="24"/>
          <w:szCs w:val="24"/>
        </w:rPr>
        <w:t>Rohtak</w:t>
      </w:r>
      <w:proofErr w:type="spellEnd"/>
      <w:r w:rsidRPr="00B01C31">
        <w:rPr>
          <w:rFonts w:ascii="Times New Roman" w:hAnsi="Times New Roman" w:cs="Times New Roman"/>
          <w:sz w:val="24"/>
          <w:szCs w:val="24"/>
        </w:rPr>
        <w:t xml:space="preserve"> and the other from </w:t>
      </w:r>
      <w:proofErr w:type="spellStart"/>
      <w:r w:rsidRPr="00B01C31">
        <w:rPr>
          <w:rFonts w:ascii="Times New Roman" w:hAnsi="Times New Roman" w:cs="Times New Roman"/>
          <w:sz w:val="24"/>
          <w:szCs w:val="24"/>
        </w:rPr>
        <w:t>Sarai</w:t>
      </w:r>
      <w:proofErr w:type="spellEnd"/>
      <w:r w:rsidRPr="00B01C31">
        <w:rPr>
          <w:rFonts w:ascii="Times New Roman" w:hAnsi="Times New Roman" w:cs="Times New Roman"/>
          <w:sz w:val="24"/>
          <w:szCs w:val="24"/>
        </w:rPr>
        <w:t xml:space="preserve"> kale </w:t>
      </w:r>
      <w:proofErr w:type="spellStart"/>
      <w:r w:rsidRPr="00B01C31">
        <w:rPr>
          <w:rFonts w:ascii="Times New Roman" w:hAnsi="Times New Roman" w:cs="Times New Roman"/>
          <w:sz w:val="24"/>
          <w:szCs w:val="24"/>
        </w:rPr>
        <w:t>khan.the</w:t>
      </w:r>
      <w:proofErr w:type="spellEnd"/>
      <w:r w:rsidRPr="00B01C31">
        <w:rPr>
          <w:rFonts w:ascii="Times New Roman" w:hAnsi="Times New Roman" w:cs="Times New Roman"/>
          <w:sz w:val="24"/>
          <w:szCs w:val="24"/>
        </w:rPr>
        <w:t xml:space="preserve"> comparison shows that the optimum moisture content of A1 is grater than that of both the construction ad demolish waste but the maximum dry density have the very slight difference</w:t>
      </w:r>
      <w:r w:rsidRPr="00B01C31">
        <w:rPr>
          <w:sz w:val="24"/>
          <w:szCs w:val="24"/>
        </w:rPr>
        <w:t xml:space="preserve">. </w:t>
      </w:r>
      <w:r w:rsidRPr="00B01C31">
        <w:rPr>
          <w:rFonts w:ascii="Times New Roman" w:hAnsi="Times New Roman" w:cs="Times New Roman"/>
          <w:sz w:val="24"/>
          <w:szCs w:val="24"/>
        </w:rPr>
        <w:t xml:space="preserve">The following </w:t>
      </w:r>
      <w:r w:rsidR="00C40BAF" w:rsidRPr="00B01C31">
        <w:rPr>
          <w:rFonts w:ascii="Times New Roman" w:hAnsi="Times New Roman" w:cs="Times New Roman"/>
          <w:sz w:val="24"/>
          <w:szCs w:val="24"/>
        </w:rPr>
        <w:t>table gives the comparison between the A1 and</w:t>
      </w:r>
      <w:r w:rsidR="00C40BAF" w:rsidRPr="00B01C31">
        <w:rPr>
          <w:sz w:val="24"/>
          <w:szCs w:val="24"/>
        </w:rPr>
        <w:t xml:space="preserve"> </w:t>
      </w:r>
      <w:r w:rsidR="00C40BAF" w:rsidRPr="00B01C31">
        <w:rPr>
          <w:rFonts w:ascii="Times New Roman" w:hAnsi="Times New Roman" w:cs="Times New Roman"/>
          <w:sz w:val="24"/>
          <w:szCs w:val="24"/>
        </w:rPr>
        <w:t>construction and demolishes</w:t>
      </w:r>
      <w:r w:rsidRPr="00B01C31">
        <w:rPr>
          <w:rFonts w:ascii="Times New Roman" w:hAnsi="Times New Roman" w:cs="Times New Roman"/>
          <w:sz w:val="24"/>
          <w:szCs w:val="24"/>
        </w:rPr>
        <w:t xml:space="preserve"> </w:t>
      </w:r>
      <w:r w:rsidR="00C40BAF" w:rsidRPr="00B01C31">
        <w:rPr>
          <w:rFonts w:ascii="Times New Roman" w:hAnsi="Times New Roman" w:cs="Times New Roman"/>
          <w:sz w:val="24"/>
          <w:szCs w:val="24"/>
        </w:rPr>
        <w:t>waste</w:t>
      </w:r>
      <w:r w:rsidR="00C40BAF" w:rsidRPr="00B01C31">
        <w:rPr>
          <w:sz w:val="24"/>
          <w:szCs w:val="24"/>
        </w:rPr>
        <w:t>.</w:t>
      </w:r>
    </w:p>
    <w:p w:rsidR="003556E1" w:rsidRPr="00B01C31" w:rsidRDefault="003556E1" w:rsidP="003556E1">
      <w:pPr>
        <w:spacing w:line="480" w:lineRule="auto"/>
        <w:jc w:val="both"/>
        <w:rPr>
          <w:sz w:val="24"/>
          <w:szCs w:val="24"/>
        </w:rPr>
      </w:pPr>
    </w:p>
    <w:p w:rsidR="003556E1" w:rsidRPr="00B01C31" w:rsidRDefault="003556E1" w:rsidP="003556E1">
      <w:pPr>
        <w:jc w:val="both"/>
        <w:rPr>
          <w:sz w:val="24"/>
          <w:szCs w:val="24"/>
        </w:rPr>
      </w:pPr>
    </w:p>
    <w:p w:rsidR="00A74451" w:rsidRPr="00B01C31" w:rsidRDefault="00A74451" w:rsidP="003556E1">
      <w:pPr>
        <w:jc w:val="both"/>
        <w:rPr>
          <w:sz w:val="24"/>
          <w:szCs w:val="24"/>
        </w:rPr>
      </w:pPr>
    </w:p>
    <w:p w:rsidR="003556E1" w:rsidRPr="00B01C31" w:rsidRDefault="003556E1" w:rsidP="003556E1">
      <w:pPr>
        <w:jc w:val="both"/>
        <w:rPr>
          <w:sz w:val="24"/>
          <w:szCs w:val="24"/>
        </w:rPr>
      </w:pPr>
    </w:p>
    <w:p w:rsidR="003556E1" w:rsidRPr="00B01C31" w:rsidRDefault="003556E1" w:rsidP="003556E1">
      <w:pPr>
        <w:jc w:val="both"/>
        <w:rPr>
          <w:rFonts w:ascii="Times New Roman" w:hAnsi="Times New Roman" w:cs="Times New Roman"/>
          <w:sz w:val="24"/>
          <w:szCs w:val="24"/>
        </w:rPr>
      </w:pPr>
      <w:proofErr w:type="gramStart"/>
      <w:r w:rsidRPr="00B01C31">
        <w:rPr>
          <w:rFonts w:ascii="Times New Roman" w:hAnsi="Times New Roman" w:cs="Times New Roman"/>
          <w:sz w:val="24"/>
          <w:szCs w:val="24"/>
        </w:rPr>
        <w:lastRenderedPageBreak/>
        <w:t>Table.28  Comparison</w:t>
      </w:r>
      <w:proofErr w:type="gramEnd"/>
      <w:r w:rsidRPr="00B01C31">
        <w:rPr>
          <w:rFonts w:ascii="Times New Roman" w:hAnsi="Times New Roman" w:cs="Times New Roman"/>
          <w:sz w:val="24"/>
          <w:szCs w:val="24"/>
        </w:rPr>
        <w:t xml:space="preserve"> of A1 and S1 with other construction and demolition waste.</w:t>
      </w:r>
    </w:p>
    <w:tbl>
      <w:tblPr>
        <w:tblStyle w:val="TableGrid"/>
        <w:tblW w:w="0" w:type="auto"/>
        <w:tblLook w:val="04A0"/>
      </w:tblPr>
      <w:tblGrid>
        <w:gridCol w:w="3177"/>
        <w:gridCol w:w="3177"/>
        <w:gridCol w:w="3177"/>
      </w:tblGrid>
      <w:tr w:rsidR="003556E1" w:rsidRPr="00B01C31" w:rsidTr="00F77ED4">
        <w:trPr>
          <w:trHeight w:val="494"/>
        </w:trPr>
        <w:tc>
          <w:tcPr>
            <w:tcW w:w="3177" w:type="dxa"/>
          </w:tcPr>
          <w:p w:rsidR="003556E1" w:rsidRPr="00B01C31" w:rsidRDefault="003556E1" w:rsidP="00F77ED4">
            <w:pPr>
              <w:jc w:val="center"/>
              <w:rPr>
                <w:sz w:val="24"/>
                <w:szCs w:val="24"/>
              </w:rPr>
            </w:pPr>
            <w:r w:rsidRPr="00B01C31">
              <w:rPr>
                <w:rFonts w:ascii="Times New Roman" w:hAnsi="Times New Roman"/>
                <w:color w:val="000000"/>
                <w:sz w:val="24"/>
                <w:szCs w:val="24"/>
              </w:rPr>
              <w:t>Material</w:t>
            </w:r>
          </w:p>
        </w:tc>
        <w:tc>
          <w:tcPr>
            <w:tcW w:w="3177" w:type="dxa"/>
          </w:tcPr>
          <w:p w:rsidR="003556E1" w:rsidRPr="00B01C31" w:rsidRDefault="003556E1" w:rsidP="00F77ED4">
            <w:pPr>
              <w:jc w:val="center"/>
              <w:rPr>
                <w:sz w:val="24"/>
                <w:szCs w:val="24"/>
              </w:rPr>
            </w:pPr>
            <w:r w:rsidRPr="00B01C31">
              <w:rPr>
                <w:rFonts w:ascii="Times New Roman" w:hAnsi="Times New Roman"/>
                <w:color w:val="000000"/>
                <w:sz w:val="24"/>
                <w:szCs w:val="24"/>
              </w:rPr>
              <w:t>Optimum moisture content(</w:t>
            </w:r>
            <w:r w:rsidR="00B714DB">
              <w:rPr>
                <w:rFonts w:ascii="Times New Roman" w:hAnsi="Times New Roman"/>
                <w:color w:val="000000"/>
                <w:sz w:val="24"/>
                <w:szCs w:val="24"/>
              </w:rPr>
              <w:t>O.M.C.</w:t>
            </w:r>
            <w:r w:rsidRPr="00B01C31">
              <w:rPr>
                <w:rFonts w:ascii="Times New Roman" w:hAnsi="Times New Roman"/>
                <w:color w:val="000000"/>
                <w:sz w:val="24"/>
                <w:szCs w:val="24"/>
              </w:rPr>
              <w:t>)</w:t>
            </w:r>
          </w:p>
        </w:tc>
        <w:tc>
          <w:tcPr>
            <w:tcW w:w="3177" w:type="dxa"/>
          </w:tcPr>
          <w:p w:rsidR="003556E1" w:rsidRPr="00B01C31" w:rsidRDefault="003556E1" w:rsidP="00F77ED4">
            <w:pPr>
              <w:jc w:val="center"/>
              <w:rPr>
                <w:rFonts w:ascii="Times New Roman" w:hAnsi="Times New Roman"/>
                <w:color w:val="000000"/>
                <w:sz w:val="24"/>
                <w:szCs w:val="24"/>
              </w:rPr>
            </w:pPr>
            <w:r w:rsidRPr="00B01C31">
              <w:rPr>
                <w:rFonts w:ascii="Times New Roman" w:hAnsi="Times New Roman"/>
                <w:color w:val="000000"/>
                <w:sz w:val="24"/>
                <w:szCs w:val="24"/>
              </w:rPr>
              <w:t>Maximum dry density(</w:t>
            </w:r>
            <w:r w:rsidR="00B714DB">
              <w:rPr>
                <w:rFonts w:ascii="Times New Roman" w:hAnsi="Times New Roman"/>
                <w:color w:val="000000"/>
                <w:sz w:val="24"/>
                <w:szCs w:val="24"/>
              </w:rPr>
              <w:t>M.D.D.</w:t>
            </w:r>
            <w:r w:rsidRPr="00B01C31">
              <w:rPr>
                <w:rFonts w:ascii="Times New Roman" w:hAnsi="Times New Roman"/>
                <w:color w:val="000000"/>
                <w:sz w:val="24"/>
                <w:szCs w:val="24"/>
              </w:rPr>
              <w:t>)</w:t>
            </w:r>
          </w:p>
          <w:p w:rsidR="003556E1" w:rsidRPr="00B01C31" w:rsidRDefault="003556E1" w:rsidP="00F77ED4">
            <w:pPr>
              <w:jc w:val="center"/>
              <w:rPr>
                <w:sz w:val="24"/>
                <w:szCs w:val="24"/>
              </w:rPr>
            </w:pPr>
            <w:r w:rsidRPr="00B01C31">
              <w:rPr>
                <w:rFonts w:ascii="Times New Roman" w:hAnsi="Times New Roman"/>
                <w:color w:val="000000"/>
                <w:sz w:val="24"/>
                <w:szCs w:val="24"/>
              </w:rPr>
              <w:t>(</w:t>
            </w:r>
            <w:r w:rsidRPr="00B01C31">
              <w:rPr>
                <w:rFonts w:ascii="Times New Roman" w:hAnsi="Times New Roman"/>
                <w:bCs/>
                <w:color w:val="000000"/>
                <w:sz w:val="24"/>
                <w:szCs w:val="24"/>
              </w:rPr>
              <w:t>g/cc</w:t>
            </w:r>
            <w:r w:rsidRPr="00B01C31">
              <w:rPr>
                <w:rFonts w:ascii="Times New Roman" w:hAnsi="Times New Roman"/>
                <w:color w:val="000000"/>
                <w:sz w:val="24"/>
                <w:szCs w:val="24"/>
              </w:rPr>
              <w:t>)</w:t>
            </w:r>
          </w:p>
        </w:tc>
      </w:tr>
      <w:tr w:rsidR="003556E1" w:rsidRPr="00B01C31" w:rsidTr="00F77ED4">
        <w:tc>
          <w:tcPr>
            <w:tcW w:w="3177" w:type="dxa"/>
          </w:tcPr>
          <w:p w:rsidR="003556E1" w:rsidRPr="00B01C31" w:rsidRDefault="003556E1" w:rsidP="00F77ED4">
            <w:pPr>
              <w:spacing w:line="360" w:lineRule="auto"/>
              <w:jc w:val="both"/>
              <w:rPr>
                <w:sz w:val="24"/>
                <w:szCs w:val="24"/>
              </w:rPr>
            </w:pPr>
            <w:proofErr w:type="spellStart"/>
            <w:r w:rsidRPr="00B01C31">
              <w:rPr>
                <w:rFonts w:ascii="Times New Roman" w:hAnsi="Times New Roman"/>
                <w:color w:val="000000"/>
                <w:sz w:val="24"/>
                <w:szCs w:val="24"/>
              </w:rPr>
              <w:t>Rohtak</w:t>
            </w:r>
            <w:proofErr w:type="spellEnd"/>
          </w:p>
        </w:tc>
        <w:tc>
          <w:tcPr>
            <w:tcW w:w="3177" w:type="dxa"/>
          </w:tcPr>
          <w:p w:rsidR="003556E1" w:rsidRPr="00B01C31" w:rsidRDefault="003556E1" w:rsidP="00F77ED4">
            <w:pPr>
              <w:spacing w:line="360" w:lineRule="auto"/>
              <w:jc w:val="center"/>
              <w:rPr>
                <w:sz w:val="24"/>
                <w:szCs w:val="24"/>
              </w:rPr>
            </w:pPr>
            <w:r w:rsidRPr="00B01C31">
              <w:rPr>
                <w:rFonts w:ascii="Times New Roman" w:hAnsi="Times New Roman"/>
                <w:sz w:val="24"/>
                <w:szCs w:val="24"/>
              </w:rPr>
              <w:t>20.71</w:t>
            </w:r>
          </w:p>
        </w:tc>
        <w:tc>
          <w:tcPr>
            <w:tcW w:w="3177" w:type="dxa"/>
          </w:tcPr>
          <w:p w:rsidR="003556E1" w:rsidRPr="00B01C31" w:rsidRDefault="003556E1" w:rsidP="00F77ED4">
            <w:pPr>
              <w:spacing w:line="360" w:lineRule="auto"/>
              <w:jc w:val="center"/>
              <w:rPr>
                <w:sz w:val="24"/>
                <w:szCs w:val="24"/>
              </w:rPr>
            </w:pPr>
            <w:r w:rsidRPr="00B01C31">
              <w:rPr>
                <w:rFonts w:ascii="Times New Roman" w:hAnsi="Times New Roman"/>
                <w:sz w:val="24"/>
                <w:szCs w:val="24"/>
              </w:rPr>
              <w:t>15.58</w:t>
            </w:r>
          </w:p>
        </w:tc>
      </w:tr>
      <w:tr w:rsidR="003556E1" w:rsidRPr="00B01C31" w:rsidTr="00F77ED4">
        <w:tc>
          <w:tcPr>
            <w:tcW w:w="3177" w:type="dxa"/>
          </w:tcPr>
          <w:p w:rsidR="003556E1" w:rsidRPr="00B01C31" w:rsidRDefault="003556E1" w:rsidP="00F77ED4">
            <w:pPr>
              <w:spacing w:line="360" w:lineRule="auto"/>
              <w:jc w:val="both"/>
              <w:rPr>
                <w:sz w:val="24"/>
                <w:szCs w:val="24"/>
              </w:rPr>
            </w:pPr>
            <w:proofErr w:type="spellStart"/>
            <w:r w:rsidRPr="00B01C31">
              <w:rPr>
                <w:rFonts w:ascii="Times New Roman" w:hAnsi="Times New Roman"/>
                <w:color w:val="000000"/>
                <w:sz w:val="24"/>
                <w:szCs w:val="24"/>
              </w:rPr>
              <w:t>Sarai</w:t>
            </w:r>
            <w:proofErr w:type="spellEnd"/>
            <w:r w:rsidRPr="00B01C31">
              <w:rPr>
                <w:rFonts w:ascii="Times New Roman" w:hAnsi="Times New Roman"/>
                <w:color w:val="000000"/>
                <w:sz w:val="24"/>
                <w:szCs w:val="24"/>
              </w:rPr>
              <w:t xml:space="preserve"> kale khan</w:t>
            </w:r>
          </w:p>
        </w:tc>
        <w:tc>
          <w:tcPr>
            <w:tcW w:w="3177" w:type="dxa"/>
          </w:tcPr>
          <w:p w:rsidR="003556E1" w:rsidRPr="00B01C31" w:rsidRDefault="003556E1" w:rsidP="00F77ED4">
            <w:pPr>
              <w:spacing w:line="360" w:lineRule="auto"/>
              <w:jc w:val="center"/>
              <w:rPr>
                <w:sz w:val="24"/>
                <w:szCs w:val="24"/>
              </w:rPr>
            </w:pPr>
            <w:r w:rsidRPr="00B01C31">
              <w:rPr>
                <w:rFonts w:ascii="Times New Roman" w:hAnsi="Times New Roman"/>
                <w:sz w:val="24"/>
                <w:szCs w:val="24"/>
              </w:rPr>
              <w:t>21.73</w:t>
            </w:r>
          </w:p>
        </w:tc>
        <w:tc>
          <w:tcPr>
            <w:tcW w:w="3177" w:type="dxa"/>
          </w:tcPr>
          <w:p w:rsidR="003556E1" w:rsidRPr="00B01C31" w:rsidRDefault="003556E1" w:rsidP="00F77ED4">
            <w:pPr>
              <w:spacing w:line="360" w:lineRule="auto"/>
              <w:jc w:val="center"/>
              <w:rPr>
                <w:sz w:val="24"/>
                <w:szCs w:val="24"/>
              </w:rPr>
            </w:pPr>
            <w:r w:rsidRPr="00B01C31">
              <w:rPr>
                <w:rFonts w:ascii="Times New Roman" w:hAnsi="Times New Roman"/>
                <w:sz w:val="24"/>
                <w:szCs w:val="24"/>
              </w:rPr>
              <w:t>17</w:t>
            </w:r>
          </w:p>
        </w:tc>
      </w:tr>
      <w:tr w:rsidR="003556E1" w:rsidRPr="00B01C31" w:rsidTr="00F77ED4">
        <w:tc>
          <w:tcPr>
            <w:tcW w:w="3177" w:type="dxa"/>
          </w:tcPr>
          <w:p w:rsidR="003556E1" w:rsidRPr="00B01C31" w:rsidRDefault="003556E1" w:rsidP="00F77ED4">
            <w:pPr>
              <w:spacing w:line="360" w:lineRule="auto"/>
              <w:jc w:val="both"/>
              <w:rPr>
                <w:rFonts w:ascii="Times New Roman" w:hAnsi="Times New Roman"/>
                <w:color w:val="000000"/>
                <w:sz w:val="24"/>
                <w:szCs w:val="24"/>
              </w:rPr>
            </w:pPr>
            <w:r w:rsidRPr="00B01C31">
              <w:rPr>
                <w:rFonts w:ascii="Times New Roman" w:hAnsi="Times New Roman"/>
                <w:color w:val="000000"/>
                <w:sz w:val="24"/>
                <w:szCs w:val="24"/>
              </w:rPr>
              <w:t>S1</w:t>
            </w:r>
          </w:p>
        </w:tc>
        <w:tc>
          <w:tcPr>
            <w:tcW w:w="3177" w:type="dxa"/>
          </w:tcPr>
          <w:p w:rsidR="003556E1" w:rsidRPr="00B01C31" w:rsidRDefault="003556E1" w:rsidP="00F77ED4">
            <w:pPr>
              <w:spacing w:line="360" w:lineRule="auto"/>
              <w:jc w:val="center"/>
              <w:rPr>
                <w:rFonts w:ascii="Times New Roman" w:hAnsi="Times New Roman"/>
                <w:sz w:val="24"/>
                <w:szCs w:val="24"/>
              </w:rPr>
            </w:pPr>
            <w:r w:rsidRPr="00B01C31">
              <w:rPr>
                <w:rFonts w:ascii="Times New Roman" w:hAnsi="Times New Roman"/>
                <w:color w:val="000000"/>
                <w:sz w:val="24"/>
                <w:szCs w:val="24"/>
              </w:rPr>
              <w:t>15.20</w:t>
            </w:r>
          </w:p>
        </w:tc>
        <w:tc>
          <w:tcPr>
            <w:tcW w:w="3177" w:type="dxa"/>
          </w:tcPr>
          <w:p w:rsidR="003556E1" w:rsidRPr="00B01C31" w:rsidRDefault="003556E1" w:rsidP="00F77ED4">
            <w:pPr>
              <w:spacing w:line="360" w:lineRule="auto"/>
              <w:jc w:val="center"/>
              <w:rPr>
                <w:rFonts w:ascii="Times New Roman" w:hAnsi="Times New Roman"/>
                <w:sz w:val="24"/>
                <w:szCs w:val="24"/>
              </w:rPr>
            </w:pPr>
            <w:r w:rsidRPr="00B01C31">
              <w:rPr>
                <w:rFonts w:ascii="Times New Roman" w:hAnsi="Times New Roman"/>
                <w:color w:val="000000"/>
                <w:sz w:val="24"/>
                <w:szCs w:val="24"/>
              </w:rPr>
              <w:t>17</w:t>
            </w:r>
          </w:p>
        </w:tc>
      </w:tr>
      <w:tr w:rsidR="003556E1" w:rsidRPr="00B01C31" w:rsidTr="00F77ED4">
        <w:tc>
          <w:tcPr>
            <w:tcW w:w="3177" w:type="dxa"/>
          </w:tcPr>
          <w:p w:rsidR="003556E1" w:rsidRPr="00B01C31" w:rsidRDefault="003556E1" w:rsidP="00F77ED4">
            <w:pPr>
              <w:spacing w:line="360" w:lineRule="auto"/>
              <w:jc w:val="both"/>
              <w:rPr>
                <w:rFonts w:ascii="Times New Roman" w:hAnsi="Times New Roman"/>
                <w:color w:val="000000"/>
                <w:sz w:val="24"/>
                <w:szCs w:val="24"/>
              </w:rPr>
            </w:pPr>
            <w:r w:rsidRPr="00B01C31">
              <w:rPr>
                <w:rFonts w:ascii="Times New Roman" w:hAnsi="Times New Roman"/>
                <w:color w:val="000000"/>
                <w:sz w:val="24"/>
                <w:szCs w:val="24"/>
              </w:rPr>
              <w:t>A1</w:t>
            </w:r>
          </w:p>
        </w:tc>
        <w:tc>
          <w:tcPr>
            <w:tcW w:w="3177" w:type="dxa"/>
          </w:tcPr>
          <w:p w:rsidR="003556E1" w:rsidRPr="00B01C31" w:rsidRDefault="003556E1" w:rsidP="00F77ED4">
            <w:pPr>
              <w:spacing w:line="360" w:lineRule="auto"/>
              <w:jc w:val="center"/>
              <w:rPr>
                <w:rFonts w:ascii="Times New Roman" w:hAnsi="Times New Roman"/>
                <w:color w:val="000000"/>
                <w:sz w:val="24"/>
                <w:szCs w:val="24"/>
              </w:rPr>
            </w:pPr>
            <w:r w:rsidRPr="00B01C31">
              <w:rPr>
                <w:rFonts w:ascii="Times New Roman" w:hAnsi="Times New Roman"/>
                <w:color w:val="000000"/>
                <w:sz w:val="24"/>
                <w:szCs w:val="24"/>
              </w:rPr>
              <w:t>17.24</w:t>
            </w:r>
          </w:p>
        </w:tc>
        <w:tc>
          <w:tcPr>
            <w:tcW w:w="3177" w:type="dxa"/>
          </w:tcPr>
          <w:p w:rsidR="003556E1" w:rsidRPr="00B01C31" w:rsidRDefault="003556E1" w:rsidP="00F77ED4">
            <w:pPr>
              <w:spacing w:line="360" w:lineRule="auto"/>
              <w:jc w:val="center"/>
              <w:rPr>
                <w:rFonts w:ascii="Times New Roman" w:hAnsi="Times New Roman"/>
                <w:color w:val="000000"/>
                <w:sz w:val="24"/>
                <w:szCs w:val="24"/>
              </w:rPr>
            </w:pPr>
            <w:r w:rsidRPr="00B01C31">
              <w:rPr>
                <w:rFonts w:ascii="Times New Roman" w:hAnsi="Times New Roman"/>
                <w:color w:val="000000"/>
                <w:sz w:val="24"/>
                <w:szCs w:val="24"/>
              </w:rPr>
              <w:t>16.02</w:t>
            </w:r>
          </w:p>
        </w:tc>
      </w:tr>
    </w:tbl>
    <w:p w:rsidR="003556E1" w:rsidRPr="00B01C31" w:rsidRDefault="003556E1" w:rsidP="003556E1">
      <w:pPr>
        <w:spacing w:line="240" w:lineRule="auto"/>
        <w:jc w:val="both"/>
        <w:rPr>
          <w:sz w:val="24"/>
          <w:szCs w:val="24"/>
        </w:rPr>
      </w:pPr>
    </w:p>
    <w:p w:rsidR="003556E1" w:rsidRPr="00B01C31" w:rsidRDefault="003556E1" w:rsidP="003556E1">
      <w:pPr>
        <w:rPr>
          <w:rFonts w:ascii="Times New Roman" w:hAnsi="Times New Roman" w:cs="Times New Roman"/>
          <w:sz w:val="24"/>
          <w:szCs w:val="24"/>
        </w:rPr>
      </w:pPr>
      <w:r w:rsidRPr="00B01C31">
        <w:rPr>
          <w:rFonts w:ascii="Times New Roman" w:hAnsi="Times New Roman" w:cs="Times New Roman"/>
          <w:sz w:val="24"/>
          <w:szCs w:val="24"/>
        </w:rPr>
        <w:t>From above comparison we find that the compaction graph of A1 is comparable to the results.</w:t>
      </w:r>
    </w:p>
    <w:p w:rsidR="003556E1" w:rsidRPr="00B01C31" w:rsidRDefault="003556E1" w:rsidP="003556E1"/>
    <w:p w:rsidR="003556E1" w:rsidRPr="00B01C31" w:rsidRDefault="003556E1" w:rsidP="003556E1">
      <w:pPr>
        <w:tabs>
          <w:tab w:val="left" w:pos="2309"/>
        </w:tabs>
      </w:pPr>
      <w:r w:rsidRPr="00B01C31">
        <w:tab/>
      </w:r>
    </w:p>
    <w:p w:rsidR="00A74451" w:rsidRPr="00B01C31" w:rsidRDefault="00A74451">
      <w:r w:rsidRPr="00B01C31">
        <w:br w:type="page"/>
      </w:r>
    </w:p>
    <w:p w:rsidR="00A74451" w:rsidRPr="00B01C31" w:rsidRDefault="00A74451" w:rsidP="00A74451">
      <w:pPr>
        <w:rPr>
          <w:rFonts w:ascii="Times New Roman" w:hAnsi="Times New Roman"/>
          <w:b/>
          <w:caps/>
          <w:sz w:val="24"/>
          <w:szCs w:val="24"/>
        </w:rPr>
      </w:pPr>
      <w:r w:rsidRPr="00B01C31">
        <w:rPr>
          <w:rFonts w:ascii="Times New Roman" w:hAnsi="Times New Roman"/>
          <w:b/>
          <w:caps/>
          <w:sz w:val="24"/>
          <w:szCs w:val="24"/>
        </w:rPr>
        <w:lastRenderedPageBreak/>
        <w:t>5.3 direct shear test results:</w:t>
      </w:r>
    </w:p>
    <w:p w:rsidR="00A74451" w:rsidRPr="00B01C31" w:rsidRDefault="00A74451" w:rsidP="00A74451">
      <w:pPr>
        <w:rPr>
          <w:rFonts w:ascii="Times New Roman" w:hAnsi="Times New Roman"/>
          <w:b/>
          <w:caps/>
          <w:sz w:val="24"/>
          <w:szCs w:val="24"/>
        </w:rPr>
      </w:pPr>
      <w:r w:rsidRPr="00B01C31">
        <w:rPr>
          <w:rFonts w:ascii="Times New Roman" w:hAnsi="Times New Roman"/>
          <w:b/>
          <w:sz w:val="24"/>
          <w:szCs w:val="24"/>
        </w:rPr>
        <w:t>5.3.1</w:t>
      </w:r>
      <w:proofErr w:type="gramStart"/>
      <w:r w:rsidRPr="00B01C31">
        <w:rPr>
          <w:rFonts w:ascii="Times New Roman" w:hAnsi="Times New Roman"/>
          <w:b/>
          <w:sz w:val="24"/>
          <w:szCs w:val="24"/>
        </w:rPr>
        <w:t>.COMPARING</w:t>
      </w:r>
      <w:proofErr w:type="gramEnd"/>
      <w:r w:rsidRPr="00B01C31">
        <w:rPr>
          <w:rFonts w:ascii="Times New Roman" w:hAnsi="Times New Roman"/>
          <w:b/>
          <w:sz w:val="24"/>
          <w:szCs w:val="24"/>
        </w:rPr>
        <w:t xml:space="preserve"> A1 AND S1:</w:t>
      </w:r>
    </w:p>
    <w:p w:rsidR="00A74451" w:rsidRPr="00B01C31" w:rsidRDefault="00A74451" w:rsidP="00A74451">
      <w:pPr>
        <w:rPr>
          <w:rFonts w:ascii="Times New Roman" w:hAnsi="Times New Roman"/>
          <w:caps/>
          <w:sz w:val="24"/>
          <w:szCs w:val="24"/>
        </w:rPr>
      </w:pPr>
      <w:proofErr w:type="gramStart"/>
      <w:r w:rsidRPr="00B01C31">
        <w:rPr>
          <w:rFonts w:ascii="Times New Roman" w:hAnsi="Times New Roman"/>
          <w:sz w:val="24"/>
          <w:szCs w:val="24"/>
        </w:rPr>
        <w:t>Table.29  Comparison</w:t>
      </w:r>
      <w:proofErr w:type="gramEnd"/>
      <w:r w:rsidRPr="00B01C31">
        <w:rPr>
          <w:rFonts w:ascii="Times New Roman" w:hAnsi="Times New Roman"/>
          <w:sz w:val="24"/>
          <w:szCs w:val="24"/>
        </w:rPr>
        <w:t xml:space="preserve"> of angle of friction of A1 and S1.</w:t>
      </w:r>
    </w:p>
    <w:tbl>
      <w:tblPr>
        <w:tblW w:w="9600" w:type="dxa"/>
        <w:tblInd w:w="93" w:type="dxa"/>
        <w:tblLook w:val="04A0"/>
      </w:tblPr>
      <w:tblGrid>
        <w:gridCol w:w="1920"/>
        <w:gridCol w:w="1920"/>
        <w:gridCol w:w="1920"/>
        <w:gridCol w:w="1920"/>
        <w:gridCol w:w="1920"/>
      </w:tblGrid>
      <w:tr w:rsidR="00A74451" w:rsidRPr="00B01C31" w:rsidTr="00F77ED4">
        <w:trPr>
          <w:trHeight w:val="975"/>
        </w:trPr>
        <w:tc>
          <w:tcPr>
            <w:tcW w:w="19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74451" w:rsidRPr="00B01C31" w:rsidRDefault="00A7445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Material</w:t>
            </w:r>
          </w:p>
        </w:tc>
        <w:tc>
          <w:tcPr>
            <w:tcW w:w="1920" w:type="dxa"/>
            <w:tcBorders>
              <w:top w:val="single" w:sz="4" w:space="0" w:color="auto"/>
              <w:left w:val="nil"/>
              <w:bottom w:val="single" w:sz="4" w:space="0" w:color="auto"/>
              <w:right w:val="single" w:sz="4" w:space="0" w:color="000000"/>
            </w:tcBorders>
            <w:shd w:val="clear" w:color="auto" w:fill="auto"/>
            <w:vAlign w:val="center"/>
            <w:hideMark/>
          </w:tcPr>
          <w:p w:rsidR="00A74451" w:rsidRPr="00B01C31" w:rsidRDefault="00A7445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Cohesion (Kg/cm</w:t>
            </w:r>
            <w:r w:rsidRPr="00B01C31">
              <w:rPr>
                <w:rFonts w:ascii="Times New Roman" w:hAnsi="Times New Roman"/>
                <w:color w:val="000000"/>
                <w:sz w:val="24"/>
                <w:szCs w:val="24"/>
                <w:vertAlign w:val="superscript"/>
              </w:rPr>
              <w:t>2</w:t>
            </w:r>
            <w:r w:rsidRPr="00B01C31">
              <w:rPr>
                <w:rFonts w:ascii="Times New Roman" w:hAnsi="Times New Roman"/>
                <w:color w:val="000000"/>
                <w:sz w:val="24"/>
                <w:szCs w:val="24"/>
              </w:rPr>
              <w:t xml:space="preserve">) </w:t>
            </w:r>
          </w:p>
        </w:tc>
        <w:tc>
          <w:tcPr>
            <w:tcW w:w="1920" w:type="dxa"/>
            <w:tcBorders>
              <w:top w:val="single" w:sz="4" w:space="0" w:color="auto"/>
              <w:left w:val="nil"/>
              <w:bottom w:val="single" w:sz="4" w:space="0" w:color="auto"/>
              <w:right w:val="single" w:sz="4" w:space="0" w:color="000000"/>
            </w:tcBorders>
            <w:shd w:val="clear" w:color="auto" w:fill="auto"/>
            <w:vAlign w:val="center"/>
            <w:hideMark/>
          </w:tcPr>
          <w:p w:rsidR="00A74451" w:rsidRPr="00B01C31" w:rsidRDefault="00A7445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Angle of friction, degree (Φ)</w:t>
            </w:r>
          </w:p>
        </w:tc>
        <w:tc>
          <w:tcPr>
            <w:tcW w:w="1920" w:type="dxa"/>
            <w:tcBorders>
              <w:top w:val="single" w:sz="4" w:space="0" w:color="auto"/>
              <w:left w:val="nil"/>
              <w:bottom w:val="single" w:sz="4" w:space="0" w:color="auto"/>
              <w:right w:val="single" w:sz="4" w:space="0" w:color="000000"/>
            </w:tcBorders>
            <w:shd w:val="clear" w:color="auto" w:fill="auto"/>
            <w:vAlign w:val="center"/>
            <w:hideMark/>
          </w:tcPr>
          <w:p w:rsidR="00A74451" w:rsidRPr="00B01C31" w:rsidRDefault="00A7445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moisture content=</w:t>
            </w:r>
            <w:r w:rsidR="00B714DB">
              <w:rPr>
                <w:rFonts w:ascii="Times New Roman" w:hAnsi="Times New Roman"/>
                <w:color w:val="000000"/>
                <w:sz w:val="24"/>
                <w:szCs w:val="24"/>
              </w:rPr>
              <w:t>O.M.C.</w:t>
            </w:r>
          </w:p>
        </w:tc>
        <w:tc>
          <w:tcPr>
            <w:tcW w:w="1920" w:type="dxa"/>
            <w:tcBorders>
              <w:top w:val="single" w:sz="4" w:space="0" w:color="auto"/>
              <w:left w:val="nil"/>
              <w:bottom w:val="single" w:sz="4" w:space="0" w:color="auto"/>
              <w:right w:val="single" w:sz="4" w:space="0" w:color="000000"/>
            </w:tcBorders>
            <w:shd w:val="clear" w:color="auto" w:fill="auto"/>
            <w:vAlign w:val="center"/>
            <w:hideMark/>
          </w:tcPr>
          <w:p w:rsidR="00A74451" w:rsidRPr="00B01C31" w:rsidRDefault="00A74451" w:rsidP="00F77ED4">
            <w:pPr>
              <w:spacing w:after="0" w:line="240" w:lineRule="auto"/>
              <w:jc w:val="center"/>
              <w:rPr>
                <w:rFonts w:ascii="Times New Roman" w:hAnsi="Times New Roman"/>
                <w:color w:val="000000"/>
                <w:sz w:val="24"/>
                <w:szCs w:val="24"/>
              </w:rPr>
            </w:pPr>
            <w:r w:rsidRPr="00B01C31">
              <w:rPr>
                <w:rFonts w:ascii="Times New Roman" w:hAnsi="Times New Roman"/>
                <w:color w:val="000000"/>
                <w:sz w:val="24"/>
                <w:szCs w:val="24"/>
              </w:rPr>
              <w:t>Dry density=</w:t>
            </w:r>
            <w:r w:rsidR="00B714DB">
              <w:rPr>
                <w:rFonts w:ascii="Times New Roman" w:hAnsi="Times New Roman"/>
                <w:color w:val="000000"/>
                <w:sz w:val="24"/>
                <w:szCs w:val="24"/>
              </w:rPr>
              <w:t>M.D.D.</w:t>
            </w:r>
            <w:r w:rsidRPr="00B01C31">
              <w:rPr>
                <w:rFonts w:ascii="Times New Roman" w:hAnsi="Times New Roman"/>
                <w:color w:val="000000"/>
                <w:sz w:val="24"/>
                <w:szCs w:val="24"/>
              </w:rPr>
              <w:t xml:space="preserve"> (KN/M</w:t>
            </w:r>
            <w:r w:rsidRPr="00B01C31">
              <w:rPr>
                <w:rFonts w:ascii="Times New Roman" w:hAnsi="Times New Roman"/>
                <w:color w:val="000000"/>
                <w:sz w:val="24"/>
                <w:szCs w:val="24"/>
                <w:vertAlign w:val="superscript"/>
              </w:rPr>
              <w:t>3</w:t>
            </w:r>
            <w:r w:rsidRPr="00B01C31">
              <w:rPr>
                <w:rFonts w:ascii="Times New Roman" w:hAnsi="Times New Roman"/>
                <w:color w:val="000000"/>
                <w:sz w:val="24"/>
                <w:szCs w:val="24"/>
              </w:rPr>
              <w:t>)</w:t>
            </w:r>
          </w:p>
        </w:tc>
      </w:tr>
      <w:tr w:rsidR="00A74451" w:rsidRPr="00B01C31" w:rsidTr="00F77ED4">
        <w:trPr>
          <w:trHeight w:val="315"/>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451" w:rsidRPr="00B01C31" w:rsidRDefault="00A74451" w:rsidP="00F77ED4">
            <w:pPr>
              <w:spacing w:after="0" w:line="480" w:lineRule="auto"/>
              <w:jc w:val="center"/>
              <w:rPr>
                <w:rFonts w:ascii="Times New Roman" w:hAnsi="Times New Roman"/>
                <w:color w:val="000000"/>
                <w:sz w:val="24"/>
                <w:szCs w:val="24"/>
              </w:rPr>
            </w:pPr>
            <w:r w:rsidRPr="00B01C31">
              <w:rPr>
                <w:rFonts w:ascii="Times New Roman" w:hAnsi="Times New Roman"/>
                <w:color w:val="000000"/>
                <w:sz w:val="24"/>
                <w:szCs w:val="24"/>
              </w:rPr>
              <w:t>S1</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A74451" w:rsidRPr="00B01C31" w:rsidRDefault="00A74451" w:rsidP="00F77ED4">
            <w:pPr>
              <w:spacing w:after="0" w:line="480" w:lineRule="auto"/>
              <w:jc w:val="center"/>
              <w:rPr>
                <w:rFonts w:ascii="Times New Roman" w:hAnsi="Times New Roman"/>
                <w:color w:val="000000"/>
                <w:sz w:val="24"/>
                <w:szCs w:val="24"/>
              </w:rPr>
            </w:pPr>
            <w:r w:rsidRPr="00B01C31">
              <w:rPr>
                <w:rFonts w:ascii="Times New Roman" w:hAnsi="Times New Roman"/>
                <w:color w:val="000000"/>
                <w:sz w:val="24"/>
                <w:szCs w:val="24"/>
              </w:rPr>
              <w:t>0</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A74451" w:rsidRPr="00B01C31" w:rsidRDefault="00A74451" w:rsidP="00F77ED4">
            <w:pPr>
              <w:spacing w:after="0" w:line="480" w:lineRule="auto"/>
              <w:jc w:val="center"/>
              <w:rPr>
                <w:rFonts w:ascii="Times New Roman" w:hAnsi="Times New Roman"/>
                <w:color w:val="000000"/>
                <w:sz w:val="24"/>
                <w:szCs w:val="24"/>
              </w:rPr>
            </w:pPr>
            <w:r w:rsidRPr="00B01C31">
              <w:rPr>
                <w:rFonts w:ascii="Times New Roman" w:hAnsi="Times New Roman"/>
                <w:color w:val="000000"/>
                <w:sz w:val="24"/>
                <w:szCs w:val="24"/>
              </w:rPr>
              <w:t>30.37</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74451" w:rsidRPr="00B01C31" w:rsidRDefault="00A74451" w:rsidP="00F77ED4">
            <w:pPr>
              <w:spacing w:after="0" w:line="480" w:lineRule="auto"/>
              <w:jc w:val="center"/>
              <w:rPr>
                <w:rFonts w:ascii="Times New Roman" w:hAnsi="Times New Roman"/>
                <w:color w:val="000000"/>
                <w:sz w:val="24"/>
                <w:szCs w:val="24"/>
              </w:rPr>
            </w:pPr>
            <w:r w:rsidRPr="00B01C31">
              <w:rPr>
                <w:rFonts w:ascii="Times New Roman" w:hAnsi="Times New Roman"/>
                <w:color w:val="000000"/>
                <w:sz w:val="24"/>
                <w:szCs w:val="24"/>
              </w:rPr>
              <w:t>15.2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74451" w:rsidRPr="00B01C31" w:rsidRDefault="00A74451" w:rsidP="00F77ED4">
            <w:pPr>
              <w:spacing w:after="0" w:line="480" w:lineRule="auto"/>
              <w:jc w:val="center"/>
              <w:rPr>
                <w:rFonts w:ascii="Times New Roman" w:hAnsi="Times New Roman"/>
                <w:color w:val="000000"/>
                <w:sz w:val="24"/>
                <w:szCs w:val="24"/>
              </w:rPr>
            </w:pPr>
            <w:r w:rsidRPr="00B01C31">
              <w:rPr>
                <w:rFonts w:ascii="Times New Roman" w:hAnsi="Times New Roman"/>
                <w:color w:val="000000"/>
                <w:sz w:val="24"/>
                <w:szCs w:val="24"/>
              </w:rPr>
              <w:t>17.0</w:t>
            </w:r>
          </w:p>
        </w:tc>
      </w:tr>
      <w:tr w:rsidR="00A74451" w:rsidRPr="00B01C31" w:rsidTr="00F77ED4">
        <w:trPr>
          <w:trHeight w:val="315"/>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451" w:rsidRPr="00B01C31" w:rsidRDefault="00A74451" w:rsidP="00F77ED4">
            <w:pPr>
              <w:spacing w:after="0" w:line="480" w:lineRule="auto"/>
              <w:jc w:val="center"/>
              <w:rPr>
                <w:rFonts w:ascii="Times New Roman" w:hAnsi="Times New Roman"/>
                <w:color w:val="000000"/>
                <w:sz w:val="24"/>
                <w:szCs w:val="24"/>
              </w:rPr>
            </w:pPr>
            <w:r w:rsidRPr="00B01C31">
              <w:rPr>
                <w:rFonts w:ascii="Times New Roman" w:hAnsi="Times New Roman"/>
                <w:color w:val="000000"/>
                <w:sz w:val="24"/>
                <w:szCs w:val="24"/>
              </w:rPr>
              <w:t>A1</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A74451" w:rsidRPr="00B01C31" w:rsidRDefault="00A74451" w:rsidP="00F77ED4">
            <w:pPr>
              <w:spacing w:after="0" w:line="480" w:lineRule="auto"/>
              <w:jc w:val="center"/>
              <w:rPr>
                <w:rFonts w:ascii="Times New Roman" w:hAnsi="Times New Roman"/>
                <w:color w:val="000000"/>
                <w:sz w:val="24"/>
                <w:szCs w:val="24"/>
              </w:rPr>
            </w:pPr>
            <w:r w:rsidRPr="00B01C31">
              <w:rPr>
                <w:rFonts w:ascii="Times New Roman" w:hAnsi="Times New Roman"/>
                <w:color w:val="000000"/>
                <w:sz w:val="24"/>
                <w:szCs w:val="24"/>
              </w:rPr>
              <w:t>0</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A74451" w:rsidRPr="00B01C31" w:rsidRDefault="00A74451" w:rsidP="00F77ED4">
            <w:pPr>
              <w:spacing w:after="0" w:line="480" w:lineRule="auto"/>
              <w:jc w:val="center"/>
              <w:rPr>
                <w:rFonts w:ascii="Times New Roman" w:hAnsi="Times New Roman"/>
                <w:color w:val="000000"/>
                <w:sz w:val="24"/>
                <w:szCs w:val="24"/>
              </w:rPr>
            </w:pPr>
            <w:r w:rsidRPr="00B01C31">
              <w:rPr>
                <w:rFonts w:ascii="Times New Roman" w:hAnsi="Times New Roman"/>
                <w:color w:val="000000"/>
                <w:sz w:val="24"/>
                <w:szCs w:val="24"/>
              </w:rPr>
              <w:t>30.15</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74451" w:rsidRPr="00B01C31" w:rsidRDefault="00A74451" w:rsidP="00F77ED4">
            <w:pPr>
              <w:spacing w:after="0" w:line="480" w:lineRule="auto"/>
              <w:jc w:val="center"/>
              <w:rPr>
                <w:rFonts w:ascii="Times New Roman" w:hAnsi="Times New Roman"/>
                <w:color w:val="000000"/>
                <w:sz w:val="24"/>
                <w:szCs w:val="24"/>
              </w:rPr>
            </w:pPr>
            <w:r w:rsidRPr="00B01C31">
              <w:rPr>
                <w:rFonts w:ascii="Times New Roman" w:hAnsi="Times New Roman"/>
                <w:color w:val="000000"/>
                <w:sz w:val="24"/>
                <w:szCs w:val="24"/>
              </w:rPr>
              <w:t>17.24</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74451" w:rsidRPr="00B01C31" w:rsidRDefault="00A74451" w:rsidP="00F77ED4">
            <w:pPr>
              <w:spacing w:after="0" w:line="480" w:lineRule="auto"/>
              <w:jc w:val="center"/>
              <w:rPr>
                <w:rFonts w:ascii="Times New Roman" w:hAnsi="Times New Roman"/>
                <w:color w:val="000000"/>
                <w:sz w:val="24"/>
                <w:szCs w:val="24"/>
              </w:rPr>
            </w:pPr>
            <w:r w:rsidRPr="00B01C31">
              <w:rPr>
                <w:rFonts w:ascii="Times New Roman" w:hAnsi="Times New Roman"/>
                <w:color w:val="000000"/>
                <w:sz w:val="24"/>
                <w:szCs w:val="24"/>
              </w:rPr>
              <w:t>16.02</w:t>
            </w:r>
          </w:p>
        </w:tc>
      </w:tr>
    </w:tbl>
    <w:p w:rsidR="00A74451" w:rsidRPr="00B01C31" w:rsidRDefault="00A74451" w:rsidP="00A74451">
      <w:pPr>
        <w:rPr>
          <w:rFonts w:ascii="Times New Roman" w:hAnsi="Times New Roman"/>
          <w:sz w:val="24"/>
          <w:szCs w:val="24"/>
        </w:rPr>
      </w:pPr>
    </w:p>
    <w:p w:rsidR="00A74451" w:rsidRPr="00B01C31" w:rsidRDefault="00A74451" w:rsidP="00A74451">
      <w:pPr>
        <w:rPr>
          <w:rFonts w:ascii="Times New Roman" w:hAnsi="Times New Roman"/>
          <w:sz w:val="24"/>
          <w:szCs w:val="24"/>
        </w:rPr>
      </w:pPr>
      <w:r w:rsidRPr="00B01C31">
        <w:rPr>
          <w:rFonts w:ascii="Times New Roman" w:hAnsi="Times New Roman"/>
          <w:noProof/>
          <w:sz w:val="24"/>
          <w:szCs w:val="24"/>
        </w:rPr>
        <w:drawing>
          <wp:inline distT="0" distB="0" distL="0" distR="0">
            <wp:extent cx="5931007" cy="4389120"/>
            <wp:effectExtent l="19050" t="0" r="12593" b="0"/>
            <wp:docPr id="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74451" w:rsidRPr="00B01C31" w:rsidRDefault="00A74451" w:rsidP="00A74451">
      <w:pPr>
        <w:rPr>
          <w:rFonts w:ascii="Times New Roman" w:hAnsi="Times New Roman"/>
          <w:sz w:val="24"/>
          <w:szCs w:val="24"/>
        </w:rPr>
      </w:pPr>
      <w:proofErr w:type="gramStart"/>
      <w:r w:rsidRPr="00B01C31">
        <w:rPr>
          <w:rFonts w:ascii="Times New Roman" w:hAnsi="Times New Roman"/>
          <w:sz w:val="24"/>
          <w:szCs w:val="24"/>
        </w:rPr>
        <w:t>Fig.37 Comparison of direct shear plot of A1 and S1.</w:t>
      </w:r>
      <w:proofErr w:type="gramEnd"/>
    </w:p>
    <w:p w:rsidR="00A74451" w:rsidRPr="00B01C31" w:rsidRDefault="00A74451" w:rsidP="00A74451">
      <w:pPr>
        <w:rPr>
          <w:rFonts w:ascii="Times New Roman" w:hAnsi="Times New Roman"/>
          <w:sz w:val="24"/>
          <w:szCs w:val="24"/>
        </w:rPr>
      </w:pPr>
    </w:p>
    <w:p w:rsidR="00A74451" w:rsidRPr="00B01C31" w:rsidRDefault="00A74451" w:rsidP="00A74451">
      <w:pPr>
        <w:rPr>
          <w:rFonts w:ascii="Times New Roman" w:hAnsi="Times New Roman"/>
          <w:b/>
          <w:caps/>
          <w:sz w:val="28"/>
          <w:szCs w:val="28"/>
        </w:rPr>
      </w:pPr>
      <w:r w:rsidRPr="00B01C31">
        <w:br w:type="page"/>
      </w:r>
      <w:r w:rsidRPr="00B01C31">
        <w:rPr>
          <w:rFonts w:ascii="Times New Roman" w:hAnsi="Times New Roman"/>
          <w:b/>
          <w:caps/>
          <w:sz w:val="28"/>
          <w:szCs w:val="28"/>
        </w:rPr>
        <w:lastRenderedPageBreak/>
        <w:t>5.4</w:t>
      </w:r>
      <w:r w:rsidR="00B714DB">
        <w:rPr>
          <w:rFonts w:ascii="Times New Roman" w:hAnsi="Times New Roman"/>
          <w:b/>
          <w:caps/>
          <w:sz w:val="28"/>
          <w:szCs w:val="28"/>
        </w:rPr>
        <w:t>C.B.R.</w:t>
      </w:r>
      <w:r w:rsidRPr="00B01C31">
        <w:rPr>
          <w:rFonts w:ascii="Times New Roman" w:hAnsi="Times New Roman"/>
          <w:b/>
          <w:caps/>
          <w:sz w:val="28"/>
          <w:szCs w:val="28"/>
        </w:rPr>
        <w:t xml:space="preserve"> TESt results:</w:t>
      </w:r>
    </w:p>
    <w:p w:rsidR="00A74451" w:rsidRPr="00B01C31" w:rsidRDefault="00A74451" w:rsidP="00A74451">
      <w:pPr>
        <w:rPr>
          <w:rFonts w:ascii="Times New Roman" w:hAnsi="Times New Roman"/>
          <w:b/>
          <w:caps/>
          <w:sz w:val="28"/>
          <w:szCs w:val="28"/>
        </w:rPr>
      </w:pPr>
      <w:r w:rsidRPr="00B01C31">
        <w:rPr>
          <w:rFonts w:ascii="Times New Roman" w:hAnsi="Times New Roman"/>
          <w:b/>
          <w:caps/>
          <w:sz w:val="28"/>
          <w:szCs w:val="28"/>
        </w:rPr>
        <w:t>5.4.1</w:t>
      </w:r>
      <w:r w:rsidR="00B714DB">
        <w:rPr>
          <w:rFonts w:ascii="Times New Roman" w:hAnsi="Times New Roman"/>
          <w:b/>
          <w:caps/>
          <w:sz w:val="28"/>
          <w:szCs w:val="28"/>
        </w:rPr>
        <w:t>C.B.R.</w:t>
      </w:r>
      <w:r w:rsidRPr="00B01C31">
        <w:rPr>
          <w:rFonts w:ascii="Times New Roman" w:hAnsi="Times New Roman"/>
          <w:b/>
          <w:caps/>
          <w:sz w:val="28"/>
          <w:szCs w:val="28"/>
        </w:rPr>
        <w:t xml:space="preserve"> test of s1 soaked and unsoaked:</w:t>
      </w:r>
    </w:p>
    <w:p w:rsidR="00A74451" w:rsidRPr="00B01C31" w:rsidRDefault="00A74451" w:rsidP="00A74451">
      <w:pPr>
        <w:rPr>
          <w:rFonts w:ascii="Times New Roman" w:hAnsi="Times New Roman"/>
          <w:b/>
          <w:caps/>
          <w:sz w:val="28"/>
          <w:szCs w:val="28"/>
        </w:rPr>
      </w:pPr>
      <w:r w:rsidRPr="00B01C31">
        <w:rPr>
          <w:rFonts w:ascii="Times New Roman" w:hAnsi="Times New Roman"/>
          <w:b/>
          <w:caps/>
          <w:noProof/>
          <w:sz w:val="28"/>
          <w:szCs w:val="28"/>
        </w:rPr>
        <w:drawing>
          <wp:inline distT="0" distB="0" distL="0" distR="0">
            <wp:extent cx="5933655" cy="3200400"/>
            <wp:effectExtent l="19050" t="0" r="9945" b="0"/>
            <wp:docPr id="5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74451" w:rsidRPr="00B01C31" w:rsidRDefault="00A74451" w:rsidP="00A74451">
      <w:pPr>
        <w:spacing w:line="360" w:lineRule="auto"/>
        <w:rPr>
          <w:rFonts w:ascii="Times New Roman" w:hAnsi="Times New Roman"/>
          <w:sz w:val="24"/>
          <w:szCs w:val="24"/>
        </w:rPr>
      </w:pPr>
      <w:r w:rsidRPr="00B01C31">
        <w:rPr>
          <w:rFonts w:ascii="Times New Roman" w:hAnsi="Times New Roman"/>
          <w:sz w:val="24"/>
          <w:szCs w:val="24"/>
        </w:rPr>
        <w:t xml:space="preserve">Fig.38 </w:t>
      </w:r>
      <w:proofErr w:type="gramStart"/>
      <w:r w:rsidRPr="00B01C31">
        <w:rPr>
          <w:rFonts w:ascii="Times New Roman" w:hAnsi="Times New Roman"/>
          <w:sz w:val="24"/>
          <w:szCs w:val="24"/>
        </w:rPr>
        <w:t>Comparing</w:t>
      </w:r>
      <w:proofErr w:type="gramEnd"/>
      <w:r w:rsidRPr="00B01C31">
        <w:rPr>
          <w:rFonts w:ascii="Times New Roman" w:hAnsi="Times New Roman"/>
          <w:sz w:val="24"/>
          <w:szCs w:val="24"/>
        </w:rPr>
        <w:t xml:space="preserve"> dry density of S1with proctor test density in soaked and </w:t>
      </w:r>
      <w:proofErr w:type="spellStart"/>
      <w:r w:rsidRPr="00B01C31">
        <w:rPr>
          <w:rFonts w:ascii="Times New Roman" w:hAnsi="Times New Roman"/>
          <w:sz w:val="24"/>
          <w:szCs w:val="24"/>
        </w:rPr>
        <w:t>unsoaked</w:t>
      </w:r>
      <w:proofErr w:type="spellEnd"/>
      <w:r w:rsidRPr="00B01C31">
        <w:rPr>
          <w:rFonts w:ascii="Times New Roman" w:hAnsi="Times New Roman"/>
          <w:sz w:val="24"/>
          <w:szCs w:val="24"/>
        </w:rPr>
        <w:t xml:space="preserve"> condition.</w:t>
      </w:r>
    </w:p>
    <w:p w:rsidR="00A74451" w:rsidRPr="00B01C31" w:rsidRDefault="00A74451" w:rsidP="00A74451">
      <w:pPr>
        <w:spacing w:line="480" w:lineRule="auto"/>
        <w:jc w:val="both"/>
        <w:rPr>
          <w:rFonts w:ascii="Times New Roman" w:hAnsi="Times New Roman"/>
          <w:sz w:val="28"/>
          <w:szCs w:val="28"/>
        </w:rPr>
      </w:pPr>
      <w:r w:rsidRPr="00B01C31">
        <w:rPr>
          <w:rFonts w:ascii="Times New Roman" w:hAnsi="Times New Roman"/>
          <w:sz w:val="28"/>
          <w:szCs w:val="28"/>
        </w:rPr>
        <w:t xml:space="preserve">The graph shows  the comparison dry density of sand at different moisture content  in Procter and </w:t>
      </w:r>
      <w:r w:rsidR="00B714DB">
        <w:rPr>
          <w:rFonts w:ascii="Times New Roman" w:hAnsi="Times New Roman"/>
          <w:sz w:val="28"/>
          <w:szCs w:val="28"/>
        </w:rPr>
        <w:t>C.B.R.</w:t>
      </w:r>
      <w:r w:rsidR="00C40BAF">
        <w:rPr>
          <w:rFonts w:ascii="Times New Roman" w:hAnsi="Times New Roman"/>
          <w:sz w:val="28"/>
          <w:szCs w:val="28"/>
        </w:rPr>
        <w:t xml:space="preserve"> </w:t>
      </w:r>
      <w:proofErr w:type="spellStart"/>
      <w:r w:rsidR="00C40BAF">
        <w:rPr>
          <w:rFonts w:ascii="Times New Roman" w:hAnsi="Times New Roman"/>
          <w:sz w:val="28"/>
          <w:szCs w:val="28"/>
        </w:rPr>
        <w:t>test</w:t>
      </w:r>
      <w:r w:rsidRPr="00B01C31">
        <w:rPr>
          <w:rFonts w:ascii="Times New Roman" w:hAnsi="Times New Roman"/>
          <w:sz w:val="28"/>
          <w:szCs w:val="28"/>
        </w:rPr>
        <w:t>.The</w:t>
      </w:r>
      <w:proofErr w:type="spellEnd"/>
      <w:r w:rsidRPr="00B01C31">
        <w:rPr>
          <w:rFonts w:ascii="Times New Roman" w:hAnsi="Times New Roman"/>
          <w:sz w:val="28"/>
          <w:szCs w:val="28"/>
        </w:rPr>
        <w:t xml:space="preserve"> various points on graph shows the 100%,95%,90%,85%,80% of optimum moisture content from the graph it is observed that the dry density observed during </w:t>
      </w:r>
      <w:r w:rsidR="00B714DB">
        <w:rPr>
          <w:rFonts w:ascii="Times New Roman" w:hAnsi="Times New Roman"/>
          <w:sz w:val="28"/>
          <w:szCs w:val="28"/>
        </w:rPr>
        <w:t>C.B.R.</w:t>
      </w:r>
      <w:r w:rsidRPr="00B01C31">
        <w:rPr>
          <w:rFonts w:ascii="Times New Roman" w:hAnsi="Times New Roman"/>
          <w:sz w:val="28"/>
          <w:szCs w:val="28"/>
        </w:rPr>
        <w:t xml:space="preserve"> test is always  lesser than the proctor test density at the same moisture content and the difference in dry density is approximately 0.5 </w:t>
      </w:r>
      <w:proofErr w:type="spellStart"/>
      <w:r w:rsidRPr="00B01C31">
        <w:rPr>
          <w:rFonts w:ascii="Times New Roman" w:hAnsi="Times New Roman"/>
          <w:sz w:val="28"/>
          <w:szCs w:val="28"/>
        </w:rPr>
        <w:t>kN</w:t>
      </w:r>
      <w:proofErr w:type="spellEnd"/>
      <w:r w:rsidRPr="00B01C31">
        <w:rPr>
          <w:rFonts w:ascii="Times New Roman" w:hAnsi="Times New Roman"/>
          <w:sz w:val="28"/>
          <w:szCs w:val="28"/>
        </w:rPr>
        <w:t>/m</w:t>
      </w:r>
      <w:r w:rsidRPr="00B01C31">
        <w:rPr>
          <w:rFonts w:ascii="Times New Roman" w:hAnsi="Times New Roman"/>
          <w:sz w:val="28"/>
          <w:szCs w:val="28"/>
          <w:vertAlign w:val="superscript"/>
        </w:rPr>
        <w:t>3</w:t>
      </w:r>
      <w:r w:rsidRPr="00B01C31">
        <w:rPr>
          <w:rFonts w:ascii="Times New Roman" w:hAnsi="Times New Roman"/>
          <w:sz w:val="28"/>
          <w:szCs w:val="28"/>
        </w:rPr>
        <w:t xml:space="preserve"> .It is also observed that the dry density of soaked specimen have lower dry density as compared to </w:t>
      </w:r>
      <w:proofErr w:type="spellStart"/>
      <w:r w:rsidRPr="00B01C31">
        <w:rPr>
          <w:rFonts w:ascii="Times New Roman" w:hAnsi="Times New Roman"/>
          <w:sz w:val="28"/>
          <w:szCs w:val="28"/>
        </w:rPr>
        <w:t>unsoaked</w:t>
      </w:r>
      <w:proofErr w:type="spellEnd"/>
      <w:r w:rsidRPr="00B01C31">
        <w:rPr>
          <w:rFonts w:ascii="Times New Roman" w:hAnsi="Times New Roman"/>
          <w:sz w:val="28"/>
          <w:szCs w:val="28"/>
        </w:rPr>
        <w:t xml:space="preserve"> </w:t>
      </w:r>
      <w:r w:rsidR="00B714DB">
        <w:rPr>
          <w:rFonts w:ascii="Times New Roman" w:hAnsi="Times New Roman"/>
          <w:sz w:val="28"/>
          <w:szCs w:val="28"/>
        </w:rPr>
        <w:t>C.B.R.</w:t>
      </w:r>
      <w:r w:rsidRPr="00B01C31">
        <w:rPr>
          <w:rFonts w:ascii="Times New Roman" w:hAnsi="Times New Roman"/>
          <w:sz w:val="28"/>
          <w:szCs w:val="28"/>
        </w:rPr>
        <w:t xml:space="preserve"> test specimen by  approximately </w:t>
      </w:r>
      <w:bookmarkStart w:id="1" w:name="OLE_LINK1"/>
      <w:bookmarkStart w:id="2" w:name="OLE_LINK2"/>
      <w:r w:rsidRPr="00B01C31">
        <w:rPr>
          <w:rFonts w:ascii="Times New Roman" w:hAnsi="Times New Roman"/>
          <w:sz w:val="28"/>
          <w:szCs w:val="28"/>
        </w:rPr>
        <w:t xml:space="preserve">0.67  </w:t>
      </w:r>
      <w:proofErr w:type="spellStart"/>
      <w:r w:rsidRPr="00B01C31">
        <w:rPr>
          <w:rFonts w:ascii="Times New Roman" w:hAnsi="Times New Roman"/>
          <w:sz w:val="28"/>
          <w:szCs w:val="28"/>
        </w:rPr>
        <w:t>kN</w:t>
      </w:r>
      <w:proofErr w:type="spellEnd"/>
      <w:r w:rsidRPr="00B01C31">
        <w:rPr>
          <w:rFonts w:ascii="Times New Roman" w:hAnsi="Times New Roman"/>
          <w:sz w:val="28"/>
          <w:szCs w:val="28"/>
        </w:rPr>
        <w:t>/m</w:t>
      </w:r>
      <w:r w:rsidRPr="00B01C31">
        <w:rPr>
          <w:rFonts w:ascii="Times New Roman" w:hAnsi="Times New Roman"/>
          <w:sz w:val="28"/>
          <w:szCs w:val="28"/>
          <w:vertAlign w:val="superscript"/>
        </w:rPr>
        <w:t xml:space="preserve">3 </w:t>
      </w:r>
      <w:r w:rsidRPr="00B01C31">
        <w:rPr>
          <w:rFonts w:ascii="Times New Roman" w:hAnsi="Times New Roman"/>
          <w:sz w:val="28"/>
          <w:szCs w:val="28"/>
        </w:rPr>
        <w:t>.</w:t>
      </w:r>
    </w:p>
    <w:bookmarkEnd w:id="1"/>
    <w:bookmarkEnd w:id="2"/>
    <w:p w:rsidR="00A74451" w:rsidRPr="00B01C31" w:rsidRDefault="005648B9" w:rsidP="00A74451">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v:shapetype id="_x0000_t202" coordsize="21600,21600" o:spt="202" path="m,l,21600r21600,l21600,xe">
            <v:stroke joinstyle="miter"/>
            <v:path gradientshapeok="t" o:connecttype="rect"/>
          </v:shapetype>
          <v:shape id="_x0000_s1026" type="#_x0000_t202" style="position:absolute;margin-left:393.3pt;margin-top:107.15pt;width:1in;height:19.5pt;z-index:251676672" fillcolor="white [3201]" strokecolor="#666 [1936]" strokeweight="1pt">
            <v:fill color2="#999 [1296]" focusposition="1" focussize="" focus="100%" type="gradient"/>
            <v:shadow on="t" type="perspective" color="#7f7f7f [1601]" opacity=".5" offset="1pt" offset2="-3pt"/>
            <v:textbox style="mso-next-textbox:#_x0000_s1026">
              <w:txbxContent>
                <w:p w:rsidR="005466CE" w:rsidRPr="0049599D" w:rsidRDefault="005466CE" w:rsidP="00A74451">
                  <w:pPr>
                    <w:rPr>
                      <w:rFonts w:ascii="Times New Roman" w:hAnsi="Times New Roman" w:cs="Times New Roman"/>
                      <w:sz w:val="20"/>
                      <w:szCs w:val="20"/>
                    </w:rPr>
                  </w:pPr>
                  <w:r>
                    <w:rPr>
                      <w:rFonts w:ascii="Times New Roman" w:hAnsi="Times New Roman" w:cs="Times New Roman"/>
                      <w:sz w:val="20"/>
                      <w:szCs w:val="20"/>
                    </w:rPr>
                    <w:t>O.M.C</w:t>
                  </w:r>
                  <w:proofErr w:type="gramStart"/>
                  <w:r>
                    <w:rPr>
                      <w:rFonts w:ascii="Times New Roman" w:hAnsi="Times New Roman" w:cs="Times New Roman"/>
                      <w:sz w:val="20"/>
                      <w:szCs w:val="20"/>
                    </w:rPr>
                    <w:t>.</w:t>
                  </w:r>
                  <w:r w:rsidRPr="0049599D">
                    <w:rPr>
                      <w:rFonts w:ascii="Times New Roman" w:hAnsi="Times New Roman" w:cs="Times New Roman"/>
                      <w:sz w:val="20"/>
                      <w:szCs w:val="20"/>
                    </w:rPr>
                    <w:t>=</w:t>
                  </w:r>
                  <w:proofErr w:type="gramEnd"/>
                  <w:r w:rsidRPr="0049599D">
                    <w:rPr>
                      <w:rFonts w:ascii="Times New Roman" w:hAnsi="Times New Roman" w:cs="Times New Roman"/>
                      <w:sz w:val="20"/>
                      <w:szCs w:val="20"/>
                    </w:rPr>
                    <w:t>15.20</w:t>
                  </w:r>
                </w:p>
              </w:txbxContent>
            </v:textbox>
          </v:shape>
        </w:pict>
      </w:r>
      <w:r w:rsidR="00A74451" w:rsidRPr="00B01C31">
        <w:rPr>
          <w:rFonts w:ascii="Times New Roman" w:hAnsi="Times New Roman" w:cs="Times New Roman"/>
          <w:noProof/>
          <w:sz w:val="24"/>
          <w:szCs w:val="24"/>
        </w:rPr>
        <w:drawing>
          <wp:inline distT="0" distB="0" distL="0" distR="0">
            <wp:extent cx="5956920" cy="3749040"/>
            <wp:effectExtent l="19050" t="0" r="24780" b="3810"/>
            <wp:docPr id="52" name="Pictur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74451" w:rsidRPr="00B01C31" w:rsidRDefault="00A74451" w:rsidP="00A74451">
      <w:pPr>
        <w:tabs>
          <w:tab w:val="left" w:pos="3328"/>
        </w:tabs>
        <w:spacing w:line="240" w:lineRule="auto"/>
        <w:rPr>
          <w:rFonts w:ascii="Times New Roman" w:hAnsi="Times New Roman" w:cs="Times New Roman"/>
          <w:sz w:val="24"/>
          <w:szCs w:val="24"/>
        </w:rPr>
      </w:pPr>
      <w:r w:rsidRPr="00B01C31">
        <w:rPr>
          <w:rFonts w:ascii="Times New Roman" w:hAnsi="Times New Roman" w:cs="Times New Roman"/>
          <w:sz w:val="24"/>
          <w:szCs w:val="24"/>
        </w:rPr>
        <w:t xml:space="preserve">Fig. 39 Comparative bar chart for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values of S1 at soaked and </w:t>
      </w:r>
      <w:proofErr w:type="spellStart"/>
      <w:r w:rsidRPr="00B01C31">
        <w:rPr>
          <w:rFonts w:ascii="Times New Roman" w:hAnsi="Times New Roman" w:cs="Times New Roman"/>
          <w:sz w:val="24"/>
          <w:szCs w:val="24"/>
        </w:rPr>
        <w:t>unsoaked</w:t>
      </w:r>
      <w:proofErr w:type="spellEnd"/>
      <w:r w:rsidRPr="00B01C31">
        <w:rPr>
          <w:rFonts w:ascii="Times New Roman" w:hAnsi="Times New Roman" w:cs="Times New Roman"/>
          <w:sz w:val="24"/>
          <w:szCs w:val="24"/>
        </w:rPr>
        <w:t xml:space="preserve"> condition test 1.</w:t>
      </w:r>
      <w:r w:rsidRPr="00B01C31">
        <w:rPr>
          <w:rFonts w:ascii="Times New Roman" w:hAnsi="Times New Roman" w:cs="Times New Roman"/>
          <w:sz w:val="24"/>
          <w:szCs w:val="24"/>
        </w:rPr>
        <w:tab/>
      </w:r>
    </w:p>
    <w:p w:rsidR="00A74451" w:rsidRPr="00B01C31" w:rsidRDefault="005648B9" w:rsidP="00A74451">
      <w:pPr>
        <w:spacing w:line="240" w:lineRule="auto"/>
      </w:pPr>
      <w:r>
        <w:rPr>
          <w:noProof/>
        </w:rPr>
        <w:pict>
          <v:shape id="_x0000_s1035" type="#_x0000_t202" style="position:absolute;margin-left:393.3pt;margin-top:98.55pt;width:65.9pt;height:23.65pt;z-index:251682816" fillcolor="white [3201]" strokecolor="#666 [1936]" strokeweight="1pt">
            <v:fill color2="#999 [1296]" focusposition="1" focussize="" focus="100%" type="gradient"/>
            <v:shadow on="t" type="perspective" color="#7f7f7f [1601]" opacity=".5" offset="1pt" offset2="-3pt"/>
            <v:textbox>
              <w:txbxContent>
                <w:p w:rsidR="00AB376A" w:rsidRDefault="00AB376A">
                  <w:r>
                    <w:t>O</w:t>
                  </w:r>
                  <w:r w:rsidR="00B65676">
                    <w:t>MC</w:t>
                  </w:r>
                  <w:r>
                    <w:t>=15.</w:t>
                  </w:r>
                  <w:r w:rsidR="00B65676">
                    <w:t>2</w:t>
                  </w:r>
                </w:p>
              </w:txbxContent>
            </v:textbox>
          </v:shape>
        </w:pict>
      </w:r>
      <w:r w:rsidR="004E47B8" w:rsidRPr="004E47B8">
        <w:rPr>
          <w:noProof/>
        </w:rPr>
        <w:drawing>
          <wp:inline distT="0" distB="0" distL="0" distR="0">
            <wp:extent cx="5915025" cy="3861197"/>
            <wp:effectExtent l="19050" t="0" r="9525" b="5953"/>
            <wp:docPr id="6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74451" w:rsidRPr="00B01C31" w:rsidRDefault="00A74451" w:rsidP="00A74451">
      <w:pPr>
        <w:rPr>
          <w:rFonts w:ascii="Times New Roman" w:hAnsi="Times New Roman" w:cs="Times New Roman"/>
          <w:sz w:val="24"/>
          <w:szCs w:val="24"/>
        </w:rPr>
      </w:pPr>
      <w:r w:rsidRPr="00B01C31">
        <w:rPr>
          <w:rFonts w:ascii="Times New Roman" w:hAnsi="Times New Roman" w:cs="Times New Roman"/>
          <w:sz w:val="24"/>
          <w:szCs w:val="24"/>
        </w:rPr>
        <w:t xml:space="preserve">Fig.40 Comparative bar chart for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values of S1 at soaked and </w:t>
      </w:r>
      <w:proofErr w:type="spellStart"/>
      <w:r w:rsidRPr="00B01C31">
        <w:rPr>
          <w:rFonts w:ascii="Times New Roman" w:hAnsi="Times New Roman" w:cs="Times New Roman"/>
          <w:sz w:val="24"/>
          <w:szCs w:val="24"/>
        </w:rPr>
        <w:t>unsoaked</w:t>
      </w:r>
      <w:proofErr w:type="spellEnd"/>
      <w:r w:rsidRPr="00B01C31">
        <w:rPr>
          <w:rFonts w:ascii="Times New Roman" w:hAnsi="Times New Roman" w:cs="Times New Roman"/>
          <w:sz w:val="24"/>
          <w:szCs w:val="24"/>
        </w:rPr>
        <w:t xml:space="preserve"> condition test 2</w:t>
      </w:r>
    </w:p>
    <w:p w:rsidR="00A74451" w:rsidRPr="00B01C31" w:rsidRDefault="00A74451" w:rsidP="00A74451">
      <w:pPr>
        <w:spacing w:line="480" w:lineRule="auto"/>
        <w:jc w:val="both"/>
        <w:rPr>
          <w:rFonts w:ascii="Times New Roman" w:hAnsi="Times New Roman" w:cs="Times New Roman"/>
          <w:sz w:val="24"/>
          <w:szCs w:val="24"/>
        </w:rPr>
      </w:pPr>
      <w:r w:rsidRPr="00B01C31">
        <w:rPr>
          <w:rFonts w:ascii="Times New Roman" w:hAnsi="Times New Roman" w:cs="Times New Roman"/>
          <w:sz w:val="24"/>
          <w:szCs w:val="24"/>
        </w:rPr>
        <w:lastRenderedPageBreak/>
        <w:t xml:space="preserve">From the bar charts showing the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 of </w:t>
      </w:r>
      <w:r w:rsidR="00C40BAF" w:rsidRPr="00B01C31">
        <w:rPr>
          <w:rFonts w:ascii="Times New Roman" w:hAnsi="Times New Roman" w:cs="Times New Roman"/>
          <w:sz w:val="24"/>
          <w:szCs w:val="24"/>
        </w:rPr>
        <w:t>sand at</w:t>
      </w:r>
      <w:r w:rsidRPr="00B01C31">
        <w:rPr>
          <w:rFonts w:ascii="Times New Roman" w:hAnsi="Times New Roman" w:cs="Times New Roman"/>
          <w:sz w:val="24"/>
          <w:szCs w:val="24"/>
        </w:rPr>
        <w:t xml:space="preserve"> different moisture content in </w:t>
      </w:r>
      <w:proofErr w:type="spellStart"/>
      <w:r w:rsidRPr="00B01C31">
        <w:rPr>
          <w:rFonts w:ascii="Times New Roman" w:hAnsi="Times New Roman" w:cs="Times New Roman"/>
          <w:sz w:val="24"/>
          <w:szCs w:val="24"/>
        </w:rPr>
        <w:t>unsoaked</w:t>
      </w:r>
      <w:proofErr w:type="spellEnd"/>
      <w:r w:rsidRPr="00B01C31">
        <w:rPr>
          <w:rFonts w:ascii="Times New Roman" w:hAnsi="Times New Roman" w:cs="Times New Roman"/>
          <w:sz w:val="24"/>
          <w:szCs w:val="24"/>
        </w:rPr>
        <w:t xml:space="preserve"> and soaked condition .It is observed that the </w:t>
      </w:r>
      <w:proofErr w:type="spellStart"/>
      <w:r w:rsidRPr="00B01C31">
        <w:rPr>
          <w:rFonts w:ascii="Times New Roman" w:hAnsi="Times New Roman" w:cs="Times New Roman"/>
          <w:sz w:val="24"/>
          <w:szCs w:val="24"/>
        </w:rPr>
        <w:t>unsoaked</w:t>
      </w:r>
      <w:proofErr w:type="spellEnd"/>
      <w:r w:rsidRPr="00B01C31">
        <w:rPr>
          <w:rFonts w:ascii="Times New Roman" w:hAnsi="Times New Roman" w:cs="Times New Roman"/>
          <w:sz w:val="24"/>
          <w:szCs w:val="24"/>
        </w:rPr>
        <w:t xml:space="preserve">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values are always grater than the soaked sand specimen. The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 in </w:t>
      </w:r>
      <w:proofErr w:type="spellStart"/>
      <w:r w:rsidRPr="00B01C31">
        <w:rPr>
          <w:rFonts w:ascii="Times New Roman" w:hAnsi="Times New Roman" w:cs="Times New Roman"/>
          <w:sz w:val="24"/>
          <w:szCs w:val="24"/>
        </w:rPr>
        <w:t>unsoaked</w:t>
      </w:r>
      <w:proofErr w:type="spellEnd"/>
      <w:r w:rsidRPr="00B01C31">
        <w:rPr>
          <w:rFonts w:ascii="Times New Roman" w:hAnsi="Times New Roman" w:cs="Times New Roman"/>
          <w:sz w:val="24"/>
          <w:szCs w:val="24"/>
        </w:rPr>
        <w:t xml:space="preserve"> specimen is highest at the optimum moisture content and there is sudden decrease in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 at 95% of </w:t>
      </w:r>
      <w:r w:rsidR="00B714DB">
        <w:rPr>
          <w:rFonts w:ascii="Times New Roman" w:hAnsi="Times New Roman" w:cs="Times New Roman"/>
          <w:sz w:val="24"/>
          <w:szCs w:val="24"/>
        </w:rPr>
        <w:t>O.M.C.</w:t>
      </w:r>
      <w:r w:rsidRPr="00B01C31">
        <w:rPr>
          <w:rFonts w:ascii="Times New Roman" w:hAnsi="Times New Roman" w:cs="Times New Roman"/>
          <w:sz w:val="24"/>
          <w:szCs w:val="24"/>
        </w:rPr>
        <w:t xml:space="preserve"> It is also observed that on decreasing the moisture content to the further 5 </w:t>
      </w:r>
      <w:r w:rsidR="00C40BAF" w:rsidRPr="00B01C31">
        <w:rPr>
          <w:rFonts w:ascii="Times New Roman" w:hAnsi="Times New Roman" w:cs="Times New Roman"/>
          <w:sz w:val="24"/>
          <w:szCs w:val="24"/>
        </w:rPr>
        <w:t>% results</w:t>
      </w:r>
      <w:r w:rsidRPr="00B01C31">
        <w:rPr>
          <w:rFonts w:ascii="Times New Roman" w:hAnsi="Times New Roman" w:cs="Times New Roman"/>
          <w:sz w:val="24"/>
          <w:szCs w:val="24"/>
        </w:rPr>
        <w:t xml:space="preserve"> </w:t>
      </w:r>
      <w:r w:rsidR="00C40BAF" w:rsidRPr="00B01C31">
        <w:rPr>
          <w:rFonts w:ascii="Times New Roman" w:hAnsi="Times New Roman" w:cs="Times New Roman"/>
          <w:sz w:val="24"/>
          <w:szCs w:val="24"/>
        </w:rPr>
        <w:t>in decrease</w:t>
      </w:r>
      <w:r w:rsidRPr="00B01C31">
        <w:rPr>
          <w:rFonts w:ascii="Times New Roman" w:hAnsi="Times New Roman" w:cs="Times New Roman"/>
          <w:sz w:val="24"/>
          <w:szCs w:val="24"/>
        </w:rPr>
        <w:t xml:space="preserve">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values in gradual pattern.</w:t>
      </w:r>
    </w:p>
    <w:p w:rsidR="00A74451" w:rsidRPr="00B01C31" w:rsidRDefault="00A74451" w:rsidP="00A74451">
      <w:pPr>
        <w:spacing w:line="480" w:lineRule="auto"/>
        <w:jc w:val="both"/>
        <w:rPr>
          <w:rFonts w:ascii="Times New Roman" w:hAnsi="Times New Roman" w:cs="Times New Roman"/>
          <w:sz w:val="24"/>
          <w:szCs w:val="24"/>
        </w:rPr>
      </w:pPr>
      <w:r w:rsidRPr="00B01C31">
        <w:rPr>
          <w:rFonts w:ascii="Times New Roman" w:hAnsi="Times New Roman" w:cs="Times New Roman"/>
          <w:sz w:val="24"/>
          <w:szCs w:val="24"/>
        </w:rPr>
        <w:t xml:space="preserve">On analyzing the results of soaked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test it is observed that the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 at </w:t>
      </w:r>
      <w:r w:rsidR="00B714DB">
        <w:rPr>
          <w:rFonts w:ascii="Times New Roman" w:hAnsi="Times New Roman" w:cs="Times New Roman"/>
          <w:sz w:val="24"/>
          <w:szCs w:val="24"/>
        </w:rPr>
        <w:t>O.M.C.</w:t>
      </w:r>
      <w:r w:rsidRPr="00B01C31">
        <w:rPr>
          <w:rFonts w:ascii="Times New Roman" w:hAnsi="Times New Roman" w:cs="Times New Roman"/>
          <w:sz w:val="24"/>
          <w:szCs w:val="24"/>
        </w:rPr>
        <w:t xml:space="preserve"> and 80% of </w:t>
      </w:r>
      <w:r w:rsidR="00B714DB">
        <w:rPr>
          <w:rFonts w:ascii="Times New Roman" w:hAnsi="Times New Roman" w:cs="Times New Roman"/>
          <w:sz w:val="24"/>
          <w:szCs w:val="24"/>
        </w:rPr>
        <w:t>O.M.C.</w:t>
      </w:r>
      <w:r w:rsidRPr="00B01C31">
        <w:rPr>
          <w:rFonts w:ascii="Times New Roman" w:hAnsi="Times New Roman" w:cs="Times New Roman"/>
          <w:sz w:val="24"/>
          <w:szCs w:val="24"/>
        </w:rPr>
        <w:t xml:space="preserve"> there is a sudden decrease of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values as compared to </w:t>
      </w:r>
      <w:proofErr w:type="spellStart"/>
      <w:r w:rsidRPr="00B01C31">
        <w:rPr>
          <w:rFonts w:ascii="Times New Roman" w:hAnsi="Times New Roman" w:cs="Times New Roman"/>
          <w:sz w:val="24"/>
          <w:szCs w:val="24"/>
        </w:rPr>
        <w:t>unsoaked</w:t>
      </w:r>
      <w:proofErr w:type="spellEnd"/>
      <w:r w:rsidRPr="00B01C31">
        <w:rPr>
          <w:rFonts w:ascii="Times New Roman" w:hAnsi="Times New Roman" w:cs="Times New Roman"/>
          <w:sz w:val="24"/>
          <w:szCs w:val="24"/>
        </w:rPr>
        <w:t xml:space="preserve"> values at the corresponding moisture content. It is also found that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values corresponding to moisture content between 95% to 85% </w:t>
      </w:r>
      <w:proofErr w:type="gramStart"/>
      <w:r w:rsidRPr="00B01C31">
        <w:rPr>
          <w:rFonts w:ascii="Times New Roman" w:hAnsi="Times New Roman" w:cs="Times New Roman"/>
          <w:sz w:val="24"/>
          <w:szCs w:val="24"/>
        </w:rPr>
        <w:t xml:space="preserve">of </w:t>
      </w:r>
      <w:r w:rsidR="00C40BAF">
        <w:rPr>
          <w:rFonts w:ascii="Times New Roman" w:hAnsi="Times New Roman" w:cs="Times New Roman"/>
          <w:sz w:val="24"/>
          <w:szCs w:val="24"/>
        </w:rPr>
        <w:t xml:space="preserve"> </w:t>
      </w:r>
      <w:r w:rsidR="00B714DB">
        <w:rPr>
          <w:rFonts w:ascii="Times New Roman" w:hAnsi="Times New Roman" w:cs="Times New Roman"/>
          <w:sz w:val="24"/>
          <w:szCs w:val="24"/>
        </w:rPr>
        <w:t>O.M.C</w:t>
      </w:r>
      <w:proofErr w:type="gramEnd"/>
      <w:r w:rsidR="00B714DB">
        <w:rPr>
          <w:rFonts w:ascii="Times New Roman" w:hAnsi="Times New Roman" w:cs="Times New Roman"/>
          <w:sz w:val="24"/>
          <w:szCs w:val="24"/>
        </w:rPr>
        <w:t>.</w:t>
      </w:r>
      <w:r w:rsidRPr="00B01C31">
        <w:rPr>
          <w:rFonts w:ascii="Times New Roman" w:hAnsi="Times New Roman" w:cs="Times New Roman"/>
          <w:sz w:val="24"/>
          <w:szCs w:val="24"/>
        </w:rPr>
        <w:t xml:space="preserve"> shows the gradual decreasing trend of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values.</w:t>
      </w:r>
    </w:p>
    <w:p w:rsidR="00A74451" w:rsidRPr="00B01C31" w:rsidRDefault="00A74451" w:rsidP="00A74451">
      <w:pPr>
        <w:spacing w:line="480" w:lineRule="auto"/>
        <w:rPr>
          <w:rFonts w:ascii="Times New Roman" w:hAnsi="Times New Roman" w:cs="Times New Roman"/>
          <w:sz w:val="24"/>
          <w:szCs w:val="24"/>
        </w:rPr>
      </w:pPr>
      <w:r w:rsidRPr="00B01C31">
        <w:rPr>
          <w:rFonts w:ascii="Times New Roman" w:hAnsi="Times New Roman" w:cs="Times New Roman"/>
          <w:sz w:val="24"/>
          <w:szCs w:val="24"/>
        </w:rPr>
        <w:t xml:space="preserve"> </w:t>
      </w:r>
    </w:p>
    <w:p w:rsidR="00A74451" w:rsidRPr="00B01C31" w:rsidRDefault="00A74451" w:rsidP="00A74451">
      <w:pPr>
        <w:spacing w:line="480" w:lineRule="auto"/>
      </w:pPr>
    </w:p>
    <w:p w:rsidR="00A74451" w:rsidRPr="00B01C31" w:rsidRDefault="00A74451" w:rsidP="00A74451"/>
    <w:p w:rsidR="00A74451" w:rsidRPr="00B01C31" w:rsidRDefault="00A74451" w:rsidP="00A74451"/>
    <w:p w:rsidR="00A74451" w:rsidRPr="00B01C31" w:rsidRDefault="00A74451" w:rsidP="00A74451"/>
    <w:p w:rsidR="00A74451" w:rsidRPr="00B01C31" w:rsidRDefault="00A74451" w:rsidP="00A74451"/>
    <w:p w:rsidR="00A74451" w:rsidRPr="00B01C31" w:rsidRDefault="00A74451" w:rsidP="00A74451"/>
    <w:p w:rsidR="00A74451" w:rsidRPr="00B01C31" w:rsidRDefault="00A74451" w:rsidP="00A74451"/>
    <w:p w:rsidR="00A74451" w:rsidRPr="00B01C31" w:rsidRDefault="00A74451" w:rsidP="00A74451"/>
    <w:p w:rsidR="00A74451" w:rsidRPr="00B01C31" w:rsidRDefault="00A74451" w:rsidP="00A74451"/>
    <w:p w:rsidR="00A74451" w:rsidRDefault="00A74451" w:rsidP="00A74451"/>
    <w:p w:rsidR="0080177C" w:rsidRPr="00B01C31" w:rsidRDefault="0080177C" w:rsidP="00A74451"/>
    <w:p w:rsidR="00A74451" w:rsidRPr="00B01C31" w:rsidRDefault="00A74451" w:rsidP="00A74451"/>
    <w:p w:rsidR="00A74451" w:rsidRPr="00B01C31" w:rsidRDefault="00A74451" w:rsidP="00A74451"/>
    <w:p w:rsidR="00A74451" w:rsidRPr="00B01C31" w:rsidRDefault="00A74451" w:rsidP="00A74451"/>
    <w:p w:rsidR="00A74451" w:rsidRPr="00B01C31" w:rsidRDefault="00A74451" w:rsidP="00A74451">
      <w:pPr>
        <w:rPr>
          <w:rFonts w:ascii="Times New Roman" w:hAnsi="Times New Roman"/>
          <w:b/>
          <w:caps/>
          <w:sz w:val="28"/>
          <w:szCs w:val="28"/>
        </w:rPr>
      </w:pPr>
      <w:r w:rsidRPr="00B01C31">
        <w:rPr>
          <w:rFonts w:ascii="Times New Roman" w:hAnsi="Times New Roman"/>
          <w:b/>
          <w:caps/>
          <w:sz w:val="28"/>
          <w:szCs w:val="28"/>
        </w:rPr>
        <w:t xml:space="preserve">5.4.2 </w:t>
      </w:r>
      <w:r w:rsidR="00B714DB">
        <w:rPr>
          <w:rFonts w:ascii="Times New Roman" w:hAnsi="Times New Roman"/>
          <w:b/>
          <w:caps/>
          <w:sz w:val="28"/>
          <w:szCs w:val="28"/>
        </w:rPr>
        <w:t>C.B.R.</w:t>
      </w:r>
      <w:r w:rsidRPr="00B01C31">
        <w:rPr>
          <w:rFonts w:ascii="Times New Roman" w:hAnsi="Times New Roman"/>
          <w:b/>
          <w:caps/>
          <w:sz w:val="28"/>
          <w:szCs w:val="28"/>
        </w:rPr>
        <w:t xml:space="preserve"> test of A1 soaked and unsoaked:</w:t>
      </w:r>
    </w:p>
    <w:p w:rsidR="00A74451" w:rsidRPr="00B01C31" w:rsidRDefault="00A74451" w:rsidP="00A74451">
      <w:r w:rsidRPr="00B01C31">
        <w:rPr>
          <w:noProof/>
        </w:rPr>
        <w:drawing>
          <wp:inline distT="0" distB="0" distL="0" distR="0">
            <wp:extent cx="5943600" cy="3474720"/>
            <wp:effectExtent l="19050" t="0" r="19050" b="0"/>
            <wp:docPr id="5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A74451" w:rsidRPr="00B01C31" w:rsidRDefault="00A74451" w:rsidP="00A74451">
      <w:pPr>
        <w:spacing w:line="480" w:lineRule="auto"/>
        <w:rPr>
          <w:rFonts w:ascii="Times New Roman" w:hAnsi="Times New Roman"/>
          <w:sz w:val="24"/>
          <w:szCs w:val="24"/>
        </w:rPr>
      </w:pPr>
      <w:r w:rsidRPr="00B01C31">
        <w:rPr>
          <w:rFonts w:ascii="Times New Roman" w:hAnsi="Times New Roman" w:cs="Times New Roman"/>
          <w:sz w:val="24"/>
          <w:szCs w:val="24"/>
        </w:rPr>
        <w:t>Fig.</w:t>
      </w:r>
      <w:r w:rsidRPr="00B01C31">
        <w:rPr>
          <w:rFonts w:ascii="Times New Roman" w:hAnsi="Times New Roman"/>
          <w:sz w:val="24"/>
          <w:szCs w:val="24"/>
        </w:rPr>
        <w:t xml:space="preserve"> 41 </w:t>
      </w:r>
      <w:proofErr w:type="gramStart"/>
      <w:r w:rsidRPr="00B01C31">
        <w:rPr>
          <w:rFonts w:ascii="Times New Roman" w:hAnsi="Times New Roman"/>
          <w:sz w:val="24"/>
          <w:szCs w:val="24"/>
        </w:rPr>
        <w:t>Comparing</w:t>
      </w:r>
      <w:proofErr w:type="gramEnd"/>
      <w:r w:rsidRPr="00B01C31">
        <w:rPr>
          <w:rFonts w:ascii="Times New Roman" w:hAnsi="Times New Roman"/>
          <w:sz w:val="24"/>
          <w:szCs w:val="24"/>
        </w:rPr>
        <w:t xml:space="preserve"> dry density of A1with proctor test density in soaked and </w:t>
      </w:r>
      <w:proofErr w:type="spellStart"/>
      <w:r w:rsidRPr="00B01C31">
        <w:rPr>
          <w:rFonts w:ascii="Times New Roman" w:hAnsi="Times New Roman"/>
          <w:sz w:val="24"/>
          <w:szCs w:val="24"/>
        </w:rPr>
        <w:t>unsoaked</w:t>
      </w:r>
      <w:proofErr w:type="spellEnd"/>
      <w:r w:rsidRPr="00B01C31">
        <w:rPr>
          <w:rFonts w:ascii="Times New Roman" w:hAnsi="Times New Roman"/>
          <w:sz w:val="24"/>
          <w:szCs w:val="24"/>
        </w:rPr>
        <w:t xml:space="preserve"> condition.</w:t>
      </w:r>
    </w:p>
    <w:p w:rsidR="00A74451" w:rsidRPr="00B01C31" w:rsidRDefault="00A74451" w:rsidP="00A74451">
      <w:pPr>
        <w:spacing w:line="480" w:lineRule="auto"/>
        <w:jc w:val="both"/>
        <w:rPr>
          <w:rFonts w:ascii="Times New Roman" w:hAnsi="Times New Roman"/>
          <w:sz w:val="28"/>
          <w:szCs w:val="28"/>
        </w:rPr>
      </w:pPr>
      <w:r w:rsidRPr="00B01C31">
        <w:rPr>
          <w:rFonts w:ascii="Times New Roman" w:hAnsi="Times New Roman"/>
          <w:sz w:val="28"/>
          <w:szCs w:val="28"/>
        </w:rPr>
        <w:t xml:space="preserve">The graph shows the comparison dry density of plaster waste at different moisture content in Procter and </w:t>
      </w:r>
      <w:r w:rsidR="00B714DB">
        <w:rPr>
          <w:rFonts w:ascii="Times New Roman" w:hAnsi="Times New Roman"/>
          <w:sz w:val="28"/>
          <w:szCs w:val="28"/>
        </w:rPr>
        <w:t>C.B.R.</w:t>
      </w:r>
      <w:r w:rsidRPr="00B01C31">
        <w:rPr>
          <w:rFonts w:ascii="Times New Roman" w:hAnsi="Times New Roman"/>
          <w:sz w:val="28"/>
          <w:szCs w:val="28"/>
        </w:rPr>
        <w:t xml:space="preserve"> test .The various points on graph shows the </w:t>
      </w:r>
      <w:r w:rsidR="00B714DB">
        <w:rPr>
          <w:rFonts w:ascii="Times New Roman" w:hAnsi="Times New Roman"/>
          <w:sz w:val="28"/>
          <w:szCs w:val="28"/>
        </w:rPr>
        <w:t>C.B.R.</w:t>
      </w:r>
      <w:r w:rsidRPr="00B01C31">
        <w:rPr>
          <w:rFonts w:ascii="Times New Roman" w:hAnsi="Times New Roman"/>
          <w:sz w:val="28"/>
          <w:szCs w:val="28"/>
        </w:rPr>
        <w:t xml:space="preserve"> values corresponding different moisture content. From the graph it is observed that the dry density observed during </w:t>
      </w:r>
      <w:r w:rsidR="00B714DB">
        <w:rPr>
          <w:rFonts w:ascii="Times New Roman" w:hAnsi="Times New Roman"/>
          <w:sz w:val="28"/>
          <w:szCs w:val="28"/>
        </w:rPr>
        <w:t>C.B.R.</w:t>
      </w:r>
      <w:r w:rsidRPr="00B01C31">
        <w:rPr>
          <w:rFonts w:ascii="Times New Roman" w:hAnsi="Times New Roman"/>
          <w:sz w:val="28"/>
          <w:szCs w:val="28"/>
        </w:rPr>
        <w:t xml:space="preserve"> test is always lesser than the proctor test density at the same moisture content and the difference in dry density is approximately 0.35 </w:t>
      </w:r>
      <w:proofErr w:type="spellStart"/>
      <w:r w:rsidRPr="00B01C31">
        <w:rPr>
          <w:rFonts w:ascii="Times New Roman" w:hAnsi="Times New Roman"/>
          <w:sz w:val="28"/>
          <w:szCs w:val="28"/>
        </w:rPr>
        <w:t>kN</w:t>
      </w:r>
      <w:proofErr w:type="spellEnd"/>
      <w:r w:rsidRPr="00B01C31">
        <w:rPr>
          <w:rFonts w:ascii="Times New Roman" w:hAnsi="Times New Roman"/>
          <w:sz w:val="28"/>
          <w:szCs w:val="28"/>
        </w:rPr>
        <w:t>/m</w:t>
      </w:r>
      <w:r w:rsidRPr="00B01C31">
        <w:rPr>
          <w:rFonts w:ascii="Times New Roman" w:hAnsi="Times New Roman"/>
          <w:sz w:val="28"/>
          <w:szCs w:val="28"/>
          <w:vertAlign w:val="superscript"/>
        </w:rPr>
        <w:t>3</w:t>
      </w:r>
      <w:r w:rsidRPr="00B01C31">
        <w:rPr>
          <w:rFonts w:ascii="Times New Roman" w:hAnsi="Times New Roman"/>
          <w:sz w:val="28"/>
          <w:szCs w:val="28"/>
        </w:rPr>
        <w:t xml:space="preserve">.It is also observed that the dry density of soaked specimen have lower dry density as compared to </w:t>
      </w:r>
      <w:proofErr w:type="spellStart"/>
      <w:r w:rsidRPr="00B01C31">
        <w:rPr>
          <w:rFonts w:ascii="Times New Roman" w:hAnsi="Times New Roman"/>
          <w:sz w:val="28"/>
          <w:szCs w:val="28"/>
        </w:rPr>
        <w:t>unsoaked</w:t>
      </w:r>
      <w:proofErr w:type="spellEnd"/>
      <w:r w:rsidRPr="00B01C31">
        <w:rPr>
          <w:rFonts w:ascii="Times New Roman" w:hAnsi="Times New Roman"/>
          <w:sz w:val="28"/>
          <w:szCs w:val="28"/>
        </w:rPr>
        <w:t xml:space="preserve"> </w:t>
      </w:r>
      <w:r w:rsidR="00B714DB">
        <w:rPr>
          <w:rFonts w:ascii="Times New Roman" w:hAnsi="Times New Roman"/>
          <w:sz w:val="28"/>
          <w:szCs w:val="28"/>
        </w:rPr>
        <w:t>C.B.R.</w:t>
      </w:r>
      <w:r w:rsidRPr="00B01C31">
        <w:rPr>
          <w:rFonts w:ascii="Times New Roman" w:hAnsi="Times New Roman"/>
          <w:sz w:val="28"/>
          <w:szCs w:val="28"/>
        </w:rPr>
        <w:t xml:space="preserve"> test specimen by approximately 0.46 </w:t>
      </w:r>
      <w:proofErr w:type="spellStart"/>
      <w:r w:rsidRPr="00B01C31">
        <w:rPr>
          <w:rFonts w:ascii="Times New Roman" w:hAnsi="Times New Roman"/>
          <w:sz w:val="28"/>
          <w:szCs w:val="28"/>
        </w:rPr>
        <w:t>kN</w:t>
      </w:r>
      <w:proofErr w:type="spellEnd"/>
      <w:r w:rsidRPr="00B01C31">
        <w:rPr>
          <w:rFonts w:ascii="Times New Roman" w:hAnsi="Times New Roman"/>
          <w:sz w:val="28"/>
          <w:szCs w:val="28"/>
        </w:rPr>
        <w:t>/</w:t>
      </w:r>
      <w:proofErr w:type="gramStart"/>
      <w:r w:rsidRPr="00B01C31">
        <w:rPr>
          <w:rFonts w:ascii="Times New Roman" w:hAnsi="Times New Roman"/>
          <w:sz w:val="28"/>
          <w:szCs w:val="28"/>
        </w:rPr>
        <w:t>m</w:t>
      </w:r>
      <w:r w:rsidRPr="00B01C31">
        <w:rPr>
          <w:rFonts w:ascii="Times New Roman" w:hAnsi="Times New Roman"/>
          <w:sz w:val="28"/>
          <w:szCs w:val="28"/>
          <w:vertAlign w:val="superscript"/>
        </w:rPr>
        <w:t xml:space="preserve">3 </w:t>
      </w:r>
      <w:r w:rsidRPr="00B01C31">
        <w:rPr>
          <w:rFonts w:ascii="Times New Roman" w:hAnsi="Times New Roman"/>
          <w:sz w:val="28"/>
          <w:szCs w:val="28"/>
        </w:rPr>
        <w:t>.</w:t>
      </w:r>
      <w:proofErr w:type="gramEnd"/>
    </w:p>
    <w:p w:rsidR="00A74451" w:rsidRPr="00B01C31" w:rsidRDefault="005648B9" w:rsidP="00A74451">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31" type="#_x0000_t202" style="position:absolute;margin-left:389.55pt;margin-top:89.6pt;width:73.5pt;height:21.7pt;z-index:251681792" fillcolor="white [3201]" strokecolor="#666 [1936]" strokeweight="1pt">
            <v:fill color2="#999 [1296]" focusposition="1" focussize="" focus="100%" type="gradient"/>
            <v:shadow on="t" type="perspective" color="#7f7f7f [1601]" opacity=".5" offset="1pt" offset2="-3pt"/>
            <v:textbox style="mso-next-textbox:#_x0000_s1031">
              <w:txbxContent>
                <w:p w:rsidR="005466CE" w:rsidRDefault="005466CE" w:rsidP="00A74451">
                  <w:r>
                    <w:t>O.M.C</w:t>
                  </w:r>
                  <w:proofErr w:type="gramStart"/>
                  <w:r>
                    <w:t>.=</w:t>
                  </w:r>
                  <w:proofErr w:type="gramEnd"/>
                  <w:r>
                    <w:t>17.24</w:t>
                  </w:r>
                </w:p>
              </w:txbxContent>
            </v:textbox>
          </v:shape>
        </w:pict>
      </w:r>
      <w:r w:rsidR="00A74451" w:rsidRPr="00B01C31">
        <w:rPr>
          <w:rFonts w:ascii="Times New Roman" w:hAnsi="Times New Roman" w:cs="Times New Roman"/>
          <w:noProof/>
          <w:sz w:val="24"/>
          <w:szCs w:val="24"/>
        </w:rPr>
        <w:drawing>
          <wp:inline distT="0" distB="0" distL="0" distR="0">
            <wp:extent cx="5956920" cy="3749040"/>
            <wp:effectExtent l="19050" t="0" r="24780" b="3810"/>
            <wp:docPr id="55"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74451" w:rsidRPr="00B01C31" w:rsidRDefault="00A74451" w:rsidP="00A74451">
      <w:pPr>
        <w:rPr>
          <w:rFonts w:ascii="Times New Roman" w:hAnsi="Times New Roman" w:cs="Times New Roman"/>
          <w:sz w:val="24"/>
          <w:szCs w:val="24"/>
        </w:rPr>
      </w:pPr>
      <w:r w:rsidRPr="00B01C31">
        <w:rPr>
          <w:rFonts w:ascii="Times New Roman" w:hAnsi="Times New Roman" w:cs="Times New Roman"/>
          <w:sz w:val="24"/>
          <w:szCs w:val="24"/>
        </w:rPr>
        <w:t xml:space="preserve">Fig. 42 Comparative bar chart for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values of A1 at soaked and </w:t>
      </w:r>
      <w:proofErr w:type="spellStart"/>
      <w:r w:rsidRPr="00B01C31">
        <w:rPr>
          <w:rFonts w:ascii="Times New Roman" w:hAnsi="Times New Roman" w:cs="Times New Roman"/>
          <w:sz w:val="24"/>
          <w:szCs w:val="24"/>
        </w:rPr>
        <w:t>unsoaked</w:t>
      </w:r>
      <w:proofErr w:type="spellEnd"/>
      <w:r w:rsidRPr="00B01C31">
        <w:rPr>
          <w:rFonts w:ascii="Times New Roman" w:hAnsi="Times New Roman" w:cs="Times New Roman"/>
          <w:sz w:val="24"/>
          <w:szCs w:val="24"/>
        </w:rPr>
        <w:t xml:space="preserve"> condition test 1.</w:t>
      </w:r>
    </w:p>
    <w:p w:rsidR="00A74451" w:rsidRPr="00B01C31" w:rsidRDefault="005648B9" w:rsidP="00A74451">
      <w:r w:rsidRPr="005648B9">
        <w:rPr>
          <w:rFonts w:ascii="Times New Roman" w:hAnsi="Times New Roman" w:cs="Times New Roman"/>
          <w:noProof/>
          <w:sz w:val="24"/>
          <w:szCs w:val="24"/>
        </w:rPr>
        <w:pict>
          <v:shape id="_x0000_s1028" type="#_x0000_t202" style="position:absolute;margin-left:389.55pt;margin-top:107.8pt;width:73.5pt;height:18.55pt;z-index:251678720" fillcolor="white [3201]" strokecolor="#666 [1936]" strokeweight="1pt">
            <v:fill color2="#999 [1296]" focusposition="1" focussize="" focus="100%" type="gradient"/>
            <v:shadow on="t" type="perspective" color="#7f7f7f [1601]" opacity=".5" offset="1pt" offset2="-3pt"/>
            <v:textbox style="mso-next-textbox:#_x0000_s1028">
              <w:txbxContent>
                <w:p w:rsidR="005466CE" w:rsidRPr="0049599D" w:rsidRDefault="005466CE" w:rsidP="00A74451">
                  <w:pPr>
                    <w:rPr>
                      <w:rFonts w:ascii="Times New Roman" w:hAnsi="Times New Roman" w:cs="Times New Roman"/>
                      <w:sz w:val="20"/>
                      <w:szCs w:val="20"/>
                    </w:rPr>
                  </w:pPr>
                  <w:r>
                    <w:rPr>
                      <w:rFonts w:ascii="Times New Roman" w:hAnsi="Times New Roman" w:cs="Times New Roman"/>
                      <w:sz w:val="20"/>
                      <w:szCs w:val="20"/>
                    </w:rPr>
                    <w:t>O.M.C</w:t>
                  </w:r>
                  <w:proofErr w:type="gramStart"/>
                  <w:r>
                    <w:rPr>
                      <w:rFonts w:ascii="Times New Roman" w:hAnsi="Times New Roman" w:cs="Times New Roman"/>
                      <w:sz w:val="20"/>
                      <w:szCs w:val="20"/>
                    </w:rPr>
                    <w:t>.</w:t>
                  </w:r>
                  <w:r w:rsidRPr="0049599D">
                    <w:rPr>
                      <w:rFonts w:ascii="Times New Roman" w:hAnsi="Times New Roman" w:cs="Times New Roman"/>
                      <w:sz w:val="20"/>
                      <w:szCs w:val="20"/>
                    </w:rPr>
                    <w:t>=</w:t>
                  </w:r>
                  <w:proofErr w:type="gramEnd"/>
                  <w:r w:rsidRPr="0049599D">
                    <w:rPr>
                      <w:rFonts w:ascii="Times New Roman" w:hAnsi="Times New Roman" w:cs="Times New Roman"/>
                      <w:sz w:val="20"/>
                      <w:szCs w:val="20"/>
                    </w:rPr>
                    <w:t>17.24</w:t>
                  </w:r>
                </w:p>
                <w:p w:rsidR="005466CE" w:rsidRDefault="005466CE" w:rsidP="00A74451"/>
              </w:txbxContent>
            </v:textbox>
          </v:shape>
        </w:pict>
      </w:r>
      <w:r w:rsidR="00A74451" w:rsidRPr="00B01C31">
        <w:rPr>
          <w:noProof/>
        </w:rPr>
        <w:drawing>
          <wp:inline distT="0" distB="0" distL="0" distR="0">
            <wp:extent cx="5949300" cy="3749040"/>
            <wp:effectExtent l="19050" t="0" r="13350" b="3810"/>
            <wp:docPr id="56" name="Pictur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74451" w:rsidRPr="00B01C31" w:rsidRDefault="00A74451" w:rsidP="00A74451">
      <w:pPr>
        <w:rPr>
          <w:rFonts w:ascii="Times New Roman" w:hAnsi="Times New Roman" w:cs="Times New Roman"/>
          <w:sz w:val="24"/>
          <w:szCs w:val="24"/>
        </w:rPr>
      </w:pPr>
      <w:r w:rsidRPr="00B01C31">
        <w:rPr>
          <w:rFonts w:ascii="Times New Roman" w:hAnsi="Times New Roman" w:cs="Times New Roman"/>
          <w:sz w:val="24"/>
          <w:szCs w:val="24"/>
        </w:rPr>
        <w:t xml:space="preserve">Fig. 43 Comparative bar chart for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values of S1 at soaked and </w:t>
      </w:r>
      <w:proofErr w:type="spellStart"/>
      <w:r w:rsidRPr="00B01C31">
        <w:rPr>
          <w:rFonts w:ascii="Times New Roman" w:hAnsi="Times New Roman" w:cs="Times New Roman"/>
          <w:sz w:val="24"/>
          <w:szCs w:val="24"/>
        </w:rPr>
        <w:t>unsoaked</w:t>
      </w:r>
      <w:proofErr w:type="spellEnd"/>
      <w:r w:rsidRPr="00B01C31">
        <w:rPr>
          <w:rFonts w:ascii="Times New Roman" w:hAnsi="Times New Roman" w:cs="Times New Roman"/>
          <w:sz w:val="24"/>
          <w:szCs w:val="24"/>
        </w:rPr>
        <w:t xml:space="preserve"> condition test 2.</w:t>
      </w:r>
    </w:p>
    <w:p w:rsidR="00A74451" w:rsidRPr="00B01C31" w:rsidRDefault="00A74451" w:rsidP="00A74451">
      <w:pPr>
        <w:spacing w:line="480" w:lineRule="auto"/>
        <w:jc w:val="both"/>
        <w:rPr>
          <w:rFonts w:ascii="Times New Roman" w:hAnsi="Times New Roman" w:cs="Times New Roman"/>
          <w:sz w:val="24"/>
          <w:szCs w:val="24"/>
        </w:rPr>
      </w:pPr>
      <w:r w:rsidRPr="00B01C31">
        <w:rPr>
          <w:rFonts w:ascii="Times New Roman" w:hAnsi="Times New Roman" w:cs="Times New Roman"/>
          <w:sz w:val="24"/>
          <w:szCs w:val="24"/>
        </w:rPr>
        <w:lastRenderedPageBreak/>
        <w:t xml:space="preserve">From the bar charts showing the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 of plaster waste at different moisture content in </w:t>
      </w:r>
      <w:proofErr w:type="spellStart"/>
      <w:r w:rsidRPr="00B01C31">
        <w:rPr>
          <w:rFonts w:ascii="Times New Roman" w:hAnsi="Times New Roman" w:cs="Times New Roman"/>
          <w:sz w:val="24"/>
          <w:szCs w:val="24"/>
        </w:rPr>
        <w:t>unsoaked</w:t>
      </w:r>
      <w:proofErr w:type="spellEnd"/>
      <w:r w:rsidRPr="00B01C31">
        <w:rPr>
          <w:rFonts w:ascii="Times New Roman" w:hAnsi="Times New Roman" w:cs="Times New Roman"/>
          <w:sz w:val="24"/>
          <w:szCs w:val="24"/>
        </w:rPr>
        <w:t xml:space="preserve"> and soaked condition it is observed that the </w:t>
      </w:r>
      <w:proofErr w:type="spellStart"/>
      <w:r w:rsidRPr="00B01C31">
        <w:rPr>
          <w:rFonts w:ascii="Times New Roman" w:hAnsi="Times New Roman" w:cs="Times New Roman"/>
          <w:sz w:val="24"/>
          <w:szCs w:val="24"/>
        </w:rPr>
        <w:t>unsoaked</w:t>
      </w:r>
      <w:proofErr w:type="spellEnd"/>
      <w:r w:rsidRPr="00B01C31">
        <w:rPr>
          <w:rFonts w:ascii="Times New Roman" w:hAnsi="Times New Roman" w:cs="Times New Roman"/>
          <w:sz w:val="24"/>
          <w:szCs w:val="24"/>
        </w:rPr>
        <w:t xml:space="preserve">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values are always grater than the soaked specimen. The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 in </w:t>
      </w:r>
      <w:proofErr w:type="spellStart"/>
      <w:r w:rsidRPr="00B01C31">
        <w:rPr>
          <w:rFonts w:ascii="Times New Roman" w:hAnsi="Times New Roman" w:cs="Times New Roman"/>
          <w:sz w:val="24"/>
          <w:szCs w:val="24"/>
        </w:rPr>
        <w:t>unsoaked</w:t>
      </w:r>
      <w:proofErr w:type="spellEnd"/>
      <w:r w:rsidRPr="00B01C31">
        <w:rPr>
          <w:rFonts w:ascii="Times New Roman" w:hAnsi="Times New Roman" w:cs="Times New Roman"/>
          <w:sz w:val="24"/>
          <w:szCs w:val="24"/>
        </w:rPr>
        <w:t xml:space="preserve"> plaster waste specimen is highest at the optimum moisture content.  There is gradual decrease in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values on decrease the moisture content from </w:t>
      </w:r>
      <w:r w:rsidR="00B714DB">
        <w:rPr>
          <w:rFonts w:ascii="Times New Roman" w:hAnsi="Times New Roman" w:cs="Times New Roman"/>
          <w:sz w:val="24"/>
          <w:szCs w:val="24"/>
        </w:rPr>
        <w:t>O.M.C.</w:t>
      </w:r>
      <w:r w:rsidRPr="00B01C31">
        <w:rPr>
          <w:rFonts w:ascii="Times New Roman" w:hAnsi="Times New Roman" w:cs="Times New Roman"/>
          <w:sz w:val="24"/>
          <w:szCs w:val="24"/>
        </w:rPr>
        <w:t xml:space="preserve"> to 85% of </w:t>
      </w:r>
      <w:r w:rsidR="00B714DB">
        <w:rPr>
          <w:rFonts w:ascii="Times New Roman" w:hAnsi="Times New Roman" w:cs="Times New Roman"/>
          <w:sz w:val="24"/>
          <w:szCs w:val="24"/>
        </w:rPr>
        <w:t>O.M.C.</w:t>
      </w:r>
      <w:r w:rsidRPr="00B01C31">
        <w:rPr>
          <w:rFonts w:ascii="Times New Roman" w:hAnsi="Times New Roman" w:cs="Times New Roman"/>
          <w:sz w:val="24"/>
          <w:szCs w:val="24"/>
        </w:rPr>
        <w:t xml:space="preserve">, Thus it shows the different results as compared to sand which shows the sudden decrease in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values at </w:t>
      </w:r>
      <w:r w:rsidR="00B714DB">
        <w:rPr>
          <w:rFonts w:ascii="Times New Roman" w:hAnsi="Times New Roman" w:cs="Times New Roman"/>
          <w:sz w:val="24"/>
          <w:szCs w:val="24"/>
        </w:rPr>
        <w:t>O.M.C.</w:t>
      </w:r>
      <w:r w:rsidRPr="00B01C31">
        <w:rPr>
          <w:rFonts w:ascii="Times New Roman" w:hAnsi="Times New Roman" w:cs="Times New Roman"/>
          <w:sz w:val="24"/>
          <w:szCs w:val="24"/>
        </w:rPr>
        <w:t xml:space="preserve"> and85% of </w:t>
      </w:r>
      <w:r w:rsidR="00B714DB">
        <w:rPr>
          <w:rFonts w:ascii="Times New Roman" w:hAnsi="Times New Roman" w:cs="Times New Roman"/>
          <w:sz w:val="24"/>
          <w:szCs w:val="24"/>
        </w:rPr>
        <w:t>O.M.C.</w:t>
      </w:r>
    </w:p>
    <w:p w:rsidR="00A74451" w:rsidRPr="00B01C31" w:rsidRDefault="00A74451" w:rsidP="00A74451">
      <w:pPr>
        <w:spacing w:line="480" w:lineRule="auto"/>
        <w:jc w:val="both"/>
        <w:rPr>
          <w:rFonts w:ascii="Times New Roman" w:hAnsi="Times New Roman" w:cs="Times New Roman"/>
          <w:sz w:val="24"/>
          <w:szCs w:val="24"/>
        </w:rPr>
      </w:pPr>
      <w:r w:rsidRPr="00B01C31">
        <w:rPr>
          <w:rFonts w:ascii="Times New Roman" w:hAnsi="Times New Roman" w:cs="Times New Roman"/>
          <w:sz w:val="24"/>
          <w:szCs w:val="24"/>
        </w:rPr>
        <w:t xml:space="preserve">On analyzing the results of soaked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test of plaster waste it is observed that the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 at different moisture content is lesser than the specimen of </w:t>
      </w:r>
      <w:proofErr w:type="spellStart"/>
      <w:r w:rsidRPr="00B01C31">
        <w:rPr>
          <w:rFonts w:ascii="Times New Roman" w:hAnsi="Times New Roman" w:cs="Times New Roman"/>
          <w:sz w:val="24"/>
          <w:szCs w:val="24"/>
        </w:rPr>
        <w:t>unsoaked</w:t>
      </w:r>
      <w:proofErr w:type="spellEnd"/>
      <w:r w:rsidRPr="00B01C31">
        <w:rPr>
          <w:rFonts w:ascii="Times New Roman" w:hAnsi="Times New Roman" w:cs="Times New Roman"/>
          <w:sz w:val="24"/>
          <w:szCs w:val="24"/>
        </w:rPr>
        <w:t xml:space="preserve"> condition. With the decrease in moisture content it is found that the difference between the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values of soaked and </w:t>
      </w:r>
      <w:proofErr w:type="spellStart"/>
      <w:r w:rsidRPr="00B01C31">
        <w:rPr>
          <w:rFonts w:ascii="Times New Roman" w:hAnsi="Times New Roman" w:cs="Times New Roman"/>
          <w:sz w:val="24"/>
          <w:szCs w:val="24"/>
        </w:rPr>
        <w:t>unsoaked</w:t>
      </w:r>
      <w:proofErr w:type="spellEnd"/>
      <w:r w:rsidRPr="00B01C31">
        <w:rPr>
          <w:rFonts w:ascii="Times New Roman" w:hAnsi="Times New Roman" w:cs="Times New Roman"/>
          <w:sz w:val="24"/>
          <w:szCs w:val="24"/>
        </w:rPr>
        <w:t xml:space="preserve"> specimen decreases at the corresponding moisture contents, and there is no sudden decrease in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 at any moisture content.</w:t>
      </w:r>
    </w:p>
    <w:p w:rsidR="00A74451" w:rsidRPr="00B01C31" w:rsidRDefault="00A74451" w:rsidP="00A74451">
      <w:pPr>
        <w:rPr>
          <w:rFonts w:ascii="Times New Roman" w:hAnsi="Times New Roman" w:cs="Times New Roman"/>
          <w:sz w:val="24"/>
          <w:szCs w:val="24"/>
        </w:rPr>
      </w:pPr>
    </w:p>
    <w:p w:rsidR="00A74451" w:rsidRPr="00B01C31" w:rsidRDefault="00A74451" w:rsidP="00A74451">
      <w:pPr>
        <w:rPr>
          <w:rFonts w:ascii="Times New Roman" w:hAnsi="Times New Roman" w:cs="Times New Roman"/>
          <w:sz w:val="24"/>
          <w:szCs w:val="24"/>
        </w:rPr>
      </w:pPr>
    </w:p>
    <w:p w:rsidR="00A74451" w:rsidRPr="00B01C31" w:rsidRDefault="00A74451" w:rsidP="00A74451">
      <w:pPr>
        <w:rPr>
          <w:rFonts w:ascii="Times New Roman" w:hAnsi="Times New Roman" w:cs="Times New Roman"/>
          <w:sz w:val="24"/>
          <w:szCs w:val="24"/>
        </w:rPr>
      </w:pPr>
    </w:p>
    <w:p w:rsidR="00A74451" w:rsidRPr="00B01C31" w:rsidRDefault="00A74451" w:rsidP="00A74451">
      <w:pPr>
        <w:rPr>
          <w:rFonts w:ascii="Times New Roman" w:hAnsi="Times New Roman" w:cs="Times New Roman"/>
          <w:sz w:val="24"/>
          <w:szCs w:val="24"/>
        </w:rPr>
      </w:pPr>
    </w:p>
    <w:p w:rsidR="00A74451" w:rsidRPr="00B01C31" w:rsidRDefault="00A74451" w:rsidP="00A74451">
      <w:pPr>
        <w:rPr>
          <w:rFonts w:ascii="Times New Roman" w:hAnsi="Times New Roman" w:cs="Times New Roman"/>
          <w:sz w:val="24"/>
          <w:szCs w:val="24"/>
        </w:rPr>
      </w:pPr>
    </w:p>
    <w:p w:rsidR="00A74451" w:rsidRPr="00B01C31" w:rsidRDefault="00A74451" w:rsidP="00A74451">
      <w:pPr>
        <w:rPr>
          <w:rFonts w:ascii="Times New Roman" w:hAnsi="Times New Roman" w:cs="Times New Roman"/>
          <w:sz w:val="24"/>
          <w:szCs w:val="24"/>
        </w:rPr>
      </w:pPr>
    </w:p>
    <w:p w:rsidR="00A74451" w:rsidRPr="00B01C31" w:rsidRDefault="00A74451" w:rsidP="00A74451">
      <w:pPr>
        <w:rPr>
          <w:rFonts w:ascii="Times New Roman" w:hAnsi="Times New Roman" w:cs="Times New Roman"/>
          <w:sz w:val="24"/>
          <w:szCs w:val="24"/>
        </w:rPr>
      </w:pPr>
    </w:p>
    <w:p w:rsidR="00A74451" w:rsidRPr="00B01C31" w:rsidRDefault="00A74451" w:rsidP="00A74451">
      <w:pPr>
        <w:rPr>
          <w:rFonts w:ascii="Times New Roman" w:hAnsi="Times New Roman" w:cs="Times New Roman"/>
          <w:sz w:val="24"/>
          <w:szCs w:val="24"/>
        </w:rPr>
      </w:pPr>
    </w:p>
    <w:p w:rsidR="00A74451" w:rsidRPr="00B01C31" w:rsidRDefault="00A74451" w:rsidP="00A74451">
      <w:pPr>
        <w:rPr>
          <w:rFonts w:ascii="Times New Roman" w:hAnsi="Times New Roman" w:cs="Times New Roman"/>
          <w:sz w:val="24"/>
          <w:szCs w:val="24"/>
        </w:rPr>
      </w:pPr>
    </w:p>
    <w:p w:rsidR="00A74451" w:rsidRDefault="00A74451" w:rsidP="00A74451">
      <w:pPr>
        <w:rPr>
          <w:rFonts w:ascii="Times New Roman" w:hAnsi="Times New Roman" w:cs="Times New Roman"/>
          <w:sz w:val="24"/>
          <w:szCs w:val="24"/>
        </w:rPr>
      </w:pPr>
    </w:p>
    <w:p w:rsidR="0080177C" w:rsidRPr="00B01C31" w:rsidRDefault="0080177C" w:rsidP="00A74451">
      <w:pPr>
        <w:rPr>
          <w:rFonts w:ascii="Times New Roman" w:hAnsi="Times New Roman" w:cs="Times New Roman"/>
          <w:sz w:val="24"/>
          <w:szCs w:val="24"/>
        </w:rPr>
      </w:pPr>
    </w:p>
    <w:p w:rsidR="00A74451" w:rsidRPr="00B01C31" w:rsidRDefault="00A74451" w:rsidP="00A74451">
      <w:pPr>
        <w:rPr>
          <w:rFonts w:ascii="Times New Roman" w:hAnsi="Times New Roman" w:cs="Times New Roman"/>
          <w:sz w:val="24"/>
          <w:szCs w:val="24"/>
        </w:rPr>
      </w:pPr>
    </w:p>
    <w:p w:rsidR="00A74451" w:rsidRPr="00B01C31" w:rsidRDefault="00A74451" w:rsidP="00A74451">
      <w:pPr>
        <w:rPr>
          <w:rFonts w:ascii="Times New Roman" w:hAnsi="Times New Roman" w:cs="Times New Roman"/>
          <w:sz w:val="24"/>
          <w:szCs w:val="24"/>
        </w:rPr>
      </w:pPr>
    </w:p>
    <w:p w:rsidR="00A74451" w:rsidRPr="00B01C31" w:rsidRDefault="00A74451" w:rsidP="00A74451">
      <w:pPr>
        <w:rPr>
          <w:rFonts w:ascii="Times New Roman" w:hAnsi="Times New Roman" w:cs="Times New Roman"/>
          <w:sz w:val="24"/>
          <w:szCs w:val="24"/>
        </w:rPr>
      </w:pPr>
    </w:p>
    <w:p w:rsidR="00A74451" w:rsidRPr="00B01C31" w:rsidRDefault="00A74451" w:rsidP="00A74451">
      <w:pPr>
        <w:rPr>
          <w:rFonts w:ascii="Times New Roman" w:hAnsi="Times New Roman" w:cs="Times New Roman"/>
          <w:b/>
          <w:sz w:val="24"/>
          <w:szCs w:val="24"/>
        </w:rPr>
      </w:pPr>
      <w:r w:rsidRPr="00B01C31">
        <w:rPr>
          <w:rFonts w:ascii="Times New Roman" w:hAnsi="Times New Roman" w:cs="Times New Roman"/>
          <w:b/>
          <w:sz w:val="24"/>
          <w:szCs w:val="24"/>
        </w:rPr>
        <w:lastRenderedPageBreak/>
        <w:t xml:space="preserve">5.4.3 COMPARISON OF </w:t>
      </w:r>
      <w:r w:rsidR="00B714DB">
        <w:rPr>
          <w:rFonts w:ascii="Times New Roman" w:hAnsi="Times New Roman" w:cs="Times New Roman"/>
          <w:b/>
          <w:sz w:val="24"/>
          <w:szCs w:val="24"/>
        </w:rPr>
        <w:t>C.B.R.</w:t>
      </w:r>
      <w:r w:rsidRPr="00B01C31">
        <w:rPr>
          <w:rFonts w:ascii="Times New Roman" w:hAnsi="Times New Roman" w:cs="Times New Roman"/>
          <w:b/>
          <w:sz w:val="24"/>
          <w:szCs w:val="24"/>
        </w:rPr>
        <w:t xml:space="preserve"> VALUES OF A1 AND S1 </w:t>
      </w:r>
      <w:r w:rsidRPr="00B01C31">
        <w:rPr>
          <w:rFonts w:ascii="Times New Roman" w:hAnsi="Times New Roman" w:cs="Times New Roman"/>
          <w:b/>
          <w:caps/>
          <w:sz w:val="24"/>
          <w:szCs w:val="24"/>
        </w:rPr>
        <w:t>unsoaked condition:</w:t>
      </w:r>
    </w:p>
    <w:p w:rsidR="00A74451" w:rsidRPr="00B01C31" w:rsidRDefault="005648B9" w:rsidP="00A74451">
      <w:r>
        <w:rPr>
          <w:noProof/>
        </w:rPr>
        <w:pict>
          <v:shape id="_x0000_s1029" type="#_x0000_t202" style="position:absolute;margin-left:375.9pt;margin-top:94.15pt;width:89.95pt;height:43.9pt;z-index:251679744" fillcolor="white [3201]" strokecolor="#666 [1936]" strokeweight="1pt">
            <v:fill color2="#999 [1296]" focusposition="1" focussize="" focus="100%" type="gradient"/>
            <v:shadow on="t" type="perspective" color="#7f7f7f [1601]" opacity=".5" offset="1pt" offset2="-3pt"/>
            <v:textbox>
              <w:txbxContent>
                <w:p w:rsidR="005466CE" w:rsidRPr="0049599D" w:rsidRDefault="005466CE" w:rsidP="00A74451">
                  <w:pPr>
                    <w:spacing w:line="240" w:lineRule="auto"/>
                    <w:rPr>
                      <w:rFonts w:ascii="Times New Roman" w:hAnsi="Times New Roman" w:cs="Times New Roman"/>
                      <w:sz w:val="20"/>
                      <w:szCs w:val="20"/>
                    </w:rPr>
                  </w:pPr>
                  <w:r>
                    <w:rPr>
                      <w:rFonts w:ascii="Times New Roman" w:hAnsi="Times New Roman" w:cs="Times New Roman"/>
                      <w:sz w:val="20"/>
                      <w:szCs w:val="20"/>
                    </w:rPr>
                    <w:t>O.M.C</w:t>
                  </w:r>
                  <w:proofErr w:type="gramStart"/>
                  <w:r>
                    <w:rPr>
                      <w:rFonts w:ascii="Times New Roman" w:hAnsi="Times New Roman" w:cs="Times New Roman"/>
                      <w:sz w:val="20"/>
                      <w:szCs w:val="20"/>
                    </w:rPr>
                    <w:t>.</w:t>
                  </w:r>
                  <w:r w:rsidRPr="0049599D">
                    <w:rPr>
                      <w:rFonts w:ascii="Times New Roman" w:hAnsi="Times New Roman" w:cs="Times New Roman"/>
                      <w:sz w:val="20"/>
                      <w:szCs w:val="20"/>
                    </w:rPr>
                    <w:t>=</w:t>
                  </w:r>
                  <w:proofErr w:type="gramEnd"/>
                  <w:r w:rsidRPr="0049599D">
                    <w:rPr>
                      <w:rFonts w:ascii="Times New Roman" w:hAnsi="Times New Roman" w:cs="Times New Roman"/>
                      <w:sz w:val="20"/>
                      <w:szCs w:val="20"/>
                    </w:rPr>
                    <w:t>15.20(S1)</w:t>
                  </w:r>
                </w:p>
                <w:p w:rsidR="005466CE" w:rsidRPr="0049599D" w:rsidRDefault="005466CE" w:rsidP="00A74451">
                  <w:pPr>
                    <w:spacing w:line="240" w:lineRule="auto"/>
                    <w:rPr>
                      <w:rFonts w:ascii="Times New Roman" w:hAnsi="Times New Roman" w:cs="Times New Roman"/>
                      <w:sz w:val="20"/>
                      <w:szCs w:val="20"/>
                    </w:rPr>
                  </w:pPr>
                  <w:r w:rsidRPr="0049599D">
                    <w:rPr>
                      <w:rFonts w:ascii="Times New Roman" w:hAnsi="Times New Roman" w:cs="Times New Roman"/>
                      <w:sz w:val="20"/>
                      <w:szCs w:val="20"/>
                    </w:rPr>
                    <w:t>0MC=17.24(A1)</w:t>
                  </w:r>
                </w:p>
              </w:txbxContent>
            </v:textbox>
          </v:shape>
        </w:pict>
      </w:r>
      <w:r w:rsidR="00A74451" w:rsidRPr="00B01C31">
        <w:rPr>
          <w:noProof/>
        </w:rPr>
        <w:drawing>
          <wp:inline distT="0" distB="0" distL="0" distR="0">
            <wp:extent cx="5957555" cy="4297680"/>
            <wp:effectExtent l="19050" t="0" r="24145" b="7620"/>
            <wp:docPr id="57" name="Pictur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A74451" w:rsidRPr="00B01C31" w:rsidRDefault="00A74451" w:rsidP="00A74451">
      <w:pPr>
        <w:rPr>
          <w:rFonts w:ascii="Times New Roman" w:hAnsi="Times New Roman" w:cs="Times New Roman"/>
          <w:sz w:val="24"/>
          <w:szCs w:val="24"/>
        </w:rPr>
      </w:pPr>
      <w:r w:rsidRPr="00B01C31">
        <w:rPr>
          <w:rFonts w:ascii="Times New Roman" w:hAnsi="Times New Roman" w:cs="Times New Roman"/>
          <w:sz w:val="24"/>
          <w:szCs w:val="24"/>
        </w:rPr>
        <w:t xml:space="preserve">Fig.44 Comparative chart for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values of S1 and A1 in </w:t>
      </w:r>
      <w:proofErr w:type="spellStart"/>
      <w:r w:rsidRPr="00B01C31">
        <w:rPr>
          <w:rFonts w:ascii="Times New Roman" w:hAnsi="Times New Roman" w:cs="Times New Roman"/>
          <w:sz w:val="24"/>
          <w:szCs w:val="24"/>
        </w:rPr>
        <w:t>unsoaked</w:t>
      </w:r>
      <w:proofErr w:type="spellEnd"/>
      <w:r w:rsidRPr="00B01C31">
        <w:rPr>
          <w:rFonts w:ascii="Times New Roman" w:hAnsi="Times New Roman" w:cs="Times New Roman"/>
          <w:sz w:val="24"/>
          <w:szCs w:val="24"/>
        </w:rPr>
        <w:t xml:space="preserve"> condition.</w:t>
      </w:r>
    </w:p>
    <w:p w:rsidR="00A74451" w:rsidRPr="00B01C31" w:rsidRDefault="00A74451" w:rsidP="00A74451">
      <w:pPr>
        <w:spacing w:line="480" w:lineRule="auto"/>
        <w:jc w:val="both"/>
        <w:rPr>
          <w:rFonts w:ascii="Times New Roman" w:hAnsi="Times New Roman" w:cs="Times New Roman"/>
          <w:sz w:val="24"/>
          <w:szCs w:val="24"/>
        </w:rPr>
      </w:pPr>
      <w:r w:rsidRPr="00B01C31">
        <w:rPr>
          <w:rFonts w:ascii="Times New Roman" w:hAnsi="Times New Roman" w:cs="Times New Roman"/>
          <w:sz w:val="24"/>
          <w:szCs w:val="24"/>
        </w:rPr>
        <w:t xml:space="preserve">Above graph showing the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values of sand and plaster waste at different moisture content at </w:t>
      </w:r>
      <w:proofErr w:type="spellStart"/>
      <w:r w:rsidRPr="00B01C31">
        <w:rPr>
          <w:rFonts w:ascii="Times New Roman" w:hAnsi="Times New Roman" w:cs="Times New Roman"/>
          <w:sz w:val="24"/>
          <w:szCs w:val="24"/>
        </w:rPr>
        <w:t>unsoaked</w:t>
      </w:r>
      <w:proofErr w:type="spellEnd"/>
      <w:r w:rsidRPr="00B01C31">
        <w:rPr>
          <w:rFonts w:ascii="Times New Roman" w:hAnsi="Times New Roman" w:cs="Times New Roman"/>
          <w:sz w:val="24"/>
          <w:szCs w:val="24"/>
        </w:rPr>
        <w:t xml:space="preserve"> condition. From above graph it is observed that the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 of sand at its optimum moisture content is grater than the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 of plaster waste at its corresponding optimum moisture content and the difference is about four units. But it is also observed that the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 of plaster waste on decreasing the moisture content have higher values as compared to sand at its corresponding moisture content and the average difference is about 1.8 </w:t>
      </w:r>
      <w:proofErr w:type="spellStart"/>
      <w:r w:rsidRPr="00B01C31">
        <w:rPr>
          <w:rFonts w:ascii="Times New Roman" w:hAnsi="Times New Roman" w:cs="Times New Roman"/>
          <w:sz w:val="24"/>
          <w:szCs w:val="24"/>
        </w:rPr>
        <w:t>units.From</w:t>
      </w:r>
      <w:proofErr w:type="spellEnd"/>
      <w:r w:rsidRPr="00B01C31">
        <w:rPr>
          <w:rFonts w:ascii="Times New Roman" w:hAnsi="Times New Roman" w:cs="Times New Roman"/>
          <w:sz w:val="24"/>
          <w:szCs w:val="24"/>
        </w:rPr>
        <w:t xml:space="preserve"> above bar chart we can conclude that plaster waste will come out to be the better material at place where there is less quality control.</w:t>
      </w:r>
    </w:p>
    <w:p w:rsidR="00A74451" w:rsidRDefault="00A74451" w:rsidP="00A74451">
      <w:pPr>
        <w:spacing w:line="480" w:lineRule="auto"/>
        <w:jc w:val="both"/>
        <w:rPr>
          <w:rFonts w:ascii="Times New Roman" w:hAnsi="Times New Roman" w:cs="Times New Roman"/>
          <w:sz w:val="24"/>
          <w:szCs w:val="24"/>
        </w:rPr>
      </w:pPr>
    </w:p>
    <w:p w:rsidR="0080177C" w:rsidRPr="00B01C31" w:rsidRDefault="0080177C" w:rsidP="00A74451">
      <w:pPr>
        <w:spacing w:line="480" w:lineRule="auto"/>
        <w:jc w:val="both"/>
        <w:rPr>
          <w:rFonts w:ascii="Times New Roman" w:hAnsi="Times New Roman" w:cs="Times New Roman"/>
          <w:sz w:val="24"/>
          <w:szCs w:val="24"/>
        </w:rPr>
      </w:pPr>
    </w:p>
    <w:p w:rsidR="00A74451" w:rsidRPr="00B01C31" w:rsidRDefault="00A74451" w:rsidP="00A74451">
      <w:pPr>
        <w:rPr>
          <w:rFonts w:ascii="Times New Roman" w:hAnsi="Times New Roman" w:cs="Times New Roman"/>
          <w:b/>
          <w:sz w:val="24"/>
          <w:szCs w:val="24"/>
        </w:rPr>
      </w:pPr>
      <w:r w:rsidRPr="00B01C31">
        <w:rPr>
          <w:rFonts w:ascii="Times New Roman" w:hAnsi="Times New Roman" w:cs="Times New Roman"/>
          <w:b/>
          <w:sz w:val="24"/>
          <w:szCs w:val="24"/>
        </w:rPr>
        <w:lastRenderedPageBreak/>
        <w:t xml:space="preserve">5.4.3 COMPARISON OF </w:t>
      </w:r>
      <w:r w:rsidR="00B714DB">
        <w:rPr>
          <w:rFonts w:ascii="Times New Roman" w:hAnsi="Times New Roman" w:cs="Times New Roman"/>
          <w:b/>
          <w:sz w:val="24"/>
          <w:szCs w:val="24"/>
        </w:rPr>
        <w:t>C.B.R.</w:t>
      </w:r>
      <w:r w:rsidRPr="00B01C31">
        <w:rPr>
          <w:rFonts w:ascii="Times New Roman" w:hAnsi="Times New Roman" w:cs="Times New Roman"/>
          <w:b/>
          <w:sz w:val="24"/>
          <w:szCs w:val="24"/>
        </w:rPr>
        <w:t xml:space="preserve"> VALUES OF A1 AND S1 </w:t>
      </w:r>
      <w:r w:rsidRPr="00B01C31">
        <w:rPr>
          <w:rFonts w:ascii="Times New Roman" w:hAnsi="Times New Roman" w:cs="Times New Roman"/>
          <w:b/>
          <w:caps/>
          <w:sz w:val="24"/>
          <w:szCs w:val="24"/>
        </w:rPr>
        <w:t>soaked condition:</w:t>
      </w:r>
    </w:p>
    <w:p w:rsidR="00A74451" w:rsidRPr="00B01C31" w:rsidRDefault="005648B9" w:rsidP="00A74451">
      <w:r>
        <w:rPr>
          <w:noProof/>
        </w:rPr>
        <w:pict>
          <v:shape id="_x0000_s1030" type="#_x0000_t202" style="position:absolute;margin-left:370.45pt;margin-top:76.75pt;width:94.15pt;height:59.75pt;z-index:251680768" fillcolor="white [3201]" strokecolor="#666 [1936]" strokeweight="1pt">
            <v:fill color2="#999 [1296]" focusposition="1" focussize="" focus="100%" type="gradient"/>
            <v:shadow on="t" type="perspective" color="#7f7f7f [1601]" opacity=".5" offset="1pt" offset2="-3pt"/>
            <v:textbox>
              <w:txbxContent>
                <w:p w:rsidR="005466CE" w:rsidRPr="0049599D" w:rsidRDefault="005466CE" w:rsidP="00A74451">
                  <w:pPr>
                    <w:rPr>
                      <w:rFonts w:ascii="Times New Roman" w:hAnsi="Times New Roman" w:cs="Times New Roman"/>
                      <w:sz w:val="20"/>
                      <w:szCs w:val="20"/>
                    </w:rPr>
                  </w:pPr>
                  <w:r>
                    <w:rPr>
                      <w:rFonts w:ascii="Times New Roman" w:hAnsi="Times New Roman" w:cs="Times New Roman"/>
                      <w:sz w:val="20"/>
                      <w:szCs w:val="20"/>
                    </w:rPr>
                    <w:t>O.M.C</w:t>
                  </w:r>
                  <w:proofErr w:type="gramStart"/>
                  <w:r>
                    <w:rPr>
                      <w:rFonts w:ascii="Times New Roman" w:hAnsi="Times New Roman" w:cs="Times New Roman"/>
                      <w:sz w:val="20"/>
                      <w:szCs w:val="20"/>
                    </w:rPr>
                    <w:t>.</w:t>
                  </w:r>
                  <w:r w:rsidRPr="0049599D">
                    <w:rPr>
                      <w:rFonts w:ascii="Times New Roman" w:hAnsi="Times New Roman" w:cs="Times New Roman"/>
                      <w:sz w:val="20"/>
                      <w:szCs w:val="20"/>
                    </w:rPr>
                    <w:t>=</w:t>
                  </w:r>
                  <w:proofErr w:type="gramEnd"/>
                  <w:r w:rsidRPr="0049599D">
                    <w:rPr>
                      <w:rFonts w:ascii="Times New Roman" w:hAnsi="Times New Roman" w:cs="Times New Roman"/>
                      <w:sz w:val="20"/>
                      <w:szCs w:val="20"/>
                    </w:rPr>
                    <w:t>15.20(S1)</w:t>
                  </w:r>
                </w:p>
                <w:p w:rsidR="005466CE" w:rsidRPr="0049599D" w:rsidRDefault="005466CE" w:rsidP="00A74451">
                  <w:pPr>
                    <w:rPr>
                      <w:rFonts w:ascii="Times New Roman" w:hAnsi="Times New Roman" w:cs="Times New Roman"/>
                      <w:sz w:val="20"/>
                      <w:szCs w:val="20"/>
                    </w:rPr>
                  </w:pPr>
                  <w:r>
                    <w:rPr>
                      <w:rFonts w:ascii="Times New Roman" w:hAnsi="Times New Roman" w:cs="Times New Roman"/>
                      <w:sz w:val="20"/>
                      <w:szCs w:val="20"/>
                    </w:rPr>
                    <w:t>O.M.C</w:t>
                  </w:r>
                  <w:proofErr w:type="gramStart"/>
                  <w:r>
                    <w:rPr>
                      <w:rFonts w:ascii="Times New Roman" w:hAnsi="Times New Roman" w:cs="Times New Roman"/>
                      <w:sz w:val="20"/>
                      <w:szCs w:val="20"/>
                    </w:rPr>
                    <w:t>.</w:t>
                  </w:r>
                  <w:r w:rsidRPr="0049599D">
                    <w:rPr>
                      <w:rFonts w:ascii="Times New Roman" w:hAnsi="Times New Roman" w:cs="Times New Roman"/>
                      <w:sz w:val="20"/>
                      <w:szCs w:val="20"/>
                    </w:rPr>
                    <w:t>=</w:t>
                  </w:r>
                  <w:proofErr w:type="gramEnd"/>
                  <w:r w:rsidRPr="0049599D">
                    <w:rPr>
                      <w:rFonts w:ascii="Times New Roman" w:hAnsi="Times New Roman" w:cs="Times New Roman"/>
                      <w:sz w:val="20"/>
                      <w:szCs w:val="20"/>
                    </w:rPr>
                    <w:t>17.24(A1)</w:t>
                  </w:r>
                </w:p>
              </w:txbxContent>
            </v:textbox>
          </v:shape>
        </w:pict>
      </w:r>
      <w:r w:rsidR="00A74451" w:rsidRPr="00B01C31">
        <w:rPr>
          <w:noProof/>
        </w:rPr>
        <w:drawing>
          <wp:inline distT="0" distB="0" distL="0" distR="0">
            <wp:extent cx="5940005" cy="3657600"/>
            <wp:effectExtent l="19050" t="0" r="22645" b="0"/>
            <wp:docPr id="58"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A74451" w:rsidRPr="00B01C31" w:rsidRDefault="00A74451" w:rsidP="00A74451">
      <w:pPr>
        <w:rPr>
          <w:rFonts w:ascii="Times New Roman" w:hAnsi="Times New Roman" w:cs="Times New Roman"/>
          <w:sz w:val="24"/>
          <w:szCs w:val="24"/>
        </w:rPr>
      </w:pPr>
      <w:r w:rsidRPr="00B01C31">
        <w:rPr>
          <w:rFonts w:ascii="Times New Roman" w:hAnsi="Times New Roman" w:cs="Times New Roman"/>
          <w:sz w:val="24"/>
          <w:szCs w:val="24"/>
        </w:rPr>
        <w:t xml:space="preserve">Fig. 45 Comparative chart for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values of S1 and A1 in soaked condition.</w:t>
      </w:r>
    </w:p>
    <w:p w:rsidR="00A74451" w:rsidRPr="00B01C31" w:rsidRDefault="00A74451" w:rsidP="00A74451">
      <w:pPr>
        <w:spacing w:line="480" w:lineRule="auto"/>
        <w:jc w:val="both"/>
        <w:rPr>
          <w:rFonts w:ascii="Times New Roman" w:hAnsi="Times New Roman" w:cs="Times New Roman"/>
          <w:sz w:val="24"/>
          <w:szCs w:val="24"/>
        </w:rPr>
      </w:pPr>
      <w:r w:rsidRPr="00B01C31">
        <w:rPr>
          <w:rFonts w:ascii="Times New Roman" w:hAnsi="Times New Roman" w:cs="Times New Roman"/>
          <w:sz w:val="24"/>
          <w:szCs w:val="24"/>
        </w:rPr>
        <w:t xml:space="preserve">Above graph showing the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values of sand and plaster waste at different moisture content at four day soaked condition. From above graph it is observed that the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 of soaked sample of sand have higher value at its optimum moisture content as compared to plaster waste at its corresponding optimum moisture content. But it was found that on decreasing the moisture content the plaster waste specimen gives higher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values, and the difference of </w:t>
      </w:r>
      <w:r w:rsidR="00B714DB">
        <w:rPr>
          <w:rFonts w:ascii="Times New Roman" w:hAnsi="Times New Roman" w:cs="Times New Roman"/>
          <w:sz w:val="24"/>
          <w:szCs w:val="24"/>
        </w:rPr>
        <w:t>C.B.R.</w:t>
      </w:r>
      <w:r w:rsidRPr="00B01C31">
        <w:rPr>
          <w:rFonts w:ascii="Times New Roman" w:hAnsi="Times New Roman" w:cs="Times New Roman"/>
          <w:sz w:val="24"/>
          <w:szCs w:val="24"/>
        </w:rPr>
        <w:t xml:space="preserve"> values of both the materials get increased with the decrease in moisture content. Similarly as in the case of </w:t>
      </w:r>
      <w:proofErr w:type="spellStart"/>
      <w:r w:rsidRPr="00B01C31">
        <w:rPr>
          <w:rFonts w:ascii="Times New Roman" w:hAnsi="Times New Roman" w:cs="Times New Roman"/>
          <w:sz w:val="24"/>
          <w:szCs w:val="24"/>
        </w:rPr>
        <w:t>unsoaked</w:t>
      </w:r>
      <w:proofErr w:type="spellEnd"/>
      <w:r w:rsidRPr="00B01C31">
        <w:rPr>
          <w:rFonts w:ascii="Times New Roman" w:hAnsi="Times New Roman" w:cs="Times New Roman"/>
          <w:sz w:val="24"/>
          <w:szCs w:val="24"/>
        </w:rPr>
        <w:t xml:space="preserve"> specimen we can conclude that the plaster waste is better option on the sites where the quality control is poor.</w:t>
      </w:r>
    </w:p>
    <w:p w:rsidR="00A74451" w:rsidRPr="00B01C31" w:rsidRDefault="00A74451" w:rsidP="00A74451">
      <w:pPr>
        <w:spacing w:line="480" w:lineRule="auto"/>
        <w:rPr>
          <w:rFonts w:ascii="Times New Roman" w:hAnsi="Times New Roman" w:cs="Times New Roman"/>
          <w:sz w:val="24"/>
          <w:szCs w:val="24"/>
        </w:rPr>
      </w:pPr>
    </w:p>
    <w:p w:rsidR="0080177C" w:rsidRPr="00B01C31" w:rsidRDefault="00A74451">
      <w:r w:rsidRPr="00B01C31">
        <w:br w:type="page"/>
      </w:r>
    </w:p>
    <w:p w:rsidR="00A74451" w:rsidRPr="00B01C31" w:rsidRDefault="00A74451" w:rsidP="00A74451">
      <w:pPr>
        <w:rPr>
          <w:rFonts w:ascii="Times New Roman" w:hAnsi="Times New Roman"/>
          <w:b/>
          <w:caps/>
          <w:sz w:val="24"/>
          <w:szCs w:val="24"/>
        </w:rPr>
      </w:pPr>
      <w:r w:rsidRPr="00B01C31">
        <w:rPr>
          <w:rFonts w:ascii="Times New Roman" w:hAnsi="Times New Roman"/>
          <w:b/>
          <w:caps/>
          <w:sz w:val="24"/>
          <w:szCs w:val="24"/>
        </w:rPr>
        <w:lastRenderedPageBreak/>
        <w:t>6. CONCLUtION:</w:t>
      </w:r>
    </w:p>
    <w:p w:rsidR="00A74451" w:rsidRPr="00B01C31" w:rsidRDefault="00A74451" w:rsidP="00A74451">
      <w:pPr>
        <w:pStyle w:val="ListParagraph"/>
        <w:numPr>
          <w:ilvl w:val="0"/>
          <w:numId w:val="3"/>
        </w:numPr>
        <w:spacing w:line="480" w:lineRule="auto"/>
        <w:ind w:left="450" w:hanging="450"/>
        <w:jc w:val="both"/>
        <w:rPr>
          <w:rFonts w:ascii="Times New Roman" w:hAnsi="Times New Roman"/>
          <w:sz w:val="24"/>
          <w:szCs w:val="24"/>
        </w:rPr>
      </w:pPr>
      <w:r w:rsidRPr="00B01C31">
        <w:rPr>
          <w:rFonts w:ascii="Times New Roman" w:hAnsi="Times New Roman"/>
          <w:sz w:val="24"/>
          <w:szCs w:val="24"/>
        </w:rPr>
        <w:t>The D</w:t>
      </w:r>
      <w:r w:rsidRPr="00B01C31">
        <w:rPr>
          <w:rFonts w:ascii="Times New Roman" w:hAnsi="Times New Roman"/>
          <w:sz w:val="24"/>
          <w:szCs w:val="24"/>
          <w:vertAlign w:val="subscript"/>
        </w:rPr>
        <w:t>10</w:t>
      </w:r>
      <w:r w:rsidRPr="00B01C31">
        <w:rPr>
          <w:rFonts w:ascii="Times New Roman" w:hAnsi="Times New Roman"/>
          <w:sz w:val="24"/>
          <w:szCs w:val="24"/>
        </w:rPr>
        <w:t xml:space="preserve"> of S1 is 5.1 % smaller than A1, D</w:t>
      </w:r>
      <w:r w:rsidRPr="00B01C31">
        <w:rPr>
          <w:rFonts w:ascii="Times New Roman" w:hAnsi="Times New Roman"/>
          <w:sz w:val="24"/>
          <w:szCs w:val="24"/>
          <w:vertAlign w:val="subscript"/>
        </w:rPr>
        <w:t>30</w:t>
      </w:r>
      <w:r w:rsidRPr="00B01C31">
        <w:rPr>
          <w:rFonts w:ascii="Times New Roman" w:hAnsi="Times New Roman"/>
          <w:sz w:val="24"/>
          <w:szCs w:val="24"/>
        </w:rPr>
        <w:t xml:space="preserve"> of S1 is 5.1% grater than A1and the D</w:t>
      </w:r>
      <w:r w:rsidRPr="00B01C31">
        <w:rPr>
          <w:rFonts w:ascii="Times New Roman" w:hAnsi="Times New Roman"/>
          <w:sz w:val="24"/>
          <w:szCs w:val="24"/>
          <w:vertAlign w:val="subscript"/>
        </w:rPr>
        <w:t>60</w:t>
      </w:r>
      <w:r w:rsidRPr="00B01C31">
        <w:rPr>
          <w:rFonts w:ascii="Times New Roman" w:hAnsi="Times New Roman"/>
          <w:sz w:val="24"/>
          <w:szCs w:val="24"/>
        </w:rPr>
        <w:t xml:space="preserve"> of S1 is 0.8% grater than A1.this shows that there is slight difference in the particle size distribution of A1 and S1.</w:t>
      </w:r>
    </w:p>
    <w:p w:rsidR="00A74451" w:rsidRPr="00B01C31" w:rsidRDefault="00A74451" w:rsidP="00A74451">
      <w:pPr>
        <w:pStyle w:val="ListParagraph"/>
        <w:numPr>
          <w:ilvl w:val="0"/>
          <w:numId w:val="3"/>
        </w:numPr>
        <w:spacing w:line="480" w:lineRule="auto"/>
        <w:ind w:left="450" w:hanging="450"/>
        <w:jc w:val="both"/>
        <w:rPr>
          <w:rFonts w:ascii="Times New Roman" w:hAnsi="Times New Roman"/>
          <w:sz w:val="24"/>
          <w:szCs w:val="24"/>
        </w:rPr>
      </w:pPr>
      <w:r w:rsidRPr="00B01C31">
        <w:rPr>
          <w:rFonts w:ascii="Times New Roman" w:hAnsi="Times New Roman"/>
          <w:sz w:val="24"/>
          <w:szCs w:val="24"/>
        </w:rPr>
        <w:t>After comparing particle sizes for A1 ,S1 with well graded soil, dune sand, well graded sand, fat soil, gap grade soil its been observed that both the materials are uniformly graded.</w:t>
      </w:r>
    </w:p>
    <w:p w:rsidR="00A74451" w:rsidRPr="00B01C31" w:rsidRDefault="00A74451" w:rsidP="00A74451">
      <w:pPr>
        <w:pStyle w:val="ListParagraph"/>
        <w:numPr>
          <w:ilvl w:val="0"/>
          <w:numId w:val="3"/>
        </w:numPr>
        <w:spacing w:line="480" w:lineRule="auto"/>
        <w:ind w:left="450" w:hanging="450"/>
        <w:jc w:val="both"/>
        <w:rPr>
          <w:rFonts w:ascii="Times New Roman" w:hAnsi="Times New Roman"/>
          <w:sz w:val="24"/>
          <w:szCs w:val="24"/>
        </w:rPr>
      </w:pPr>
      <w:r w:rsidRPr="00B01C31">
        <w:rPr>
          <w:rFonts w:ascii="Times New Roman" w:hAnsi="Times New Roman"/>
          <w:sz w:val="24"/>
          <w:szCs w:val="24"/>
        </w:rPr>
        <w:t>Based on sieve analysis both the material A1 and S1 is can be classified as SP.</w:t>
      </w:r>
    </w:p>
    <w:p w:rsidR="00A74451" w:rsidRPr="00B01C31" w:rsidRDefault="00A74451" w:rsidP="00A74451">
      <w:pPr>
        <w:pStyle w:val="ListParagraph"/>
        <w:numPr>
          <w:ilvl w:val="0"/>
          <w:numId w:val="3"/>
        </w:numPr>
        <w:spacing w:line="480" w:lineRule="auto"/>
        <w:ind w:left="450" w:hanging="450"/>
        <w:jc w:val="both"/>
        <w:rPr>
          <w:rFonts w:ascii="Times New Roman" w:hAnsi="Times New Roman"/>
          <w:sz w:val="24"/>
          <w:szCs w:val="24"/>
        </w:rPr>
      </w:pPr>
      <w:r w:rsidRPr="00B01C31">
        <w:rPr>
          <w:rFonts w:ascii="Times New Roman" w:hAnsi="Times New Roman"/>
          <w:sz w:val="24"/>
          <w:szCs w:val="24"/>
        </w:rPr>
        <w:t>The specific gravity of  S1 is 4.9% grater than A1.The specific gravity of  both the material is also comparable to the other construction waste observed[26].The specific gravity of A1 and S1 is 2.44 and 2.56 respectively and that of other construction and demolition waste [26] are 2.47 and 2.48 .</w:t>
      </w:r>
    </w:p>
    <w:p w:rsidR="00A74451" w:rsidRPr="00B01C31" w:rsidRDefault="00A74451" w:rsidP="00A74451">
      <w:pPr>
        <w:pStyle w:val="ListParagraph"/>
        <w:numPr>
          <w:ilvl w:val="0"/>
          <w:numId w:val="3"/>
        </w:numPr>
        <w:spacing w:line="480" w:lineRule="auto"/>
        <w:ind w:left="450" w:hanging="450"/>
        <w:jc w:val="both"/>
        <w:rPr>
          <w:rFonts w:ascii="Times New Roman" w:hAnsi="Times New Roman"/>
          <w:sz w:val="24"/>
          <w:szCs w:val="24"/>
        </w:rPr>
      </w:pPr>
      <w:r w:rsidRPr="00B01C31">
        <w:rPr>
          <w:rFonts w:ascii="Times New Roman" w:hAnsi="Times New Roman"/>
          <w:sz w:val="24"/>
          <w:szCs w:val="24"/>
        </w:rPr>
        <w:t>The optimum moisture content of A1 is 13.42 % higher than the S1.The main difference of optimum moisture content of both the materials is due to the increase of fine  material in A1,the cement in plaster waste is acting as a fines in A1and thus cause increase in optimum moisture content,</w:t>
      </w:r>
    </w:p>
    <w:p w:rsidR="00A74451" w:rsidRPr="00B01C31" w:rsidRDefault="00A74451" w:rsidP="00A74451">
      <w:pPr>
        <w:pStyle w:val="ListParagraph"/>
        <w:numPr>
          <w:ilvl w:val="0"/>
          <w:numId w:val="3"/>
        </w:numPr>
        <w:spacing w:line="480" w:lineRule="auto"/>
        <w:ind w:left="450" w:hanging="450"/>
        <w:jc w:val="both"/>
        <w:rPr>
          <w:rFonts w:ascii="Times New Roman" w:hAnsi="Times New Roman"/>
          <w:sz w:val="24"/>
          <w:szCs w:val="24"/>
        </w:rPr>
      </w:pPr>
      <w:r w:rsidRPr="00B01C31">
        <w:rPr>
          <w:rFonts w:ascii="Times New Roman" w:hAnsi="Times New Roman"/>
          <w:sz w:val="24"/>
          <w:szCs w:val="24"/>
        </w:rPr>
        <w:t>The maximum dry density of A1 and S1 is comparable. The maximum dry density of S1 is 6.1% grater than the A1.the slight decrease of maximum dry density is due to the fine material in A1.</w:t>
      </w:r>
    </w:p>
    <w:p w:rsidR="00A74451" w:rsidRPr="00B01C31" w:rsidRDefault="00A74451" w:rsidP="00A74451">
      <w:pPr>
        <w:pStyle w:val="ListParagraph"/>
        <w:numPr>
          <w:ilvl w:val="0"/>
          <w:numId w:val="3"/>
        </w:numPr>
        <w:spacing w:line="480" w:lineRule="auto"/>
        <w:ind w:left="450" w:hanging="450"/>
        <w:jc w:val="both"/>
        <w:rPr>
          <w:rFonts w:ascii="Times New Roman" w:hAnsi="Times New Roman"/>
          <w:sz w:val="24"/>
          <w:szCs w:val="24"/>
        </w:rPr>
      </w:pPr>
      <w:r w:rsidRPr="00B01C31">
        <w:rPr>
          <w:rFonts w:ascii="Times New Roman" w:hAnsi="Times New Roman"/>
          <w:sz w:val="24"/>
          <w:szCs w:val="24"/>
        </w:rPr>
        <w:t xml:space="preserve">Maximum dry density of A1 is very low as compare to well </w:t>
      </w:r>
      <w:proofErr w:type="gramStart"/>
      <w:r w:rsidRPr="00B01C31">
        <w:rPr>
          <w:rFonts w:ascii="Times New Roman" w:hAnsi="Times New Roman"/>
          <w:sz w:val="24"/>
          <w:szCs w:val="24"/>
        </w:rPr>
        <w:t>graded</w:t>
      </w:r>
      <w:proofErr w:type="gramEnd"/>
      <w:r w:rsidRPr="00B01C31">
        <w:rPr>
          <w:rFonts w:ascii="Times New Roman" w:hAnsi="Times New Roman"/>
          <w:sz w:val="24"/>
          <w:szCs w:val="24"/>
        </w:rPr>
        <w:t xml:space="preserve"> and medium graded soils and the graph of proctor test of A1 is comparable to poorly graded sand, the moisture content of A1 is grater than the poorly graded sand. But the dry density is comparable.</w:t>
      </w:r>
    </w:p>
    <w:p w:rsidR="00A74451" w:rsidRPr="00B01C31" w:rsidRDefault="00A74451" w:rsidP="00A74451">
      <w:pPr>
        <w:pStyle w:val="ListParagraph"/>
        <w:numPr>
          <w:ilvl w:val="0"/>
          <w:numId w:val="3"/>
        </w:numPr>
        <w:autoSpaceDE w:val="0"/>
        <w:autoSpaceDN w:val="0"/>
        <w:adjustRightInd w:val="0"/>
        <w:spacing w:after="0" w:line="432" w:lineRule="auto"/>
        <w:ind w:left="450" w:hanging="450"/>
        <w:jc w:val="both"/>
        <w:rPr>
          <w:rFonts w:ascii="Times New Roman" w:hAnsi="Times New Roman"/>
          <w:sz w:val="24"/>
          <w:szCs w:val="24"/>
        </w:rPr>
      </w:pPr>
      <w:r w:rsidRPr="00B01C31">
        <w:rPr>
          <w:rFonts w:ascii="Times New Roman" w:hAnsi="Times New Roman"/>
          <w:sz w:val="24"/>
          <w:szCs w:val="24"/>
        </w:rPr>
        <w:t>On comparing A1 with the coal ash (F1 to F7) it is observed  that the optimum moisture content of A1  is much lower than that of coal ash and maximum dry density is higher than that of coal ash.</w:t>
      </w:r>
    </w:p>
    <w:p w:rsidR="00A74451" w:rsidRPr="00B01C31" w:rsidRDefault="00A74451" w:rsidP="00A74451">
      <w:pPr>
        <w:pStyle w:val="ListParagraph"/>
        <w:numPr>
          <w:ilvl w:val="0"/>
          <w:numId w:val="3"/>
        </w:numPr>
        <w:spacing w:line="480" w:lineRule="auto"/>
        <w:ind w:left="450" w:hanging="450"/>
        <w:jc w:val="both"/>
        <w:rPr>
          <w:rFonts w:ascii="Times New Roman" w:hAnsi="Times New Roman"/>
          <w:sz w:val="24"/>
          <w:szCs w:val="24"/>
        </w:rPr>
      </w:pPr>
      <w:r w:rsidRPr="00B01C31">
        <w:rPr>
          <w:rFonts w:ascii="Times New Roman" w:hAnsi="Times New Roman"/>
          <w:sz w:val="24"/>
          <w:szCs w:val="24"/>
        </w:rPr>
        <w:lastRenderedPageBreak/>
        <w:t>After observing the direct shear test of A1 and S1 it is found that the both the material are cohesion less the angle of friction of S1 is slightly grater than A1, the difference between the angle of friction of A1 and S1 is only 0.22</w:t>
      </w:r>
      <w:r w:rsidRPr="00B01C31">
        <w:rPr>
          <w:rFonts w:ascii="Times New Roman" w:hAnsi="Times New Roman"/>
          <w:sz w:val="24"/>
          <w:szCs w:val="24"/>
          <w:vertAlign w:val="superscript"/>
        </w:rPr>
        <w:t xml:space="preserve">0  </w:t>
      </w:r>
      <w:r w:rsidRPr="00B01C31">
        <w:rPr>
          <w:rFonts w:ascii="Times New Roman" w:hAnsi="Times New Roman"/>
          <w:sz w:val="24"/>
          <w:szCs w:val="24"/>
        </w:rPr>
        <w:t>.</w:t>
      </w:r>
    </w:p>
    <w:p w:rsidR="00A74451" w:rsidRPr="00B01C31" w:rsidRDefault="00A74451" w:rsidP="00A74451">
      <w:pPr>
        <w:pStyle w:val="ListParagraph"/>
        <w:numPr>
          <w:ilvl w:val="0"/>
          <w:numId w:val="3"/>
        </w:numPr>
        <w:spacing w:line="480" w:lineRule="auto"/>
        <w:ind w:left="450" w:hanging="450"/>
        <w:jc w:val="both"/>
        <w:rPr>
          <w:rFonts w:ascii="Times New Roman" w:hAnsi="Times New Roman"/>
          <w:sz w:val="24"/>
          <w:szCs w:val="24"/>
        </w:rPr>
      </w:pPr>
      <w:r w:rsidRPr="00B01C31">
        <w:rPr>
          <w:rFonts w:ascii="Times New Roman" w:hAnsi="Times New Roman"/>
          <w:sz w:val="24"/>
          <w:szCs w:val="24"/>
        </w:rPr>
        <w:t xml:space="preserve">In case of sand the dry density observed during </w:t>
      </w:r>
      <w:r w:rsidR="00B714DB">
        <w:rPr>
          <w:rFonts w:ascii="Times New Roman" w:hAnsi="Times New Roman"/>
          <w:sz w:val="24"/>
          <w:szCs w:val="24"/>
        </w:rPr>
        <w:t>C.B.R.</w:t>
      </w:r>
      <w:r w:rsidRPr="00B01C31">
        <w:rPr>
          <w:rFonts w:ascii="Times New Roman" w:hAnsi="Times New Roman"/>
          <w:sz w:val="24"/>
          <w:szCs w:val="24"/>
        </w:rPr>
        <w:t xml:space="preserve"> test is </w:t>
      </w:r>
      <w:proofErr w:type="gramStart"/>
      <w:r w:rsidRPr="00B01C31">
        <w:rPr>
          <w:rFonts w:ascii="Times New Roman" w:hAnsi="Times New Roman"/>
          <w:sz w:val="24"/>
          <w:szCs w:val="24"/>
        </w:rPr>
        <w:t>always  lesser</w:t>
      </w:r>
      <w:proofErr w:type="gramEnd"/>
      <w:r w:rsidRPr="00B01C31">
        <w:rPr>
          <w:rFonts w:ascii="Times New Roman" w:hAnsi="Times New Roman"/>
          <w:sz w:val="24"/>
          <w:szCs w:val="24"/>
        </w:rPr>
        <w:t xml:space="preserve"> than the proctor test density at the same moisture content and the difference in dry density is approximately 0.5 </w:t>
      </w:r>
      <w:proofErr w:type="spellStart"/>
      <w:r w:rsidRPr="00B01C31">
        <w:rPr>
          <w:rFonts w:ascii="Times New Roman" w:hAnsi="Times New Roman"/>
          <w:sz w:val="24"/>
          <w:szCs w:val="24"/>
        </w:rPr>
        <w:t>kN</w:t>
      </w:r>
      <w:proofErr w:type="spellEnd"/>
      <w:r w:rsidRPr="00B01C31">
        <w:rPr>
          <w:rFonts w:ascii="Times New Roman" w:hAnsi="Times New Roman"/>
          <w:sz w:val="24"/>
          <w:szCs w:val="24"/>
        </w:rPr>
        <w:t>/m</w:t>
      </w:r>
      <w:r w:rsidRPr="00B01C31">
        <w:rPr>
          <w:rFonts w:ascii="Times New Roman" w:hAnsi="Times New Roman"/>
          <w:sz w:val="24"/>
          <w:szCs w:val="24"/>
          <w:vertAlign w:val="superscript"/>
        </w:rPr>
        <w:t>3</w:t>
      </w:r>
      <w:r w:rsidRPr="00B01C31">
        <w:rPr>
          <w:rFonts w:ascii="Times New Roman" w:hAnsi="Times New Roman"/>
          <w:sz w:val="24"/>
          <w:szCs w:val="24"/>
        </w:rPr>
        <w:t xml:space="preserve"> in </w:t>
      </w:r>
      <w:proofErr w:type="spellStart"/>
      <w:r w:rsidRPr="00B01C31">
        <w:rPr>
          <w:rFonts w:ascii="Times New Roman" w:hAnsi="Times New Roman"/>
          <w:sz w:val="24"/>
          <w:szCs w:val="24"/>
        </w:rPr>
        <w:t>unsoaked</w:t>
      </w:r>
      <w:proofErr w:type="spellEnd"/>
      <w:r w:rsidRPr="00B01C31">
        <w:rPr>
          <w:rFonts w:ascii="Times New Roman" w:hAnsi="Times New Roman"/>
          <w:sz w:val="24"/>
          <w:szCs w:val="24"/>
        </w:rPr>
        <w:t xml:space="preserve"> condition and 0.67 </w:t>
      </w:r>
      <w:proofErr w:type="spellStart"/>
      <w:r w:rsidRPr="00B01C31">
        <w:rPr>
          <w:rFonts w:ascii="Times New Roman" w:hAnsi="Times New Roman"/>
          <w:sz w:val="24"/>
          <w:szCs w:val="24"/>
        </w:rPr>
        <w:t>kN</w:t>
      </w:r>
      <w:proofErr w:type="spellEnd"/>
      <w:r w:rsidRPr="00B01C31">
        <w:rPr>
          <w:rFonts w:ascii="Times New Roman" w:hAnsi="Times New Roman"/>
          <w:sz w:val="24"/>
          <w:szCs w:val="24"/>
        </w:rPr>
        <w:t>/m</w:t>
      </w:r>
      <w:r w:rsidRPr="00B01C31">
        <w:rPr>
          <w:rFonts w:ascii="Times New Roman" w:hAnsi="Times New Roman"/>
          <w:sz w:val="24"/>
          <w:szCs w:val="24"/>
          <w:vertAlign w:val="superscript"/>
        </w:rPr>
        <w:t xml:space="preserve">3 </w:t>
      </w:r>
      <w:r w:rsidRPr="00B01C31">
        <w:rPr>
          <w:rFonts w:ascii="Times New Roman" w:hAnsi="Times New Roman"/>
          <w:sz w:val="24"/>
          <w:szCs w:val="24"/>
        </w:rPr>
        <w:t>in soaked condition.</w:t>
      </w:r>
    </w:p>
    <w:p w:rsidR="00A74451" w:rsidRPr="00B01C31" w:rsidRDefault="00A74451" w:rsidP="00A74451">
      <w:pPr>
        <w:pStyle w:val="ListParagraph"/>
        <w:numPr>
          <w:ilvl w:val="0"/>
          <w:numId w:val="3"/>
        </w:numPr>
        <w:tabs>
          <w:tab w:val="left" w:pos="450"/>
        </w:tabs>
        <w:spacing w:line="480" w:lineRule="auto"/>
        <w:ind w:left="450" w:hanging="450"/>
        <w:jc w:val="both"/>
        <w:rPr>
          <w:rFonts w:ascii="Times New Roman" w:hAnsi="Times New Roman"/>
          <w:sz w:val="24"/>
          <w:szCs w:val="24"/>
        </w:rPr>
      </w:pPr>
      <w:r w:rsidRPr="00B01C31">
        <w:rPr>
          <w:rFonts w:ascii="Times New Roman" w:hAnsi="Times New Roman"/>
          <w:sz w:val="24"/>
          <w:szCs w:val="24"/>
        </w:rPr>
        <w:t xml:space="preserve">In case of plaster the difference in dry density of </w:t>
      </w:r>
      <w:r w:rsidR="00B714DB">
        <w:rPr>
          <w:rFonts w:ascii="Times New Roman" w:hAnsi="Times New Roman"/>
          <w:sz w:val="24"/>
          <w:szCs w:val="24"/>
        </w:rPr>
        <w:t>C.B.R.</w:t>
      </w:r>
      <w:r w:rsidRPr="00B01C31">
        <w:rPr>
          <w:rFonts w:ascii="Times New Roman" w:hAnsi="Times New Roman"/>
          <w:sz w:val="24"/>
          <w:szCs w:val="24"/>
        </w:rPr>
        <w:t xml:space="preserve"> specimen as compared to proctor specimen is about </w:t>
      </w:r>
      <w:proofErr w:type="gramStart"/>
      <w:r w:rsidRPr="00B01C31">
        <w:rPr>
          <w:rFonts w:ascii="Times New Roman" w:hAnsi="Times New Roman"/>
          <w:sz w:val="24"/>
          <w:szCs w:val="24"/>
        </w:rPr>
        <w:t xml:space="preserve">0.35 </w:t>
      </w:r>
      <w:proofErr w:type="spellStart"/>
      <w:r w:rsidRPr="00B01C31">
        <w:rPr>
          <w:rFonts w:ascii="Times New Roman" w:hAnsi="Times New Roman"/>
          <w:sz w:val="24"/>
          <w:szCs w:val="24"/>
        </w:rPr>
        <w:t>kN</w:t>
      </w:r>
      <w:proofErr w:type="spellEnd"/>
      <w:r w:rsidRPr="00B01C31">
        <w:rPr>
          <w:rFonts w:ascii="Times New Roman" w:hAnsi="Times New Roman"/>
          <w:sz w:val="24"/>
          <w:szCs w:val="24"/>
        </w:rPr>
        <w:t>/m</w:t>
      </w:r>
      <w:r w:rsidRPr="00B01C31">
        <w:rPr>
          <w:rFonts w:ascii="Times New Roman" w:hAnsi="Times New Roman"/>
          <w:sz w:val="24"/>
          <w:szCs w:val="24"/>
          <w:vertAlign w:val="superscript"/>
        </w:rPr>
        <w:t xml:space="preserve">3 </w:t>
      </w:r>
      <w:r w:rsidR="00D8147B">
        <w:rPr>
          <w:rFonts w:ascii="Times New Roman" w:hAnsi="Times New Roman"/>
          <w:sz w:val="24"/>
          <w:szCs w:val="24"/>
          <w:vertAlign w:val="superscript"/>
        </w:rPr>
        <w:t xml:space="preserve"> </w:t>
      </w:r>
      <w:r w:rsidRPr="00B01C31">
        <w:rPr>
          <w:rFonts w:ascii="Times New Roman" w:hAnsi="Times New Roman"/>
          <w:sz w:val="24"/>
          <w:szCs w:val="24"/>
          <w:vertAlign w:val="superscript"/>
        </w:rPr>
        <w:t xml:space="preserve">  </w:t>
      </w:r>
      <w:r w:rsidRPr="00B01C31">
        <w:rPr>
          <w:rFonts w:ascii="Times New Roman" w:hAnsi="Times New Roman"/>
          <w:sz w:val="24"/>
          <w:szCs w:val="24"/>
        </w:rPr>
        <w:t xml:space="preserve">in </w:t>
      </w:r>
      <w:proofErr w:type="spellStart"/>
      <w:r w:rsidRPr="00B01C31">
        <w:rPr>
          <w:rFonts w:ascii="Times New Roman" w:hAnsi="Times New Roman"/>
          <w:sz w:val="24"/>
          <w:szCs w:val="24"/>
        </w:rPr>
        <w:t>unsoaked</w:t>
      </w:r>
      <w:proofErr w:type="spellEnd"/>
      <w:r w:rsidRPr="00B01C31">
        <w:rPr>
          <w:rFonts w:ascii="Times New Roman" w:hAnsi="Times New Roman"/>
          <w:sz w:val="24"/>
          <w:szCs w:val="24"/>
        </w:rPr>
        <w:t xml:space="preserve"> condition</w:t>
      </w:r>
      <w:proofErr w:type="gramEnd"/>
      <w:r w:rsidRPr="00B01C31">
        <w:rPr>
          <w:rFonts w:ascii="Times New Roman" w:hAnsi="Times New Roman"/>
          <w:sz w:val="24"/>
          <w:szCs w:val="24"/>
        </w:rPr>
        <w:t xml:space="preserve"> and</w:t>
      </w:r>
      <w:r w:rsidRPr="00B01C31">
        <w:rPr>
          <w:rFonts w:ascii="Times New Roman" w:hAnsi="Times New Roman"/>
          <w:sz w:val="24"/>
          <w:szCs w:val="24"/>
          <w:vertAlign w:val="superscript"/>
        </w:rPr>
        <w:t xml:space="preserve"> </w:t>
      </w:r>
      <w:r w:rsidRPr="00B01C31">
        <w:rPr>
          <w:rFonts w:ascii="Times New Roman" w:hAnsi="Times New Roman"/>
          <w:sz w:val="24"/>
          <w:szCs w:val="24"/>
        </w:rPr>
        <w:t xml:space="preserve">0.46 </w:t>
      </w:r>
      <w:proofErr w:type="spellStart"/>
      <w:r w:rsidRPr="00B01C31">
        <w:rPr>
          <w:rFonts w:ascii="Times New Roman" w:hAnsi="Times New Roman"/>
          <w:sz w:val="24"/>
          <w:szCs w:val="24"/>
        </w:rPr>
        <w:t>kN</w:t>
      </w:r>
      <w:proofErr w:type="spellEnd"/>
      <w:r w:rsidRPr="00B01C31">
        <w:rPr>
          <w:rFonts w:ascii="Times New Roman" w:hAnsi="Times New Roman"/>
          <w:sz w:val="24"/>
          <w:szCs w:val="24"/>
        </w:rPr>
        <w:t>/m</w:t>
      </w:r>
      <w:r w:rsidRPr="00B01C31">
        <w:rPr>
          <w:rFonts w:ascii="Times New Roman" w:hAnsi="Times New Roman"/>
          <w:sz w:val="24"/>
          <w:szCs w:val="24"/>
          <w:vertAlign w:val="superscript"/>
        </w:rPr>
        <w:t xml:space="preserve">3 </w:t>
      </w:r>
      <w:r w:rsidRPr="00B01C31">
        <w:rPr>
          <w:rFonts w:ascii="Times New Roman" w:hAnsi="Times New Roman"/>
          <w:sz w:val="24"/>
          <w:szCs w:val="24"/>
        </w:rPr>
        <w:t>in soaked condition.</w:t>
      </w:r>
    </w:p>
    <w:p w:rsidR="00A74451" w:rsidRPr="00B01C31" w:rsidRDefault="00A74451" w:rsidP="00A74451">
      <w:pPr>
        <w:pStyle w:val="ListParagraph"/>
        <w:numPr>
          <w:ilvl w:val="0"/>
          <w:numId w:val="3"/>
        </w:numPr>
        <w:tabs>
          <w:tab w:val="left" w:pos="450"/>
        </w:tabs>
        <w:spacing w:line="480" w:lineRule="auto"/>
        <w:ind w:left="450" w:hanging="450"/>
        <w:jc w:val="both"/>
        <w:rPr>
          <w:rFonts w:ascii="Times New Roman" w:hAnsi="Times New Roman"/>
          <w:sz w:val="24"/>
          <w:szCs w:val="24"/>
        </w:rPr>
      </w:pPr>
      <w:r w:rsidRPr="00B01C31">
        <w:rPr>
          <w:rFonts w:ascii="Times New Roman" w:hAnsi="Times New Roman"/>
          <w:sz w:val="24"/>
          <w:szCs w:val="24"/>
        </w:rPr>
        <w:t xml:space="preserve">The </w:t>
      </w:r>
      <w:r w:rsidR="00B714DB">
        <w:rPr>
          <w:rFonts w:ascii="Times New Roman" w:hAnsi="Times New Roman"/>
          <w:sz w:val="24"/>
          <w:szCs w:val="24"/>
        </w:rPr>
        <w:t>C.B.R.</w:t>
      </w:r>
      <w:r w:rsidRPr="00B01C31">
        <w:rPr>
          <w:rFonts w:ascii="Times New Roman" w:hAnsi="Times New Roman"/>
          <w:sz w:val="24"/>
          <w:szCs w:val="24"/>
        </w:rPr>
        <w:t xml:space="preserve"> value of soaked specimen of sand and plaster waste is always lesser than the </w:t>
      </w:r>
      <w:proofErr w:type="spellStart"/>
      <w:r w:rsidRPr="00B01C31">
        <w:rPr>
          <w:rFonts w:ascii="Times New Roman" w:hAnsi="Times New Roman"/>
          <w:sz w:val="24"/>
          <w:szCs w:val="24"/>
        </w:rPr>
        <w:t>unsoaked</w:t>
      </w:r>
      <w:proofErr w:type="spellEnd"/>
      <w:r w:rsidRPr="00B01C31">
        <w:rPr>
          <w:rFonts w:ascii="Times New Roman" w:hAnsi="Times New Roman"/>
          <w:sz w:val="24"/>
          <w:szCs w:val="24"/>
        </w:rPr>
        <w:t xml:space="preserve"> specimen.</w:t>
      </w:r>
    </w:p>
    <w:p w:rsidR="00A74451" w:rsidRPr="00B01C31" w:rsidRDefault="00A74451" w:rsidP="00A74451">
      <w:pPr>
        <w:pStyle w:val="ListParagraph"/>
        <w:numPr>
          <w:ilvl w:val="0"/>
          <w:numId w:val="3"/>
        </w:numPr>
        <w:tabs>
          <w:tab w:val="left" w:pos="450"/>
        </w:tabs>
        <w:spacing w:line="480" w:lineRule="auto"/>
        <w:ind w:left="450" w:hanging="450"/>
        <w:jc w:val="both"/>
        <w:rPr>
          <w:rFonts w:ascii="Times New Roman" w:hAnsi="Times New Roman"/>
          <w:sz w:val="24"/>
          <w:szCs w:val="24"/>
        </w:rPr>
      </w:pPr>
      <w:r w:rsidRPr="00B01C31">
        <w:rPr>
          <w:rFonts w:ascii="Times New Roman" w:hAnsi="Times New Roman"/>
          <w:sz w:val="24"/>
          <w:szCs w:val="24"/>
        </w:rPr>
        <w:t xml:space="preserve">In case of sand there is a sudden decrease of </w:t>
      </w:r>
      <w:r w:rsidR="00B714DB">
        <w:rPr>
          <w:rFonts w:ascii="Times New Roman" w:hAnsi="Times New Roman"/>
          <w:sz w:val="24"/>
          <w:szCs w:val="24"/>
        </w:rPr>
        <w:t>C.B.R.</w:t>
      </w:r>
      <w:r w:rsidRPr="00B01C31">
        <w:rPr>
          <w:rFonts w:ascii="Times New Roman" w:hAnsi="Times New Roman"/>
          <w:sz w:val="24"/>
          <w:szCs w:val="24"/>
        </w:rPr>
        <w:t xml:space="preserve"> value on decrease of moisture content which is not found in plaster waste. In case of plaster waste there is gradual decrease of </w:t>
      </w:r>
      <w:r w:rsidR="00B714DB">
        <w:rPr>
          <w:rFonts w:ascii="Times New Roman" w:hAnsi="Times New Roman"/>
          <w:sz w:val="24"/>
          <w:szCs w:val="24"/>
        </w:rPr>
        <w:t>C.B.R.</w:t>
      </w:r>
      <w:r w:rsidRPr="00B01C31">
        <w:rPr>
          <w:rFonts w:ascii="Times New Roman" w:hAnsi="Times New Roman"/>
          <w:sz w:val="24"/>
          <w:szCs w:val="24"/>
        </w:rPr>
        <w:t xml:space="preserve"> value. </w:t>
      </w:r>
    </w:p>
    <w:p w:rsidR="00A74451" w:rsidRPr="00B01C31" w:rsidRDefault="00A74451" w:rsidP="00A74451">
      <w:pPr>
        <w:pStyle w:val="ListParagraph"/>
        <w:numPr>
          <w:ilvl w:val="0"/>
          <w:numId w:val="3"/>
        </w:numPr>
        <w:tabs>
          <w:tab w:val="left" w:pos="450"/>
        </w:tabs>
        <w:spacing w:line="480" w:lineRule="auto"/>
        <w:ind w:left="450" w:hanging="450"/>
        <w:jc w:val="both"/>
        <w:rPr>
          <w:rFonts w:ascii="Times New Roman" w:hAnsi="Times New Roman"/>
          <w:sz w:val="24"/>
          <w:szCs w:val="24"/>
        </w:rPr>
      </w:pPr>
      <w:r w:rsidRPr="00B01C31">
        <w:rPr>
          <w:rFonts w:ascii="Times New Roman" w:hAnsi="Times New Roman"/>
          <w:sz w:val="24"/>
          <w:szCs w:val="24"/>
        </w:rPr>
        <w:t xml:space="preserve">In both soaked and </w:t>
      </w:r>
      <w:proofErr w:type="spellStart"/>
      <w:r w:rsidRPr="00B01C31">
        <w:rPr>
          <w:rFonts w:ascii="Times New Roman" w:hAnsi="Times New Roman"/>
          <w:sz w:val="24"/>
          <w:szCs w:val="24"/>
        </w:rPr>
        <w:t>unsoaked</w:t>
      </w:r>
      <w:proofErr w:type="spellEnd"/>
      <w:r w:rsidRPr="00B01C31">
        <w:rPr>
          <w:rFonts w:ascii="Times New Roman" w:hAnsi="Times New Roman"/>
          <w:sz w:val="24"/>
          <w:szCs w:val="24"/>
        </w:rPr>
        <w:t xml:space="preserve"> condition plaster waste comes out to be better material at places where there is poor quality control.</w:t>
      </w:r>
      <w:r w:rsidRPr="00B01C31">
        <w:rPr>
          <w:rFonts w:ascii="Times New Roman" w:hAnsi="Times New Roman"/>
          <w:sz w:val="24"/>
          <w:szCs w:val="24"/>
        </w:rPr>
        <w:tab/>
      </w:r>
      <w:r w:rsidRPr="00B01C31">
        <w:rPr>
          <w:rFonts w:ascii="Times New Roman" w:hAnsi="Times New Roman"/>
          <w:sz w:val="24"/>
          <w:szCs w:val="24"/>
        </w:rPr>
        <w:tab/>
      </w:r>
    </w:p>
    <w:p w:rsidR="00A74451" w:rsidRPr="00B01C31" w:rsidRDefault="00A74451" w:rsidP="00A74451">
      <w:pPr>
        <w:pStyle w:val="ListParagraph"/>
        <w:numPr>
          <w:ilvl w:val="0"/>
          <w:numId w:val="3"/>
        </w:numPr>
        <w:spacing w:line="480" w:lineRule="auto"/>
        <w:ind w:left="450" w:hanging="450"/>
        <w:jc w:val="both"/>
        <w:rPr>
          <w:rFonts w:ascii="Times New Roman" w:hAnsi="Times New Roman"/>
          <w:sz w:val="24"/>
          <w:szCs w:val="24"/>
        </w:rPr>
      </w:pPr>
      <w:r w:rsidRPr="00B01C31">
        <w:rPr>
          <w:rFonts w:ascii="Times New Roman" w:hAnsi="Times New Roman"/>
          <w:sz w:val="24"/>
          <w:szCs w:val="24"/>
        </w:rPr>
        <w:t>From above analysis it is clear that the plaster waste can be used as a replacement to sand in back fills and the places where the following tests where are the governing factor to use the material.</w:t>
      </w:r>
    </w:p>
    <w:p w:rsidR="00A74451" w:rsidRPr="00B01C31" w:rsidRDefault="00A74451" w:rsidP="00A74451">
      <w:pPr>
        <w:rPr>
          <w:sz w:val="24"/>
          <w:szCs w:val="24"/>
        </w:rPr>
      </w:pPr>
    </w:p>
    <w:p w:rsidR="00A74451" w:rsidRPr="00B01C31" w:rsidRDefault="00A74451">
      <w:r w:rsidRPr="00B01C31">
        <w:br w:type="page"/>
      </w:r>
    </w:p>
    <w:p w:rsidR="00A74451" w:rsidRPr="00B01C31" w:rsidRDefault="00A74451" w:rsidP="00A74451">
      <w:pPr>
        <w:rPr>
          <w:rFonts w:ascii="Times New Roman" w:hAnsi="Times New Roman"/>
          <w:b/>
          <w:sz w:val="24"/>
          <w:szCs w:val="24"/>
        </w:rPr>
      </w:pPr>
      <w:r w:rsidRPr="00B01C31">
        <w:rPr>
          <w:rFonts w:ascii="Times New Roman" w:hAnsi="Times New Roman"/>
          <w:b/>
          <w:sz w:val="24"/>
          <w:szCs w:val="24"/>
        </w:rPr>
        <w:lastRenderedPageBreak/>
        <w:t>7.</w:t>
      </w:r>
      <w:r w:rsidR="00D8147B">
        <w:rPr>
          <w:rFonts w:ascii="Times New Roman" w:hAnsi="Times New Roman"/>
          <w:b/>
          <w:sz w:val="24"/>
          <w:szCs w:val="24"/>
        </w:rPr>
        <w:t xml:space="preserve">  </w:t>
      </w:r>
      <w:r w:rsidRPr="00B01C31">
        <w:rPr>
          <w:rFonts w:ascii="Times New Roman" w:hAnsi="Times New Roman"/>
          <w:b/>
          <w:sz w:val="24"/>
          <w:szCs w:val="24"/>
        </w:rPr>
        <w:t>FUTURE SCOPE:</w:t>
      </w:r>
    </w:p>
    <w:p w:rsidR="00A74451" w:rsidRPr="00B01C31" w:rsidRDefault="00A74451" w:rsidP="00A74451">
      <w:pPr>
        <w:pStyle w:val="ListParagraph"/>
        <w:numPr>
          <w:ilvl w:val="0"/>
          <w:numId w:val="4"/>
        </w:numPr>
        <w:spacing w:line="480" w:lineRule="auto"/>
        <w:ind w:left="450" w:hanging="450"/>
        <w:jc w:val="both"/>
        <w:rPr>
          <w:rFonts w:ascii="Times New Roman" w:hAnsi="Times New Roman"/>
          <w:sz w:val="24"/>
          <w:szCs w:val="24"/>
        </w:rPr>
      </w:pPr>
      <w:r w:rsidRPr="00B01C31">
        <w:rPr>
          <w:rFonts w:ascii="Times New Roman" w:hAnsi="Times New Roman"/>
          <w:sz w:val="24"/>
          <w:szCs w:val="24"/>
        </w:rPr>
        <w:t>The economical studies can be conducted on the basis of above test so that it will make us know the feasibility of use of this construction waste.</w:t>
      </w:r>
    </w:p>
    <w:p w:rsidR="00A74451" w:rsidRPr="00B01C31" w:rsidRDefault="00A74451" w:rsidP="00A74451">
      <w:pPr>
        <w:pStyle w:val="ListParagraph"/>
        <w:numPr>
          <w:ilvl w:val="0"/>
          <w:numId w:val="4"/>
        </w:numPr>
        <w:spacing w:line="480" w:lineRule="auto"/>
        <w:ind w:left="450" w:hanging="450"/>
        <w:jc w:val="both"/>
        <w:rPr>
          <w:rFonts w:ascii="Times New Roman" w:hAnsi="Times New Roman"/>
          <w:sz w:val="24"/>
          <w:szCs w:val="24"/>
        </w:rPr>
      </w:pPr>
      <w:r w:rsidRPr="00B01C31">
        <w:rPr>
          <w:rFonts w:ascii="Times New Roman" w:hAnsi="Times New Roman"/>
          <w:sz w:val="24"/>
          <w:szCs w:val="24"/>
        </w:rPr>
        <w:t>The plaster waste can be added to different demolish materials in different percentage and the comparative study can be done on different properties of material.</w:t>
      </w:r>
    </w:p>
    <w:p w:rsidR="00A74451" w:rsidRPr="00B01C31" w:rsidRDefault="00A74451" w:rsidP="00A74451">
      <w:pPr>
        <w:pStyle w:val="ListParagraph"/>
        <w:numPr>
          <w:ilvl w:val="0"/>
          <w:numId w:val="4"/>
        </w:numPr>
        <w:autoSpaceDE w:val="0"/>
        <w:autoSpaceDN w:val="0"/>
        <w:adjustRightInd w:val="0"/>
        <w:spacing w:after="0" w:line="480" w:lineRule="auto"/>
        <w:ind w:left="450" w:hanging="450"/>
        <w:jc w:val="both"/>
        <w:rPr>
          <w:rFonts w:ascii="Times New Roman" w:hAnsi="Times New Roman"/>
          <w:bCs/>
          <w:color w:val="000000" w:themeColor="text1"/>
          <w:sz w:val="24"/>
          <w:szCs w:val="24"/>
        </w:rPr>
      </w:pPr>
      <w:r w:rsidRPr="00B01C31">
        <w:rPr>
          <w:rFonts w:ascii="Times New Roman" w:eastAsia="Times New Roman" w:hAnsi="Times New Roman"/>
          <w:bCs/>
          <w:color w:val="000000"/>
          <w:sz w:val="24"/>
          <w:szCs w:val="24"/>
        </w:rPr>
        <w:t xml:space="preserve">Preparation of specification for construction of pavements using </w:t>
      </w:r>
      <w:r w:rsidRPr="00B01C31">
        <w:rPr>
          <w:rFonts w:ascii="Times New Roman" w:hAnsi="Times New Roman"/>
          <w:bCs/>
          <w:color w:val="000000" w:themeColor="text1"/>
          <w:sz w:val="24"/>
          <w:szCs w:val="24"/>
        </w:rPr>
        <w:t>plaster waste.</w:t>
      </w:r>
    </w:p>
    <w:p w:rsidR="00A74451" w:rsidRPr="00B01C31" w:rsidRDefault="00A74451" w:rsidP="00A74451">
      <w:pPr>
        <w:pStyle w:val="ListParagraph"/>
        <w:numPr>
          <w:ilvl w:val="0"/>
          <w:numId w:val="4"/>
        </w:numPr>
        <w:autoSpaceDE w:val="0"/>
        <w:autoSpaceDN w:val="0"/>
        <w:adjustRightInd w:val="0"/>
        <w:spacing w:after="0" w:line="480" w:lineRule="auto"/>
        <w:ind w:left="450" w:hanging="450"/>
        <w:jc w:val="both"/>
        <w:rPr>
          <w:rFonts w:ascii="Times New Roman" w:hAnsi="Times New Roman"/>
          <w:bCs/>
          <w:color w:val="000000" w:themeColor="text1"/>
          <w:sz w:val="24"/>
          <w:szCs w:val="24"/>
        </w:rPr>
      </w:pPr>
      <w:r w:rsidRPr="00B01C31">
        <w:rPr>
          <w:rFonts w:ascii="Times New Roman" w:eastAsia="Times New Roman" w:hAnsi="Times New Roman"/>
          <w:bCs/>
          <w:color w:val="000000"/>
          <w:sz w:val="24"/>
          <w:szCs w:val="24"/>
        </w:rPr>
        <w:t xml:space="preserve">Preparation of specifications for </w:t>
      </w:r>
      <w:r w:rsidRPr="00B01C31">
        <w:rPr>
          <w:rFonts w:ascii="Times New Roman" w:hAnsi="Times New Roman"/>
          <w:bCs/>
          <w:color w:val="000000" w:themeColor="text1"/>
          <w:sz w:val="24"/>
          <w:szCs w:val="24"/>
        </w:rPr>
        <w:t xml:space="preserve">plaster waste </w:t>
      </w:r>
      <w:r w:rsidRPr="00B01C31">
        <w:rPr>
          <w:rFonts w:ascii="Times New Roman" w:eastAsia="Times New Roman" w:hAnsi="Times New Roman"/>
          <w:bCs/>
          <w:color w:val="000000"/>
          <w:sz w:val="24"/>
          <w:szCs w:val="24"/>
        </w:rPr>
        <w:t xml:space="preserve">suggesting maximum allowable values for impurities in </w:t>
      </w:r>
      <w:r w:rsidRPr="00B01C31">
        <w:rPr>
          <w:rFonts w:ascii="Times New Roman" w:hAnsi="Times New Roman"/>
          <w:bCs/>
          <w:color w:val="000000" w:themeColor="text1"/>
          <w:sz w:val="24"/>
          <w:szCs w:val="24"/>
        </w:rPr>
        <w:t>plaster waste.</w:t>
      </w:r>
    </w:p>
    <w:p w:rsidR="00A74451" w:rsidRPr="00B01C31" w:rsidRDefault="00A74451" w:rsidP="00A74451">
      <w:pPr>
        <w:pStyle w:val="ListParagraph"/>
        <w:numPr>
          <w:ilvl w:val="0"/>
          <w:numId w:val="4"/>
        </w:numPr>
        <w:autoSpaceDE w:val="0"/>
        <w:autoSpaceDN w:val="0"/>
        <w:adjustRightInd w:val="0"/>
        <w:spacing w:after="0" w:line="480" w:lineRule="auto"/>
        <w:ind w:left="450" w:hanging="450"/>
        <w:jc w:val="both"/>
        <w:rPr>
          <w:rFonts w:ascii="Times New Roman" w:eastAsia="Times New Roman" w:hAnsi="Times New Roman"/>
          <w:bCs/>
          <w:color w:val="000000"/>
          <w:sz w:val="24"/>
          <w:szCs w:val="24"/>
        </w:rPr>
      </w:pPr>
      <w:r w:rsidRPr="00B01C31">
        <w:rPr>
          <w:rFonts w:ascii="Times New Roman" w:eastAsia="Times New Roman" w:hAnsi="Times New Roman"/>
          <w:bCs/>
          <w:color w:val="000000"/>
          <w:sz w:val="24"/>
          <w:szCs w:val="24"/>
        </w:rPr>
        <w:t>Proper management studies can be conduct to store and transport chains to use the plaster waste more efficiently</w:t>
      </w:r>
    </w:p>
    <w:p w:rsidR="00A74451" w:rsidRPr="00B01C31" w:rsidRDefault="00A74451" w:rsidP="00A74451">
      <w:pPr>
        <w:pStyle w:val="ListParagraph"/>
        <w:numPr>
          <w:ilvl w:val="0"/>
          <w:numId w:val="4"/>
        </w:numPr>
        <w:autoSpaceDE w:val="0"/>
        <w:autoSpaceDN w:val="0"/>
        <w:adjustRightInd w:val="0"/>
        <w:spacing w:after="0" w:line="480" w:lineRule="auto"/>
        <w:ind w:left="450" w:hanging="450"/>
        <w:jc w:val="both"/>
        <w:rPr>
          <w:rFonts w:ascii="Times New Roman" w:hAnsi="Times New Roman"/>
          <w:bCs/>
          <w:color w:val="000000" w:themeColor="text1"/>
          <w:sz w:val="24"/>
          <w:szCs w:val="24"/>
        </w:rPr>
      </w:pPr>
      <w:r w:rsidRPr="00B01C31">
        <w:rPr>
          <w:rFonts w:ascii="Times New Roman" w:eastAsia="Times New Roman" w:hAnsi="Times New Roman"/>
          <w:bCs/>
          <w:color w:val="000000"/>
          <w:sz w:val="24"/>
          <w:szCs w:val="24"/>
        </w:rPr>
        <w:t>Finding uses of construction and demolition waste in other areas of construction.</w:t>
      </w:r>
    </w:p>
    <w:p w:rsidR="00A74451" w:rsidRPr="00B01C31" w:rsidRDefault="00A74451" w:rsidP="00A74451">
      <w:pPr>
        <w:autoSpaceDE w:val="0"/>
        <w:autoSpaceDN w:val="0"/>
        <w:adjustRightInd w:val="0"/>
        <w:spacing w:after="0" w:line="360" w:lineRule="auto"/>
        <w:jc w:val="both"/>
        <w:rPr>
          <w:rFonts w:ascii="Times New Roman" w:eastAsia="Times New Roman" w:hAnsi="Times New Roman" w:cs="Times New Roman"/>
          <w:bCs/>
          <w:color w:val="000000"/>
          <w:sz w:val="24"/>
          <w:szCs w:val="24"/>
        </w:rPr>
      </w:pPr>
    </w:p>
    <w:p w:rsidR="00A74451" w:rsidRPr="00B01C31" w:rsidRDefault="00A74451" w:rsidP="00A74451">
      <w:pPr>
        <w:autoSpaceDE w:val="0"/>
        <w:autoSpaceDN w:val="0"/>
        <w:adjustRightInd w:val="0"/>
        <w:spacing w:after="0" w:line="480" w:lineRule="auto"/>
        <w:ind w:left="360" w:hanging="270"/>
        <w:jc w:val="both"/>
        <w:rPr>
          <w:rFonts w:ascii="Times New Roman" w:hAnsi="Times New Roman" w:cs="Times New Roman"/>
          <w:bCs/>
          <w:color w:val="000000" w:themeColor="text1"/>
          <w:sz w:val="24"/>
          <w:szCs w:val="24"/>
        </w:rPr>
      </w:pPr>
    </w:p>
    <w:p w:rsidR="00A74451" w:rsidRPr="00B01C31" w:rsidRDefault="00A74451" w:rsidP="00A74451">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A74451" w:rsidRPr="00B01C31" w:rsidRDefault="00A74451" w:rsidP="00A74451">
      <w:pPr>
        <w:autoSpaceDE w:val="0"/>
        <w:autoSpaceDN w:val="0"/>
        <w:adjustRightInd w:val="0"/>
        <w:spacing w:after="0" w:line="480" w:lineRule="auto"/>
        <w:ind w:left="360" w:hanging="270"/>
        <w:jc w:val="both"/>
        <w:rPr>
          <w:rFonts w:ascii="Times New Roman" w:eastAsia="Times New Roman" w:hAnsi="Times New Roman" w:cs="Times New Roman"/>
          <w:bCs/>
          <w:color w:val="000000"/>
          <w:sz w:val="24"/>
          <w:szCs w:val="24"/>
        </w:rPr>
      </w:pPr>
    </w:p>
    <w:p w:rsidR="00A74451" w:rsidRPr="00B01C31" w:rsidRDefault="00A74451" w:rsidP="00A74451">
      <w:pPr>
        <w:spacing w:line="480" w:lineRule="auto"/>
        <w:ind w:left="360" w:hanging="360"/>
        <w:jc w:val="both"/>
        <w:rPr>
          <w:rFonts w:ascii="Times New Roman" w:hAnsi="Times New Roman"/>
          <w:sz w:val="24"/>
          <w:szCs w:val="24"/>
        </w:rPr>
      </w:pPr>
    </w:p>
    <w:p w:rsidR="00A74451" w:rsidRPr="00B01C31" w:rsidRDefault="00A74451" w:rsidP="00A74451">
      <w:pPr>
        <w:autoSpaceDE w:val="0"/>
        <w:autoSpaceDN w:val="0"/>
        <w:adjustRightInd w:val="0"/>
        <w:spacing w:line="360" w:lineRule="auto"/>
        <w:ind w:left="720"/>
        <w:jc w:val="both"/>
        <w:rPr>
          <w:rFonts w:ascii="Times New Roman" w:eastAsia="Times New Roman" w:hAnsi="Times New Roman" w:cs="Times New Roman"/>
          <w:bCs/>
          <w:color w:val="000000"/>
          <w:sz w:val="24"/>
          <w:szCs w:val="24"/>
        </w:rPr>
      </w:pPr>
    </w:p>
    <w:p w:rsidR="00A74451" w:rsidRPr="00B01C31" w:rsidRDefault="00A74451" w:rsidP="00A74451"/>
    <w:p w:rsidR="00A74451" w:rsidRPr="00B01C31" w:rsidRDefault="00A74451">
      <w:r w:rsidRPr="00B01C31">
        <w:br w:type="page"/>
      </w:r>
    </w:p>
    <w:p w:rsidR="00A74451" w:rsidRPr="00D8147B" w:rsidRDefault="00A74451" w:rsidP="00D8147B">
      <w:pPr>
        <w:pStyle w:val="ListParagraph"/>
        <w:numPr>
          <w:ilvl w:val="0"/>
          <w:numId w:val="6"/>
        </w:numPr>
        <w:spacing w:line="360" w:lineRule="auto"/>
        <w:ind w:left="270" w:hanging="270"/>
        <w:jc w:val="both"/>
        <w:rPr>
          <w:rFonts w:ascii="Times New Roman" w:hAnsi="Times New Roman"/>
          <w:b/>
          <w:sz w:val="24"/>
          <w:szCs w:val="24"/>
        </w:rPr>
      </w:pPr>
      <w:r w:rsidRPr="00D8147B">
        <w:rPr>
          <w:rFonts w:ascii="Times New Roman" w:hAnsi="Times New Roman"/>
          <w:b/>
          <w:sz w:val="24"/>
          <w:szCs w:val="24"/>
        </w:rPr>
        <w:lastRenderedPageBreak/>
        <w:t>REFERENCE</w:t>
      </w:r>
    </w:p>
    <w:p w:rsidR="00A74451" w:rsidRPr="0080177C" w:rsidRDefault="00A74451" w:rsidP="00A74451">
      <w:pPr>
        <w:pStyle w:val="ListParagraph"/>
        <w:numPr>
          <w:ilvl w:val="0"/>
          <w:numId w:val="5"/>
        </w:numPr>
        <w:tabs>
          <w:tab w:val="left" w:pos="720"/>
        </w:tabs>
        <w:spacing w:after="0" w:line="480" w:lineRule="auto"/>
        <w:ind w:left="720" w:hanging="720"/>
        <w:jc w:val="both"/>
        <w:rPr>
          <w:rFonts w:ascii="Times New Roman" w:hAnsi="Times New Roman"/>
          <w:sz w:val="24"/>
          <w:szCs w:val="24"/>
        </w:rPr>
      </w:pPr>
      <w:r w:rsidRPr="0080177C">
        <w:rPr>
          <w:rFonts w:ascii="Times New Roman" w:hAnsi="Times New Roman"/>
          <w:sz w:val="24"/>
          <w:szCs w:val="24"/>
        </w:rPr>
        <w:t xml:space="preserve">IS 2720: Part 3: Sec 1: 1980 Methods of test for soils: Part 3 Determination of specific gravity Section 1 fine grained </w:t>
      </w:r>
      <w:proofErr w:type="gramStart"/>
      <w:r w:rsidRPr="0080177C">
        <w:rPr>
          <w:rFonts w:ascii="Times New Roman" w:hAnsi="Times New Roman"/>
          <w:sz w:val="24"/>
          <w:szCs w:val="24"/>
        </w:rPr>
        <w:t>soils .</w:t>
      </w:r>
      <w:proofErr w:type="gramEnd"/>
    </w:p>
    <w:p w:rsidR="00A74451" w:rsidRPr="0080177C" w:rsidRDefault="00A74451" w:rsidP="00A74451">
      <w:pPr>
        <w:pStyle w:val="ListParagraph"/>
        <w:numPr>
          <w:ilvl w:val="0"/>
          <w:numId w:val="5"/>
        </w:numPr>
        <w:tabs>
          <w:tab w:val="left" w:pos="720"/>
        </w:tabs>
        <w:spacing w:after="0" w:line="480" w:lineRule="auto"/>
        <w:ind w:left="720" w:hanging="720"/>
        <w:jc w:val="both"/>
        <w:rPr>
          <w:rFonts w:ascii="Times New Roman" w:hAnsi="Times New Roman"/>
          <w:sz w:val="24"/>
          <w:szCs w:val="24"/>
        </w:rPr>
      </w:pPr>
      <w:r w:rsidRPr="0080177C">
        <w:rPr>
          <w:rFonts w:ascii="Times New Roman" w:hAnsi="Times New Roman"/>
          <w:sz w:val="24"/>
          <w:szCs w:val="24"/>
        </w:rPr>
        <w:t>IS 2720: Part 4: 1985 Methods of test for soils - Part 4: Grain size analysis.</w:t>
      </w:r>
    </w:p>
    <w:p w:rsidR="00A74451" w:rsidRPr="0080177C" w:rsidRDefault="00A74451" w:rsidP="00A74451">
      <w:pPr>
        <w:pStyle w:val="ListParagraph"/>
        <w:numPr>
          <w:ilvl w:val="0"/>
          <w:numId w:val="5"/>
        </w:numPr>
        <w:tabs>
          <w:tab w:val="left" w:pos="720"/>
        </w:tabs>
        <w:spacing w:line="480" w:lineRule="auto"/>
        <w:ind w:left="720" w:hanging="720"/>
        <w:jc w:val="both"/>
        <w:rPr>
          <w:rFonts w:ascii="Times New Roman" w:hAnsi="Times New Roman"/>
          <w:sz w:val="24"/>
          <w:szCs w:val="24"/>
        </w:rPr>
      </w:pPr>
      <w:r w:rsidRPr="0080177C">
        <w:rPr>
          <w:rFonts w:ascii="Times New Roman" w:hAnsi="Times New Roman"/>
          <w:sz w:val="24"/>
          <w:szCs w:val="24"/>
        </w:rPr>
        <w:t xml:space="preserve">IS 2720: Part 7: 1980 Methods of test for soils - Part VII: Determination of water content-dry density relation using light </w:t>
      </w:r>
      <w:proofErr w:type="gramStart"/>
      <w:r w:rsidRPr="0080177C">
        <w:rPr>
          <w:rFonts w:ascii="Times New Roman" w:hAnsi="Times New Roman"/>
          <w:sz w:val="24"/>
          <w:szCs w:val="24"/>
        </w:rPr>
        <w:t>compaction .</w:t>
      </w:r>
      <w:proofErr w:type="gramEnd"/>
    </w:p>
    <w:p w:rsidR="00A74451" w:rsidRPr="0080177C" w:rsidRDefault="00A74451" w:rsidP="00A74451">
      <w:pPr>
        <w:pStyle w:val="ListParagraph"/>
        <w:numPr>
          <w:ilvl w:val="0"/>
          <w:numId w:val="5"/>
        </w:numPr>
        <w:tabs>
          <w:tab w:val="left" w:pos="720"/>
        </w:tabs>
        <w:spacing w:after="0" w:line="480" w:lineRule="auto"/>
        <w:ind w:left="720" w:hanging="720"/>
        <w:jc w:val="both"/>
        <w:rPr>
          <w:rFonts w:ascii="Times New Roman" w:hAnsi="Times New Roman"/>
          <w:sz w:val="24"/>
          <w:szCs w:val="24"/>
        </w:rPr>
      </w:pPr>
      <w:r w:rsidRPr="0080177C">
        <w:rPr>
          <w:rFonts w:ascii="Times New Roman" w:hAnsi="Times New Roman"/>
          <w:sz w:val="24"/>
          <w:szCs w:val="24"/>
        </w:rPr>
        <w:t xml:space="preserve">IS 2720: Part 13: 1986 Methods of test for soils - Part 13: Direct shear test </w:t>
      </w:r>
    </w:p>
    <w:p w:rsidR="00A74451" w:rsidRPr="0080177C" w:rsidRDefault="005648B9" w:rsidP="00A74451">
      <w:pPr>
        <w:pStyle w:val="ListParagraph"/>
        <w:numPr>
          <w:ilvl w:val="0"/>
          <w:numId w:val="5"/>
        </w:numPr>
        <w:tabs>
          <w:tab w:val="left" w:pos="720"/>
        </w:tabs>
        <w:spacing w:line="480" w:lineRule="auto"/>
        <w:ind w:left="720" w:hanging="720"/>
        <w:jc w:val="both"/>
        <w:rPr>
          <w:rFonts w:ascii="Times New Roman" w:hAnsi="Times New Roman"/>
          <w:sz w:val="24"/>
          <w:szCs w:val="24"/>
        </w:rPr>
      </w:pPr>
      <w:hyperlink r:id="rId83" w:history="1">
        <w:r w:rsidR="00A74451" w:rsidRPr="0080177C">
          <w:rPr>
            <w:rStyle w:val="Hyperlink"/>
            <w:rFonts w:ascii="Times New Roman" w:hAnsi="Times New Roman"/>
            <w:color w:val="auto"/>
            <w:sz w:val="24"/>
            <w:szCs w:val="24"/>
            <w:u w:val="none"/>
          </w:rPr>
          <w:t>http://www.tifac.org.in/index.php?option=com_content&amp;view=article&amp;id=710&amp;Itemid=205</w:t>
        </w:r>
      </w:hyperlink>
    </w:p>
    <w:p w:rsidR="00A74451" w:rsidRPr="0080177C" w:rsidRDefault="005648B9" w:rsidP="00A74451">
      <w:pPr>
        <w:pStyle w:val="ListParagraph"/>
        <w:numPr>
          <w:ilvl w:val="0"/>
          <w:numId w:val="5"/>
        </w:numPr>
        <w:tabs>
          <w:tab w:val="left" w:pos="720"/>
        </w:tabs>
        <w:spacing w:line="480" w:lineRule="auto"/>
        <w:ind w:left="720" w:hanging="720"/>
        <w:jc w:val="both"/>
        <w:rPr>
          <w:rFonts w:ascii="Times New Roman" w:hAnsi="Times New Roman"/>
          <w:sz w:val="24"/>
          <w:szCs w:val="24"/>
        </w:rPr>
      </w:pPr>
      <w:hyperlink r:id="rId84" w:history="1">
        <w:r w:rsidR="00A74451" w:rsidRPr="0080177C">
          <w:rPr>
            <w:rStyle w:val="Hyperlink"/>
            <w:rFonts w:ascii="Times New Roman" w:hAnsi="Times New Roman"/>
            <w:color w:val="auto"/>
            <w:sz w:val="24"/>
            <w:szCs w:val="24"/>
            <w:u w:val="none"/>
          </w:rPr>
          <w:t>http://moef.nic.in/downloads/public-information/Roadmap-Mgmt-Waste.pdf</w:t>
        </w:r>
      </w:hyperlink>
    </w:p>
    <w:p w:rsidR="00A74451" w:rsidRPr="0080177C" w:rsidRDefault="00A74451" w:rsidP="00A74451">
      <w:pPr>
        <w:pStyle w:val="ListParagraph"/>
        <w:numPr>
          <w:ilvl w:val="0"/>
          <w:numId w:val="5"/>
        </w:numPr>
        <w:tabs>
          <w:tab w:val="left" w:pos="720"/>
        </w:tabs>
        <w:spacing w:line="480" w:lineRule="auto"/>
        <w:ind w:left="720" w:hanging="720"/>
        <w:jc w:val="both"/>
        <w:rPr>
          <w:rFonts w:ascii="Times New Roman" w:hAnsi="Times New Roman"/>
          <w:sz w:val="24"/>
          <w:szCs w:val="24"/>
        </w:rPr>
      </w:pPr>
      <w:r w:rsidRPr="0080177C">
        <w:rPr>
          <w:rFonts w:ascii="Times New Roman" w:hAnsi="Times New Roman"/>
          <w:sz w:val="24"/>
          <w:szCs w:val="24"/>
        </w:rPr>
        <w:t>http://siteresources.worldbank.org/INTEAPREGTOPURBDEV/Resources/China-Waste-Management1.pdf</w:t>
      </w:r>
    </w:p>
    <w:p w:rsidR="00A74451" w:rsidRPr="0080177C" w:rsidRDefault="00A74451" w:rsidP="00A74451">
      <w:pPr>
        <w:pStyle w:val="ListParagraph"/>
        <w:numPr>
          <w:ilvl w:val="0"/>
          <w:numId w:val="5"/>
        </w:numPr>
        <w:tabs>
          <w:tab w:val="left" w:pos="720"/>
        </w:tabs>
        <w:spacing w:line="480" w:lineRule="auto"/>
        <w:ind w:left="720" w:hanging="720"/>
        <w:jc w:val="both"/>
        <w:rPr>
          <w:rFonts w:ascii="Times New Roman" w:hAnsi="Times New Roman"/>
          <w:sz w:val="24"/>
          <w:szCs w:val="24"/>
        </w:rPr>
      </w:pPr>
      <w:proofErr w:type="spellStart"/>
      <w:r w:rsidRPr="0080177C">
        <w:rPr>
          <w:rFonts w:ascii="Times New Roman" w:hAnsi="Times New Roman"/>
          <w:sz w:val="24"/>
          <w:szCs w:val="24"/>
        </w:rPr>
        <w:t>B.Melbouci</w:t>
      </w:r>
      <w:proofErr w:type="spellEnd"/>
      <w:r w:rsidRPr="0080177C">
        <w:rPr>
          <w:rFonts w:ascii="Times New Roman" w:hAnsi="Times New Roman"/>
          <w:sz w:val="24"/>
          <w:szCs w:val="24"/>
        </w:rPr>
        <w:t xml:space="preserve"> (2009). “Compaction and shearing behavior study of recycled aggregates ,science direct Construction and Building Materials” Journal of Construction and Building Materials, Elsevier, vol.23, 2723–2730.</w:t>
      </w:r>
    </w:p>
    <w:p w:rsidR="00A74451" w:rsidRPr="0080177C" w:rsidRDefault="00A74451" w:rsidP="00A74451">
      <w:pPr>
        <w:pStyle w:val="ListParagraph"/>
        <w:numPr>
          <w:ilvl w:val="0"/>
          <w:numId w:val="5"/>
        </w:numPr>
        <w:tabs>
          <w:tab w:val="left" w:pos="720"/>
        </w:tabs>
        <w:spacing w:line="480" w:lineRule="auto"/>
        <w:ind w:left="720" w:hanging="720"/>
        <w:jc w:val="both"/>
        <w:rPr>
          <w:rFonts w:ascii="Times New Roman" w:hAnsi="Times New Roman"/>
          <w:sz w:val="24"/>
          <w:szCs w:val="24"/>
        </w:rPr>
      </w:pPr>
      <w:proofErr w:type="spellStart"/>
      <w:r w:rsidRPr="0080177C">
        <w:rPr>
          <w:rFonts w:ascii="Times New Roman" w:hAnsi="Times New Roman"/>
          <w:sz w:val="24"/>
          <w:szCs w:val="24"/>
        </w:rPr>
        <w:t>Poon.C.S</w:t>
      </w:r>
      <w:proofErr w:type="spellEnd"/>
      <w:proofErr w:type="gramStart"/>
      <w:r w:rsidRPr="0080177C">
        <w:rPr>
          <w:rFonts w:ascii="Times New Roman" w:hAnsi="Times New Roman"/>
          <w:sz w:val="24"/>
          <w:szCs w:val="24"/>
        </w:rPr>
        <w:t>. ,</w:t>
      </w:r>
      <w:proofErr w:type="gramEnd"/>
      <w:r w:rsidRPr="0080177C">
        <w:rPr>
          <w:rFonts w:ascii="Times New Roman" w:hAnsi="Times New Roman"/>
          <w:sz w:val="24"/>
          <w:szCs w:val="24"/>
        </w:rPr>
        <w:t xml:space="preserve"> </w:t>
      </w:r>
      <w:proofErr w:type="spellStart"/>
      <w:r w:rsidRPr="0080177C">
        <w:rPr>
          <w:rFonts w:ascii="Times New Roman" w:hAnsi="Times New Roman"/>
          <w:sz w:val="24"/>
          <w:szCs w:val="24"/>
        </w:rPr>
        <w:t>Chan.D</w:t>
      </w:r>
      <w:proofErr w:type="spellEnd"/>
      <w:r w:rsidRPr="0080177C">
        <w:rPr>
          <w:rFonts w:ascii="Times New Roman" w:hAnsi="Times New Roman"/>
          <w:sz w:val="24"/>
          <w:szCs w:val="24"/>
        </w:rPr>
        <w:t xml:space="preserve"> (2005). “Feasible use of recycled concrete aggregates and crushed clay brick as unbound road sub-base” Journal of Construction and Building Materials, Elsevier, </w:t>
      </w:r>
      <w:proofErr w:type="gramStart"/>
      <w:r w:rsidRPr="0080177C">
        <w:rPr>
          <w:rFonts w:ascii="Times New Roman" w:hAnsi="Times New Roman"/>
          <w:sz w:val="24"/>
          <w:szCs w:val="24"/>
        </w:rPr>
        <w:t>vol.20 ,578</w:t>
      </w:r>
      <w:proofErr w:type="gramEnd"/>
      <w:r w:rsidRPr="0080177C">
        <w:rPr>
          <w:rFonts w:ascii="Times New Roman" w:hAnsi="Times New Roman"/>
          <w:sz w:val="24"/>
          <w:szCs w:val="24"/>
        </w:rPr>
        <w:t>–585.</w:t>
      </w:r>
    </w:p>
    <w:p w:rsidR="00A74451" w:rsidRPr="0080177C" w:rsidRDefault="00A74451" w:rsidP="00A74451">
      <w:pPr>
        <w:pStyle w:val="ListParagraph"/>
        <w:numPr>
          <w:ilvl w:val="0"/>
          <w:numId w:val="5"/>
        </w:numPr>
        <w:tabs>
          <w:tab w:val="left" w:pos="720"/>
        </w:tabs>
        <w:spacing w:line="480" w:lineRule="auto"/>
        <w:ind w:left="720" w:hanging="720"/>
        <w:jc w:val="both"/>
        <w:rPr>
          <w:rFonts w:ascii="Times New Roman" w:hAnsi="Times New Roman"/>
          <w:sz w:val="24"/>
          <w:szCs w:val="24"/>
        </w:rPr>
      </w:pPr>
      <w:r w:rsidRPr="0080177C">
        <w:rPr>
          <w:rFonts w:ascii="Times New Roman" w:hAnsi="Times New Roman"/>
          <w:sz w:val="24"/>
          <w:szCs w:val="24"/>
        </w:rPr>
        <w:t xml:space="preserve">Margaret </w:t>
      </w:r>
      <w:proofErr w:type="spellStart"/>
      <w:r w:rsidRPr="0080177C">
        <w:rPr>
          <w:rFonts w:ascii="Times New Roman" w:hAnsi="Times New Roman"/>
          <w:sz w:val="24"/>
          <w:szCs w:val="24"/>
        </w:rPr>
        <w:t>M.O’Mahony</w:t>
      </w:r>
      <w:proofErr w:type="spellEnd"/>
      <w:r w:rsidRPr="0080177C">
        <w:rPr>
          <w:rFonts w:ascii="Times New Roman" w:hAnsi="Times New Roman"/>
          <w:sz w:val="24"/>
          <w:szCs w:val="24"/>
        </w:rPr>
        <w:t xml:space="preserve"> (1997). “An analysis of shear strength of recycle aggregates” Journal of material and structures, Springer, vol.30, 599-606.</w:t>
      </w:r>
    </w:p>
    <w:p w:rsidR="00A74451" w:rsidRPr="0080177C" w:rsidRDefault="00A74451" w:rsidP="00A74451">
      <w:pPr>
        <w:pStyle w:val="ListParagraph"/>
        <w:numPr>
          <w:ilvl w:val="0"/>
          <w:numId w:val="5"/>
        </w:numPr>
        <w:tabs>
          <w:tab w:val="left" w:pos="720"/>
        </w:tabs>
        <w:spacing w:line="480" w:lineRule="auto"/>
        <w:ind w:left="720" w:hanging="720"/>
        <w:jc w:val="both"/>
        <w:rPr>
          <w:rFonts w:ascii="Times New Roman" w:hAnsi="Times New Roman"/>
          <w:sz w:val="24"/>
          <w:szCs w:val="24"/>
        </w:rPr>
      </w:pPr>
      <w:proofErr w:type="spellStart"/>
      <w:r w:rsidRPr="0080177C">
        <w:rPr>
          <w:rFonts w:ascii="Times New Roman" w:hAnsi="Times New Roman"/>
          <w:sz w:val="24"/>
          <w:szCs w:val="24"/>
        </w:rPr>
        <w:t>Leite.F.C</w:t>
      </w:r>
      <w:proofErr w:type="spellEnd"/>
      <w:proofErr w:type="gramStart"/>
      <w:r w:rsidRPr="0080177C">
        <w:rPr>
          <w:rFonts w:ascii="Times New Roman" w:hAnsi="Times New Roman"/>
          <w:sz w:val="24"/>
          <w:szCs w:val="24"/>
        </w:rPr>
        <w:t>. ,</w:t>
      </w:r>
      <w:proofErr w:type="gramEnd"/>
      <w:r w:rsidRPr="0080177C">
        <w:rPr>
          <w:rFonts w:ascii="Times New Roman" w:hAnsi="Times New Roman"/>
          <w:sz w:val="24"/>
          <w:szCs w:val="24"/>
        </w:rPr>
        <w:t xml:space="preserve"> .</w:t>
      </w:r>
      <w:proofErr w:type="spellStart"/>
      <w:r w:rsidRPr="0080177C">
        <w:rPr>
          <w:rFonts w:ascii="Times New Roman" w:hAnsi="Times New Roman"/>
          <w:sz w:val="24"/>
          <w:szCs w:val="24"/>
        </w:rPr>
        <w:t>Motta.R.S</w:t>
      </w:r>
      <w:proofErr w:type="spellEnd"/>
      <w:r w:rsidRPr="0080177C">
        <w:rPr>
          <w:rFonts w:ascii="Times New Roman" w:hAnsi="Times New Roman"/>
          <w:sz w:val="24"/>
          <w:szCs w:val="24"/>
        </w:rPr>
        <w:t xml:space="preserve"> , </w:t>
      </w:r>
      <w:proofErr w:type="spellStart"/>
      <w:r w:rsidRPr="0080177C">
        <w:rPr>
          <w:rFonts w:ascii="Times New Roman" w:hAnsi="Times New Roman"/>
          <w:sz w:val="24"/>
          <w:szCs w:val="24"/>
        </w:rPr>
        <w:t>Vasconcelos.K.L</w:t>
      </w:r>
      <w:proofErr w:type="spellEnd"/>
      <w:r w:rsidRPr="0080177C">
        <w:rPr>
          <w:rFonts w:ascii="Times New Roman" w:hAnsi="Times New Roman"/>
          <w:sz w:val="24"/>
          <w:szCs w:val="24"/>
        </w:rPr>
        <w:t xml:space="preserve"> , </w:t>
      </w:r>
      <w:proofErr w:type="spellStart"/>
      <w:r w:rsidRPr="0080177C">
        <w:rPr>
          <w:rFonts w:ascii="Times New Roman" w:hAnsi="Times New Roman"/>
          <w:sz w:val="24"/>
          <w:szCs w:val="24"/>
        </w:rPr>
        <w:t>Bernucci.L</w:t>
      </w:r>
      <w:proofErr w:type="spellEnd"/>
      <w:r w:rsidRPr="0080177C">
        <w:rPr>
          <w:rFonts w:ascii="Times New Roman" w:hAnsi="Times New Roman"/>
          <w:sz w:val="24"/>
          <w:szCs w:val="24"/>
        </w:rPr>
        <w:t xml:space="preserve"> (2010). “Laboratory evaluation of recycled construction and demolition waste for pavements”, ” Journal of Construction and Building Materials, Elsevier vol.25 ,2972–2979.</w:t>
      </w:r>
    </w:p>
    <w:p w:rsidR="00A74451" w:rsidRPr="0080177C" w:rsidRDefault="00A74451" w:rsidP="00A74451">
      <w:pPr>
        <w:pStyle w:val="ListParagraph"/>
        <w:numPr>
          <w:ilvl w:val="0"/>
          <w:numId w:val="5"/>
        </w:numPr>
        <w:tabs>
          <w:tab w:val="left" w:pos="720"/>
        </w:tabs>
        <w:spacing w:line="480" w:lineRule="auto"/>
        <w:ind w:left="720" w:hanging="720"/>
        <w:jc w:val="both"/>
        <w:rPr>
          <w:rFonts w:ascii="Times New Roman" w:hAnsi="Times New Roman"/>
          <w:sz w:val="24"/>
          <w:szCs w:val="24"/>
        </w:rPr>
      </w:pPr>
      <w:proofErr w:type="spellStart"/>
      <w:r w:rsidRPr="0080177C">
        <w:rPr>
          <w:rFonts w:ascii="Times New Roman" w:hAnsi="Times New Roman"/>
          <w:sz w:val="24"/>
          <w:szCs w:val="24"/>
        </w:rPr>
        <w:t>Park.T</w:t>
      </w:r>
      <w:proofErr w:type="spellEnd"/>
      <w:r w:rsidRPr="0080177C">
        <w:rPr>
          <w:rFonts w:ascii="Times New Roman" w:hAnsi="Times New Roman"/>
          <w:sz w:val="24"/>
          <w:szCs w:val="24"/>
        </w:rPr>
        <w:t xml:space="preserve"> (2003).</w:t>
      </w:r>
      <w:r w:rsidRPr="0080177C">
        <w:rPr>
          <w:rFonts w:ascii="Times New Roman" w:hAnsi="Times New Roman"/>
          <w:bCs/>
          <w:sz w:val="24"/>
          <w:szCs w:val="24"/>
        </w:rPr>
        <w:t xml:space="preserve"> “Application of Construction and Building Debris as Base and </w:t>
      </w:r>
      <w:proofErr w:type="spellStart"/>
      <w:r w:rsidRPr="0080177C">
        <w:rPr>
          <w:rFonts w:ascii="Times New Roman" w:hAnsi="Times New Roman"/>
          <w:bCs/>
          <w:sz w:val="24"/>
          <w:szCs w:val="24"/>
        </w:rPr>
        <w:t>Subbase</w:t>
      </w:r>
      <w:proofErr w:type="spellEnd"/>
      <w:r w:rsidRPr="0080177C">
        <w:rPr>
          <w:rFonts w:ascii="Times New Roman" w:hAnsi="Times New Roman"/>
          <w:bCs/>
          <w:sz w:val="24"/>
          <w:szCs w:val="24"/>
        </w:rPr>
        <w:t xml:space="preserve"> Materials in Rigid Pavement” Journal of transportation engineering, ASCE, </w:t>
      </w:r>
      <w:proofErr w:type="gramStart"/>
      <w:r w:rsidRPr="0080177C">
        <w:rPr>
          <w:rFonts w:ascii="Times New Roman" w:hAnsi="Times New Roman"/>
          <w:bCs/>
          <w:sz w:val="24"/>
          <w:szCs w:val="24"/>
        </w:rPr>
        <w:t>vol.129(</w:t>
      </w:r>
      <w:proofErr w:type="gramEnd"/>
      <w:r w:rsidRPr="0080177C">
        <w:rPr>
          <w:rFonts w:ascii="Times New Roman" w:hAnsi="Times New Roman"/>
          <w:bCs/>
          <w:sz w:val="24"/>
          <w:szCs w:val="24"/>
        </w:rPr>
        <w:t>5) 558-563.</w:t>
      </w:r>
    </w:p>
    <w:p w:rsidR="00A74451" w:rsidRPr="0080177C" w:rsidRDefault="00A74451" w:rsidP="00A74451">
      <w:pPr>
        <w:pStyle w:val="ListParagraph"/>
        <w:numPr>
          <w:ilvl w:val="0"/>
          <w:numId w:val="5"/>
        </w:numPr>
        <w:spacing w:line="480" w:lineRule="auto"/>
        <w:ind w:left="630" w:hanging="630"/>
        <w:jc w:val="both"/>
        <w:rPr>
          <w:rFonts w:ascii="Times New Roman" w:hAnsi="Times New Roman"/>
          <w:sz w:val="24"/>
          <w:szCs w:val="24"/>
        </w:rPr>
      </w:pPr>
      <w:proofErr w:type="spellStart"/>
      <w:proofErr w:type="gramStart"/>
      <w:r w:rsidRPr="0080177C">
        <w:rPr>
          <w:rFonts w:ascii="Times New Roman" w:hAnsi="Times New Roman"/>
          <w:sz w:val="24"/>
          <w:szCs w:val="24"/>
        </w:rPr>
        <w:lastRenderedPageBreak/>
        <w:t>Wang.S</w:t>
      </w:r>
      <w:proofErr w:type="spellEnd"/>
      <w:r w:rsidRPr="0080177C">
        <w:rPr>
          <w:rFonts w:ascii="Times New Roman" w:hAnsi="Times New Roman"/>
          <w:sz w:val="24"/>
          <w:szCs w:val="24"/>
        </w:rPr>
        <w:t xml:space="preserve"> ,</w:t>
      </w:r>
      <w:proofErr w:type="gramEnd"/>
      <w:r w:rsidRPr="0080177C">
        <w:rPr>
          <w:rFonts w:ascii="Times New Roman" w:hAnsi="Times New Roman"/>
          <w:sz w:val="24"/>
          <w:szCs w:val="24"/>
        </w:rPr>
        <w:t xml:space="preserve"> </w:t>
      </w:r>
      <w:proofErr w:type="spellStart"/>
      <w:r w:rsidRPr="0080177C">
        <w:rPr>
          <w:rFonts w:ascii="Times New Roman" w:hAnsi="Times New Roman"/>
          <w:sz w:val="24"/>
          <w:szCs w:val="24"/>
        </w:rPr>
        <w:t>Chan.D</w:t>
      </w:r>
      <w:proofErr w:type="spellEnd"/>
      <w:r w:rsidRPr="0080177C">
        <w:rPr>
          <w:rFonts w:ascii="Times New Roman" w:hAnsi="Times New Roman"/>
          <w:sz w:val="24"/>
          <w:szCs w:val="24"/>
        </w:rPr>
        <w:t xml:space="preserve"> , </w:t>
      </w:r>
      <w:proofErr w:type="spellStart"/>
      <w:r w:rsidRPr="0080177C">
        <w:rPr>
          <w:rFonts w:ascii="Times New Roman" w:hAnsi="Times New Roman"/>
          <w:sz w:val="24"/>
          <w:szCs w:val="24"/>
        </w:rPr>
        <w:t>Lam.K.C</w:t>
      </w:r>
      <w:proofErr w:type="spellEnd"/>
      <w:r w:rsidRPr="0080177C">
        <w:rPr>
          <w:rFonts w:ascii="Times New Roman" w:hAnsi="Times New Roman"/>
          <w:sz w:val="24"/>
          <w:szCs w:val="24"/>
        </w:rPr>
        <w:t>(2009). “Experimental study of the effect of fines content on dynamic compaction grouting in completely decomposed granite of Hong Kong”. Journal of Construction and Building Materials, Elsevier, vol.23, 1249–1264.</w:t>
      </w:r>
    </w:p>
    <w:p w:rsidR="00A74451" w:rsidRPr="0080177C" w:rsidRDefault="00A74451" w:rsidP="00A74451">
      <w:pPr>
        <w:pStyle w:val="ListParagraph"/>
        <w:numPr>
          <w:ilvl w:val="0"/>
          <w:numId w:val="5"/>
        </w:numPr>
        <w:spacing w:line="480" w:lineRule="auto"/>
        <w:ind w:left="630" w:hanging="630"/>
        <w:jc w:val="both"/>
        <w:rPr>
          <w:rFonts w:ascii="Times New Roman" w:hAnsi="Times New Roman"/>
          <w:color w:val="000000" w:themeColor="text1"/>
          <w:sz w:val="24"/>
          <w:szCs w:val="24"/>
        </w:rPr>
      </w:pPr>
      <w:r w:rsidRPr="0080177C">
        <w:rPr>
          <w:rFonts w:ascii="Times New Roman" w:hAnsi="Times New Roman"/>
          <w:sz w:val="24"/>
          <w:szCs w:val="24"/>
        </w:rPr>
        <w:t xml:space="preserve">Trivedi1 </w:t>
      </w:r>
      <w:proofErr w:type="gramStart"/>
      <w:r w:rsidRPr="0080177C">
        <w:rPr>
          <w:rFonts w:ascii="Times New Roman" w:hAnsi="Times New Roman"/>
          <w:sz w:val="24"/>
          <w:szCs w:val="24"/>
        </w:rPr>
        <w:t xml:space="preserve">and  </w:t>
      </w:r>
      <w:proofErr w:type="spellStart"/>
      <w:r w:rsidRPr="0080177C">
        <w:rPr>
          <w:rFonts w:ascii="Times New Roman" w:hAnsi="Times New Roman"/>
          <w:sz w:val="24"/>
          <w:szCs w:val="24"/>
        </w:rPr>
        <w:t>Sud.V.K</w:t>
      </w:r>
      <w:proofErr w:type="spellEnd"/>
      <w:proofErr w:type="gramEnd"/>
      <w:r w:rsidRPr="0080177C">
        <w:rPr>
          <w:rFonts w:ascii="Times New Roman" w:hAnsi="Times New Roman"/>
          <w:sz w:val="24"/>
          <w:szCs w:val="24"/>
        </w:rPr>
        <w:t>., (2004</w:t>
      </w:r>
      <w:r w:rsidRPr="0080177C">
        <w:rPr>
          <w:rFonts w:ascii="Times New Roman" w:hAnsi="Times New Roman"/>
          <w:b/>
          <w:sz w:val="24"/>
          <w:szCs w:val="24"/>
        </w:rPr>
        <w:t>). “</w:t>
      </w:r>
      <w:r w:rsidRPr="0080177C">
        <w:rPr>
          <w:rFonts w:ascii="Times New Roman" w:hAnsi="Times New Roman"/>
          <w:bCs/>
          <w:sz w:val="24"/>
          <w:szCs w:val="24"/>
        </w:rPr>
        <w:t xml:space="preserve">Collapse Behavior of Coal Ash” </w:t>
      </w:r>
      <w:r w:rsidRPr="0080177C">
        <w:rPr>
          <w:rFonts w:ascii="Times New Roman" w:hAnsi="Times New Roman"/>
          <w:sz w:val="24"/>
          <w:szCs w:val="24"/>
        </w:rPr>
        <w:t xml:space="preserve">Journal of geotechnical and </w:t>
      </w:r>
      <w:proofErr w:type="spellStart"/>
      <w:r w:rsidRPr="0080177C">
        <w:rPr>
          <w:rFonts w:ascii="Times New Roman" w:hAnsi="Times New Roman"/>
          <w:sz w:val="24"/>
          <w:szCs w:val="24"/>
        </w:rPr>
        <w:t>geoenvironmental</w:t>
      </w:r>
      <w:proofErr w:type="spellEnd"/>
      <w:r w:rsidRPr="0080177C">
        <w:rPr>
          <w:rFonts w:ascii="Times New Roman" w:hAnsi="Times New Roman"/>
          <w:sz w:val="24"/>
          <w:szCs w:val="24"/>
        </w:rPr>
        <w:t xml:space="preserve"> engineering,</w:t>
      </w:r>
      <w:r w:rsidRPr="0080177C">
        <w:rPr>
          <w:rFonts w:ascii="Times New Roman" w:hAnsi="Times New Roman"/>
          <w:bCs/>
          <w:sz w:val="24"/>
          <w:szCs w:val="24"/>
        </w:rPr>
        <w:t xml:space="preserve"> ASCE,</w:t>
      </w:r>
      <w:r w:rsidRPr="0080177C">
        <w:rPr>
          <w:rFonts w:ascii="Times New Roman" w:hAnsi="Times New Roman"/>
          <w:sz w:val="24"/>
          <w:szCs w:val="24"/>
        </w:rPr>
        <w:t xml:space="preserve"> </w:t>
      </w:r>
      <w:proofErr w:type="spellStart"/>
      <w:r w:rsidRPr="0080177C">
        <w:rPr>
          <w:rFonts w:ascii="Times New Roman" w:hAnsi="Times New Roman"/>
          <w:sz w:val="24"/>
          <w:szCs w:val="24"/>
        </w:rPr>
        <w:t>vol</w:t>
      </w:r>
      <w:proofErr w:type="spellEnd"/>
      <w:r w:rsidRPr="0080177C">
        <w:rPr>
          <w:rFonts w:ascii="Times New Roman" w:hAnsi="Times New Roman"/>
          <w:sz w:val="24"/>
          <w:szCs w:val="24"/>
        </w:rPr>
        <w:t xml:space="preserve"> .130(4)</w:t>
      </w:r>
      <w:proofErr w:type="gramStart"/>
      <w:r w:rsidRPr="0080177C">
        <w:rPr>
          <w:rFonts w:ascii="Times New Roman" w:hAnsi="Times New Roman"/>
          <w:sz w:val="24"/>
          <w:szCs w:val="24"/>
        </w:rPr>
        <w:t>,403</w:t>
      </w:r>
      <w:proofErr w:type="gramEnd"/>
      <w:r w:rsidRPr="0080177C">
        <w:rPr>
          <w:rFonts w:ascii="Times New Roman" w:hAnsi="Times New Roman"/>
          <w:sz w:val="24"/>
          <w:szCs w:val="24"/>
        </w:rPr>
        <w:t>-415.</w:t>
      </w:r>
    </w:p>
    <w:p w:rsidR="00A74451" w:rsidRPr="0080177C" w:rsidRDefault="00A74451" w:rsidP="00A74451">
      <w:pPr>
        <w:pStyle w:val="ListParagraph"/>
        <w:numPr>
          <w:ilvl w:val="0"/>
          <w:numId w:val="5"/>
        </w:numPr>
        <w:spacing w:line="480" w:lineRule="auto"/>
        <w:ind w:left="630" w:hanging="630"/>
        <w:jc w:val="both"/>
        <w:rPr>
          <w:rFonts w:ascii="Times New Roman" w:hAnsi="Times New Roman"/>
          <w:color w:val="000000" w:themeColor="text1"/>
          <w:sz w:val="24"/>
          <w:szCs w:val="24"/>
        </w:rPr>
      </w:pPr>
      <w:proofErr w:type="spellStart"/>
      <w:r w:rsidRPr="0080177C">
        <w:rPr>
          <w:rFonts w:ascii="Times New Roman" w:hAnsi="Times New Roman"/>
          <w:iCs/>
          <w:sz w:val="24"/>
          <w:szCs w:val="24"/>
        </w:rPr>
        <w:t>Ashutosh</w:t>
      </w:r>
      <w:proofErr w:type="spellEnd"/>
      <w:r w:rsidRPr="0080177C">
        <w:rPr>
          <w:rFonts w:ascii="Times New Roman" w:hAnsi="Times New Roman"/>
          <w:iCs/>
          <w:sz w:val="24"/>
          <w:szCs w:val="24"/>
        </w:rPr>
        <w:t xml:space="preserve"> </w:t>
      </w:r>
      <w:proofErr w:type="spellStart"/>
      <w:r w:rsidRPr="0080177C">
        <w:rPr>
          <w:rFonts w:ascii="Times New Roman" w:hAnsi="Times New Roman"/>
          <w:iCs/>
          <w:sz w:val="24"/>
          <w:szCs w:val="24"/>
        </w:rPr>
        <w:t>Trivedi</w:t>
      </w:r>
      <w:proofErr w:type="spellEnd"/>
      <w:r w:rsidRPr="0080177C">
        <w:rPr>
          <w:rFonts w:ascii="Times New Roman" w:hAnsi="Times New Roman"/>
          <w:sz w:val="24"/>
          <w:szCs w:val="24"/>
        </w:rPr>
        <w:t xml:space="preserve"> </w:t>
      </w:r>
      <w:r w:rsidRPr="0080177C">
        <w:rPr>
          <w:rFonts w:ascii="Times New Roman" w:hAnsi="Times New Roman"/>
          <w:iCs/>
          <w:sz w:val="24"/>
          <w:szCs w:val="24"/>
        </w:rPr>
        <w:t xml:space="preserve">and </w:t>
      </w:r>
      <w:proofErr w:type="spellStart"/>
      <w:r w:rsidRPr="0080177C">
        <w:rPr>
          <w:rFonts w:ascii="Times New Roman" w:hAnsi="Times New Roman"/>
          <w:iCs/>
          <w:sz w:val="24"/>
          <w:szCs w:val="24"/>
        </w:rPr>
        <w:t>Sundar</w:t>
      </w:r>
      <w:proofErr w:type="spellEnd"/>
      <w:r w:rsidRPr="0080177C">
        <w:rPr>
          <w:rFonts w:ascii="Times New Roman" w:hAnsi="Times New Roman"/>
          <w:iCs/>
          <w:sz w:val="24"/>
          <w:szCs w:val="24"/>
        </w:rPr>
        <w:t xml:space="preserve"> Singh</w:t>
      </w:r>
      <w:r w:rsidRPr="0080177C">
        <w:rPr>
          <w:rFonts w:ascii="Times New Roman" w:hAnsi="Times New Roman"/>
          <w:sz w:val="24"/>
          <w:szCs w:val="24"/>
        </w:rPr>
        <w:t xml:space="preserve"> (2004),” Cone Resistance of Compacted Ash Fill”</w:t>
      </w:r>
      <w:r w:rsidRPr="0080177C">
        <w:rPr>
          <w:rFonts w:ascii="Times New Roman" w:hAnsi="Times New Roman"/>
          <w:iCs/>
          <w:sz w:val="24"/>
          <w:szCs w:val="24"/>
        </w:rPr>
        <w:t xml:space="preserve"> Journal of Testing and Evaluation,</w:t>
      </w:r>
      <w:r w:rsidRPr="0080177C">
        <w:rPr>
          <w:rFonts w:ascii="Times New Roman" w:hAnsi="Times New Roman"/>
          <w:sz w:val="24"/>
          <w:szCs w:val="24"/>
        </w:rPr>
        <w:t xml:space="preserve"> ASCE,</w:t>
      </w:r>
      <w:r w:rsidRPr="0080177C">
        <w:rPr>
          <w:rFonts w:ascii="Times New Roman" w:hAnsi="Times New Roman"/>
          <w:iCs/>
          <w:sz w:val="24"/>
          <w:szCs w:val="24"/>
        </w:rPr>
        <w:t xml:space="preserve"> </w:t>
      </w:r>
      <w:proofErr w:type="gramStart"/>
      <w:r w:rsidRPr="0080177C">
        <w:rPr>
          <w:rFonts w:ascii="Times New Roman" w:hAnsi="Times New Roman"/>
          <w:iCs/>
          <w:sz w:val="24"/>
          <w:szCs w:val="24"/>
        </w:rPr>
        <w:t>Vol.32(</w:t>
      </w:r>
      <w:proofErr w:type="gramEnd"/>
      <w:r w:rsidRPr="0080177C">
        <w:rPr>
          <w:rFonts w:ascii="Times New Roman" w:hAnsi="Times New Roman"/>
          <w:iCs/>
          <w:sz w:val="24"/>
          <w:szCs w:val="24"/>
        </w:rPr>
        <w:t>6),429-437.</w:t>
      </w:r>
    </w:p>
    <w:p w:rsidR="00A74451" w:rsidRPr="0080177C" w:rsidRDefault="00A74451" w:rsidP="00A74451">
      <w:pPr>
        <w:pStyle w:val="ListParagraph"/>
        <w:numPr>
          <w:ilvl w:val="0"/>
          <w:numId w:val="5"/>
        </w:numPr>
        <w:autoSpaceDE w:val="0"/>
        <w:autoSpaceDN w:val="0"/>
        <w:adjustRightInd w:val="0"/>
        <w:spacing w:after="0" w:line="480" w:lineRule="auto"/>
        <w:ind w:left="720" w:hanging="720"/>
        <w:jc w:val="both"/>
        <w:rPr>
          <w:rFonts w:ascii="Times New Roman" w:hAnsi="Times New Roman"/>
          <w:sz w:val="24"/>
          <w:szCs w:val="24"/>
        </w:rPr>
      </w:pPr>
      <w:r w:rsidRPr="0080177C">
        <w:rPr>
          <w:rFonts w:ascii="Times New Roman" w:hAnsi="Times New Roman"/>
          <w:sz w:val="24"/>
          <w:szCs w:val="24"/>
        </w:rPr>
        <w:t xml:space="preserve">Foster, C. R. (1962). ‘‘Field problems: Compaction.’’ </w:t>
      </w:r>
      <w:r w:rsidRPr="0080177C">
        <w:rPr>
          <w:rFonts w:ascii="Times New Roman" w:hAnsi="Times New Roman"/>
          <w:iCs/>
          <w:sz w:val="24"/>
          <w:szCs w:val="24"/>
        </w:rPr>
        <w:t>Foundation engineering</w:t>
      </w:r>
      <w:r w:rsidRPr="0080177C">
        <w:rPr>
          <w:rFonts w:ascii="Times New Roman" w:hAnsi="Times New Roman"/>
          <w:sz w:val="24"/>
          <w:szCs w:val="24"/>
        </w:rPr>
        <w:t xml:space="preserve">, G. A. </w:t>
      </w:r>
      <w:proofErr w:type="spellStart"/>
      <w:r w:rsidRPr="0080177C">
        <w:rPr>
          <w:rFonts w:ascii="Times New Roman" w:hAnsi="Times New Roman"/>
          <w:sz w:val="24"/>
          <w:szCs w:val="24"/>
        </w:rPr>
        <w:t>Leonards</w:t>
      </w:r>
      <w:proofErr w:type="spellEnd"/>
      <w:r w:rsidRPr="0080177C">
        <w:rPr>
          <w:rFonts w:ascii="Times New Roman" w:hAnsi="Times New Roman"/>
          <w:sz w:val="24"/>
          <w:szCs w:val="24"/>
        </w:rPr>
        <w:t>, ed., McGraw-Hill, New York, 1000–1024.</w:t>
      </w:r>
    </w:p>
    <w:p w:rsidR="00A74451" w:rsidRPr="0080177C" w:rsidRDefault="00A74451" w:rsidP="00A74451">
      <w:pPr>
        <w:pStyle w:val="ListParagraph"/>
        <w:numPr>
          <w:ilvl w:val="0"/>
          <w:numId w:val="5"/>
        </w:numPr>
        <w:autoSpaceDE w:val="0"/>
        <w:autoSpaceDN w:val="0"/>
        <w:adjustRightInd w:val="0"/>
        <w:spacing w:after="0" w:line="480" w:lineRule="auto"/>
        <w:ind w:left="720" w:hanging="720"/>
        <w:jc w:val="both"/>
        <w:rPr>
          <w:rFonts w:ascii="Times New Roman" w:hAnsi="Times New Roman"/>
          <w:sz w:val="24"/>
          <w:szCs w:val="24"/>
        </w:rPr>
      </w:pPr>
      <w:r w:rsidRPr="0080177C">
        <w:rPr>
          <w:rFonts w:ascii="Times New Roman" w:hAnsi="Times New Roman"/>
          <w:sz w:val="24"/>
          <w:szCs w:val="24"/>
        </w:rPr>
        <w:t xml:space="preserve">Barden, L., </w:t>
      </w:r>
      <w:proofErr w:type="spellStart"/>
      <w:r w:rsidRPr="0080177C">
        <w:rPr>
          <w:rFonts w:ascii="Times New Roman" w:hAnsi="Times New Roman"/>
          <w:sz w:val="24"/>
          <w:szCs w:val="24"/>
        </w:rPr>
        <w:t>Madedor</w:t>
      </w:r>
      <w:proofErr w:type="spellEnd"/>
      <w:r w:rsidRPr="0080177C">
        <w:rPr>
          <w:rFonts w:ascii="Times New Roman" w:hAnsi="Times New Roman"/>
          <w:sz w:val="24"/>
          <w:szCs w:val="24"/>
        </w:rPr>
        <w:t xml:space="preserve">, A. O., and Sides, G. R. (1969). ‘‘Volume change characteristics of compacted clays.’’ </w:t>
      </w:r>
      <w:r w:rsidRPr="0080177C">
        <w:rPr>
          <w:rFonts w:ascii="Times New Roman" w:hAnsi="Times New Roman"/>
          <w:iCs/>
          <w:sz w:val="24"/>
          <w:szCs w:val="24"/>
        </w:rPr>
        <w:t xml:space="preserve">Journal Soil Mech. Found. Div., </w:t>
      </w:r>
      <w:r w:rsidRPr="0080177C">
        <w:rPr>
          <w:rFonts w:ascii="Times New Roman" w:hAnsi="Times New Roman"/>
          <w:sz w:val="24"/>
          <w:szCs w:val="24"/>
        </w:rPr>
        <w:t>96(4), 33–39.</w:t>
      </w:r>
    </w:p>
    <w:p w:rsidR="00A74451" w:rsidRPr="0080177C" w:rsidRDefault="00A74451" w:rsidP="00A74451">
      <w:pPr>
        <w:pStyle w:val="ListParagraph"/>
        <w:numPr>
          <w:ilvl w:val="0"/>
          <w:numId w:val="5"/>
        </w:numPr>
        <w:autoSpaceDE w:val="0"/>
        <w:autoSpaceDN w:val="0"/>
        <w:adjustRightInd w:val="0"/>
        <w:spacing w:after="0" w:line="480" w:lineRule="auto"/>
        <w:ind w:left="720" w:hanging="720"/>
        <w:jc w:val="both"/>
        <w:rPr>
          <w:rFonts w:ascii="Times New Roman" w:hAnsi="Times New Roman"/>
          <w:sz w:val="24"/>
          <w:szCs w:val="24"/>
        </w:rPr>
      </w:pPr>
      <w:r w:rsidRPr="0080177C">
        <w:rPr>
          <w:rFonts w:ascii="Times New Roman" w:hAnsi="Times New Roman"/>
          <w:sz w:val="24"/>
          <w:szCs w:val="24"/>
        </w:rPr>
        <w:t xml:space="preserve">Booth, A. R. (1975). ‘‘The factors influencing collapse settlement in compacted soils.’’ </w:t>
      </w:r>
      <w:r w:rsidRPr="0080177C">
        <w:rPr>
          <w:rFonts w:ascii="Times New Roman" w:hAnsi="Times New Roman"/>
          <w:iCs/>
          <w:sz w:val="24"/>
          <w:szCs w:val="24"/>
        </w:rPr>
        <w:t>Proc., 6th Regional Conf. of Africa on SMFE</w:t>
      </w:r>
      <w:r w:rsidRPr="0080177C">
        <w:rPr>
          <w:rFonts w:ascii="Times New Roman" w:hAnsi="Times New Roman"/>
          <w:sz w:val="24"/>
          <w:szCs w:val="24"/>
        </w:rPr>
        <w:t>, 57–64.</w:t>
      </w:r>
    </w:p>
    <w:p w:rsidR="00A74451" w:rsidRPr="0080177C" w:rsidRDefault="00A74451" w:rsidP="00A74451">
      <w:pPr>
        <w:pStyle w:val="ListParagraph"/>
        <w:numPr>
          <w:ilvl w:val="0"/>
          <w:numId w:val="5"/>
        </w:numPr>
        <w:autoSpaceDE w:val="0"/>
        <w:autoSpaceDN w:val="0"/>
        <w:adjustRightInd w:val="0"/>
        <w:spacing w:after="0" w:line="480" w:lineRule="auto"/>
        <w:ind w:left="720" w:hanging="720"/>
        <w:jc w:val="both"/>
        <w:rPr>
          <w:rFonts w:ascii="Times New Roman" w:hAnsi="Times New Roman"/>
          <w:sz w:val="24"/>
          <w:szCs w:val="24"/>
        </w:rPr>
      </w:pPr>
      <w:r w:rsidRPr="0080177C">
        <w:rPr>
          <w:rFonts w:ascii="Times New Roman" w:hAnsi="Times New Roman"/>
          <w:sz w:val="24"/>
          <w:szCs w:val="24"/>
        </w:rPr>
        <w:t xml:space="preserve">Foster, C. R. (1962). ‘‘Field problems: Compaction.’’ </w:t>
      </w:r>
      <w:r w:rsidRPr="0080177C">
        <w:rPr>
          <w:rFonts w:ascii="Times New Roman" w:hAnsi="Times New Roman"/>
          <w:iCs/>
          <w:sz w:val="24"/>
          <w:szCs w:val="24"/>
        </w:rPr>
        <w:t>Foundation engineering</w:t>
      </w:r>
      <w:r w:rsidRPr="0080177C">
        <w:rPr>
          <w:rFonts w:ascii="Times New Roman" w:hAnsi="Times New Roman"/>
          <w:sz w:val="24"/>
          <w:szCs w:val="24"/>
        </w:rPr>
        <w:t xml:space="preserve">, G. A. </w:t>
      </w:r>
      <w:proofErr w:type="spellStart"/>
      <w:r w:rsidRPr="0080177C">
        <w:rPr>
          <w:rFonts w:ascii="Times New Roman" w:hAnsi="Times New Roman"/>
          <w:sz w:val="24"/>
          <w:szCs w:val="24"/>
        </w:rPr>
        <w:t>Leonards</w:t>
      </w:r>
      <w:proofErr w:type="spellEnd"/>
      <w:r w:rsidRPr="0080177C">
        <w:rPr>
          <w:rFonts w:ascii="Times New Roman" w:hAnsi="Times New Roman"/>
          <w:sz w:val="24"/>
          <w:szCs w:val="24"/>
        </w:rPr>
        <w:t>, ed., McGraw-Hill, New York, 1000–1024</w:t>
      </w:r>
    </w:p>
    <w:p w:rsidR="00A74451" w:rsidRPr="0080177C" w:rsidRDefault="00A74451" w:rsidP="00A74451">
      <w:pPr>
        <w:pStyle w:val="ListParagraph"/>
        <w:numPr>
          <w:ilvl w:val="0"/>
          <w:numId w:val="5"/>
        </w:numPr>
        <w:autoSpaceDE w:val="0"/>
        <w:autoSpaceDN w:val="0"/>
        <w:adjustRightInd w:val="0"/>
        <w:spacing w:after="0" w:line="480" w:lineRule="auto"/>
        <w:ind w:left="720" w:hanging="720"/>
        <w:jc w:val="both"/>
        <w:rPr>
          <w:rFonts w:ascii="Times New Roman" w:hAnsi="Times New Roman"/>
          <w:sz w:val="24"/>
          <w:szCs w:val="24"/>
        </w:rPr>
      </w:pPr>
      <w:proofErr w:type="spellStart"/>
      <w:r w:rsidRPr="0080177C">
        <w:rPr>
          <w:rFonts w:ascii="Times New Roman" w:hAnsi="Times New Roman"/>
          <w:sz w:val="24"/>
          <w:szCs w:val="24"/>
        </w:rPr>
        <w:t>Indraratana</w:t>
      </w:r>
      <w:proofErr w:type="spellEnd"/>
      <w:r w:rsidRPr="0080177C">
        <w:rPr>
          <w:rFonts w:ascii="Times New Roman" w:hAnsi="Times New Roman"/>
          <w:sz w:val="24"/>
          <w:szCs w:val="24"/>
        </w:rPr>
        <w:t xml:space="preserve">, B., </w:t>
      </w:r>
      <w:proofErr w:type="spellStart"/>
      <w:r w:rsidRPr="0080177C">
        <w:rPr>
          <w:rFonts w:ascii="Times New Roman" w:hAnsi="Times New Roman"/>
          <w:sz w:val="24"/>
          <w:szCs w:val="24"/>
        </w:rPr>
        <w:t>Nutalaya</w:t>
      </w:r>
      <w:proofErr w:type="spellEnd"/>
      <w:r w:rsidRPr="0080177C">
        <w:rPr>
          <w:rFonts w:ascii="Times New Roman" w:hAnsi="Times New Roman"/>
          <w:sz w:val="24"/>
          <w:szCs w:val="24"/>
        </w:rPr>
        <w:t xml:space="preserve">, P., Koo, K. S., and </w:t>
      </w:r>
      <w:proofErr w:type="spellStart"/>
      <w:r w:rsidRPr="0080177C">
        <w:rPr>
          <w:rFonts w:ascii="Times New Roman" w:hAnsi="Times New Roman"/>
          <w:sz w:val="24"/>
          <w:szCs w:val="24"/>
        </w:rPr>
        <w:t>Kuganenthira</w:t>
      </w:r>
      <w:proofErr w:type="spellEnd"/>
      <w:r w:rsidRPr="0080177C">
        <w:rPr>
          <w:rFonts w:ascii="Times New Roman" w:hAnsi="Times New Roman"/>
          <w:sz w:val="24"/>
          <w:szCs w:val="24"/>
        </w:rPr>
        <w:t xml:space="preserve">, N. (1991) ‘‘Engineering behavior of a low carbon, </w:t>
      </w:r>
      <w:proofErr w:type="spellStart"/>
      <w:r w:rsidRPr="0080177C">
        <w:rPr>
          <w:rFonts w:ascii="Times New Roman" w:hAnsi="Times New Roman"/>
          <w:sz w:val="24"/>
          <w:szCs w:val="24"/>
        </w:rPr>
        <w:t>pozzolanic</w:t>
      </w:r>
      <w:proofErr w:type="spellEnd"/>
      <w:r w:rsidRPr="0080177C">
        <w:rPr>
          <w:rFonts w:ascii="Times New Roman" w:hAnsi="Times New Roman"/>
          <w:sz w:val="24"/>
          <w:szCs w:val="24"/>
        </w:rPr>
        <w:t xml:space="preserve"> fly ash and its potential as construction fill.’’ </w:t>
      </w:r>
      <w:r w:rsidRPr="0080177C">
        <w:rPr>
          <w:rFonts w:ascii="Times New Roman" w:hAnsi="Times New Roman"/>
          <w:iCs/>
          <w:sz w:val="24"/>
          <w:szCs w:val="24"/>
        </w:rPr>
        <w:t xml:space="preserve">Can. </w:t>
      </w:r>
      <w:proofErr w:type="spellStart"/>
      <w:r w:rsidRPr="0080177C">
        <w:rPr>
          <w:rFonts w:ascii="Times New Roman" w:hAnsi="Times New Roman"/>
          <w:iCs/>
          <w:sz w:val="24"/>
          <w:szCs w:val="24"/>
        </w:rPr>
        <w:t>Geotech</w:t>
      </w:r>
      <w:proofErr w:type="spellEnd"/>
      <w:r w:rsidRPr="0080177C">
        <w:rPr>
          <w:rFonts w:ascii="Times New Roman" w:hAnsi="Times New Roman"/>
          <w:iCs/>
          <w:sz w:val="24"/>
          <w:szCs w:val="24"/>
        </w:rPr>
        <w:t xml:space="preserve">. J., </w:t>
      </w:r>
      <w:r w:rsidRPr="0080177C">
        <w:rPr>
          <w:rFonts w:ascii="Times New Roman" w:hAnsi="Times New Roman"/>
          <w:sz w:val="24"/>
          <w:szCs w:val="24"/>
        </w:rPr>
        <w:t>28, 524–555.</w:t>
      </w:r>
    </w:p>
    <w:p w:rsidR="00A74451" w:rsidRPr="0080177C" w:rsidRDefault="00A74451" w:rsidP="00A74451">
      <w:pPr>
        <w:pStyle w:val="ListParagraph"/>
        <w:numPr>
          <w:ilvl w:val="0"/>
          <w:numId w:val="5"/>
        </w:numPr>
        <w:autoSpaceDE w:val="0"/>
        <w:autoSpaceDN w:val="0"/>
        <w:adjustRightInd w:val="0"/>
        <w:spacing w:after="0" w:line="480" w:lineRule="auto"/>
        <w:ind w:left="720" w:hanging="720"/>
        <w:jc w:val="both"/>
        <w:rPr>
          <w:rFonts w:ascii="Times New Roman" w:hAnsi="Times New Roman"/>
          <w:sz w:val="24"/>
          <w:szCs w:val="24"/>
        </w:rPr>
      </w:pPr>
      <w:proofErr w:type="spellStart"/>
      <w:r w:rsidRPr="0080177C">
        <w:rPr>
          <w:rFonts w:ascii="Times New Roman" w:hAnsi="Times New Roman"/>
          <w:sz w:val="24"/>
          <w:szCs w:val="24"/>
        </w:rPr>
        <w:t>Lutenegger</w:t>
      </w:r>
      <w:proofErr w:type="spellEnd"/>
      <w:r w:rsidRPr="0080177C">
        <w:rPr>
          <w:rFonts w:ascii="Times New Roman" w:hAnsi="Times New Roman"/>
          <w:sz w:val="24"/>
          <w:szCs w:val="24"/>
        </w:rPr>
        <w:t xml:space="preserve">, A. J., and Saber, R. T. (1988). ‘‘Determination of collapse potential of soils.’’ </w:t>
      </w:r>
      <w:r w:rsidRPr="0080177C">
        <w:rPr>
          <w:rFonts w:ascii="Times New Roman" w:hAnsi="Times New Roman"/>
          <w:iCs/>
          <w:sz w:val="24"/>
          <w:szCs w:val="24"/>
        </w:rPr>
        <w:t xml:space="preserve">GTJ, </w:t>
      </w:r>
      <w:r w:rsidRPr="0080177C">
        <w:rPr>
          <w:rFonts w:ascii="Times New Roman" w:hAnsi="Times New Roman"/>
          <w:sz w:val="24"/>
          <w:szCs w:val="24"/>
        </w:rPr>
        <w:t>11(3), 173–178</w:t>
      </w:r>
    </w:p>
    <w:p w:rsidR="00A74451" w:rsidRPr="0080177C" w:rsidRDefault="00A74451" w:rsidP="00A74451">
      <w:pPr>
        <w:pStyle w:val="ListParagraph"/>
        <w:numPr>
          <w:ilvl w:val="0"/>
          <w:numId w:val="5"/>
        </w:numPr>
        <w:autoSpaceDE w:val="0"/>
        <w:autoSpaceDN w:val="0"/>
        <w:adjustRightInd w:val="0"/>
        <w:spacing w:after="0" w:line="480" w:lineRule="auto"/>
        <w:ind w:left="720" w:hanging="720"/>
        <w:jc w:val="both"/>
        <w:rPr>
          <w:rFonts w:ascii="Times New Roman" w:hAnsi="Times New Roman"/>
          <w:sz w:val="24"/>
          <w:szCs w:val="24"/>
        </w:rPr>
      </w:pPr>
      <w:r w:rsidRPr="0080177C">
        <w:rPr>
          <w:rFonts w:ascii="Times New Roman" w:hAnsi="Times New Roman"/>
          <w:sz w:val="24"/>
          <w:szCs w:val="24"/>
        </w:rPr>
        <w:t xml:space="preserve">Moulton, K. L. (1978). ‘‘Technology and utilization of power plant ash in structural fill and embankments.’’ West Virginia Univ., </w:t>
      </w:r>
      <w:proofErr w:type="spellStart"/>
      <w:r w:rsidRPr="0080177C">
        <w:rPr>
          <w:rFonts w:ascii="Times New Roman" w:hAnsi="Times New Roman"/>
          <w:sz w:val="24"/>
          <w:szCs w:val="24"/>
        </w:rPr>
        <w:t>Morgantown</w:t>
      </w:r>
      <w:proofErr w:type="gramStart"/>
      <w:r w:rsidRPr="0080177C">
        <w:rPr>
          <w:rFonts w:ascii="Times New Roman" w:hAnsi="Times New Roman"/>
          <w:sz w:val="24"/>
          <w:szCs w:val="24"/>
        </w:rPr>
        <w:t>,W.V</w:t>
      </w:r>
      <w:proofErr w:type="spellEnd"/>
      <w:proofErr w:type="gramEnd"/>
      <w:r w:rsidRPr="0080177C">
        <w:rPr>
          <w:rFonts w:ascii="Times New Roman" w:hAnsi="Times New Roman"/>
          <w:sz w:val="24"/>
          <w:szCs w:val="24"/>
        </w:rPr>
        <w:t>.</w:t>
      </w:r>
    </w:p>
    <w:p w:rsidR="00A74451" w:rsidRPr="0080177C" w:rsidRDefault="00A74451" w:rsidP="00A74451">
      <w:pPr>
        <w:pStyle w:val="ListParagraph"/>
        <w:numPr>
          <w:ilvl w:val="0"/>
          <w:numId w:val="5"/>
        </w:numPr>
        <w:autoSpaceDE w:val="0"/>
        <w:autoSpaceDN w:val="0"/>
        <w:adjustRightInd w:val="0"/>
        <w:spacing w:after="0" w:line="480" w:lineRule="auto"/>
        <w:ind w:left="720" w:hanging="720"/>
        <w:jc w:val="both"/>
        <w:rPr>
          <w:rFonts w:ascii="Times New Roman" w:hAnsi="Times New Roman"/>
          <w:sz w:val="24"/>
          <w:szCs w:val="24"/>
        </w:rPr>
      </w:pPr>
      <w:r w:rsidRPr="0080177C">
        <w:rPr>
          <w:rFonts w:ascii="Times New Roman" w:hAnsi="Times New Roman"/>
          <w:sz w:val="24"/>
          <w:szCs w:val="24"/>
        </w:rPr>
        <w:t xml:space="preserve">Raymond, S. (1961). ‘‘Pulverized fuel ash as embankment material.’’ </w:t>
      </w:r>
      <w:r w:rsidRPr="0080177C">
        <w:rPr>
          <w:rFonts w:ascii="Times New Roman" w:hAnsi="Times New Roman"/>
          <w:iCs/>
          <w:sz w:val="24"/>
          <w:szCs w:val="24"/>
        </w:rPr>
        <w:t xml:space="preserve">Inst. Civil Eng., </w:t>
      </w:r>
      <w:r w:rsidRPr="0080177C">
        <w:rPr>
          <w:rFonts w:ascii="Times New Roman" w:hAnsi="Times New Roman"/>
          <w:sz w:val="24"/>
          <w:szCs w:val="24"/>
        </w:rPr>
        <w:t>19, 515–535.</w:t>
      </w:r>
    </w:p>
    <w:p w:rsidR="00A74451" w:rsidRPr="0080177C" w:rsidRDefault="00A74451" w:rsidP="00A74451">
      <w:pPr>
        <w:pStyle w:val="ListParagraph"/>
        <w:numPr>
          <w:ilvl w:val="0"/>
          <w:numId w:val="5"/>
        </w:numPr>
        <w:autoSpaceDE w:val="0"/>
        <w:autoSpaceDN w:val="0"/>
        <w:adjustRightInd w:val="0"/>
        <w:spacing w:after="0" w:line="480" w:lineRule="auto"/>
        <w:ind w:left="720" w:hanging="720"/>
        <w:jc w:val="both"/>
        <w:rPr>
          <w:rFonts w:ascii="Times New Roman" w:hAnsi="Times New Roman"/>
          <w:sz w:val="24"/>
          <w:szCs w:val="24"/>
        </w:rPr>
      </w:pPr>
      <w:proofErr w:type="spellStart"/>
      <w:r w:rsidRPr="0080177C">
        <w:rPr>
          <w:rFonts w:ascii="Times New Roman" w:hAnsi="Times New Roman"/>
          <w:sz w:val="24"/>
          <w:szCs w:val="24"/>
        </w:rPr>
        <w:lastRenderedPageBreak/>
        <w:t>Trivedi</w:t>
      </w:r>
      <w:proofErr w:type="spellEnd"/>
      <w:r w:rsidRPr="0080177C">
        <w:rPr>
          <w:rFonts w:ascii="Times New Roman" w:hAnsi="Times New Roman"/>
          <w:sz w:val="24"/>
          <w:szCs w:val="24"/>
        </w:rPr>
        <w:t xml:space="preserve">, A., and </w:t>
      </w:r>
      <w:proofErr w:type="spellStart"/>
      <w:r w:rsidRPr="0080177C">
        <w:rPr>
          <w:rFonts w:ascii="Times New Roman" w:hAnsi="Times New Roman"/>
          <w:sz w:val="24"/>
          <w:szCs w:val="24"/>
        </w:rPr>
        <w:t>Sud</w:t>
      </w:r>
      <w:proofErr w:type="spellEnd"/>
      <w:r w:rsidRPr="0080177C">
        <w:rPr>
          <w:rFonts w:ascii="Times New Roman" w:hAnsi="Times New Roman"/>
          <w:sz w:val="24"/>
          <w:szCs w:val="24"/>
        </w:rPr>
        <w:t xml:space="preserve">, V. K. (2002). ‘‘Grain characteristics and engineering properties of coal ash.’’ Journal </w:t>
      </w:r>
      <w:proofErr w:type="gramStart"/>
      <w:r w:rsidRPr="0080177C">
        <w:rPr>
          <w:rFonts w:ascii="Times New Roman" w:hAnsi="Times New Roman"/>
          <w:sz w:val="24"/>
          <w:szCs w:val="24"/>
        </w:rPr>
        <w:t xml:space="preserve">of  </w:t>
      </w:r>
      <w:r w:rsidRPr="0080177C">
        <w:rPr>
          <w:rFonts w:ascii="Times New Roman" w:hAnsi="Times New Roman"/>
          <w:iCs/>
          <w:sz w:val="24"/>
          <w:szCs w:val="24"/>
        </w:rPr>
        <w:t>Granular</w:t>
      </w:r>
      <w:proofErr w:type="gramEnd"/>
      <w:r w:rsidRPr="0080177C">
        <w:rPr>
          <w:rFonts w:ascii="Times New Roman" w:hAnsi="Times New Roman"/>
          <w:iCs/>
          <w:sz w:val="24"/>
          <w:szCs w:val="24"/>
        </w:rPr>
        <w:t xml:space="preserve"> Matter,springer,vol.4(3),93-101.</w:t>
      </w:r>
    </w:p>
    <w:p w:rsidR="00A74451" w:rsidRPr="0080177C" w:rsidRDefault="00A74451" w:rsidP="00A74451">
      <w:pPr>
        <w:pStyle w:val="ListParagraph"/>
        <w:numPr>
          <w:ilvl w:val="0"/>
          <w:numId w:val="5"/>
        </w:numPr>
        <w:spacing w:line="480" w:lineRule="auto"/>
        <w:ind w:left="630" w:hanging="630"/>
        <w:jc w:val="both"/>
        <w:rPr>
          <w:rFonts w:ascii="Times New Roman" w:hAnsi="Times New Roman"/>
          <w:sz w:val="24"/>
          <w:szCs w:val="24"/>
        </w:rPr>
      </w:pPr>
      <w:r w:rsidRPr="0080177C">
        <w:rPr>
          <w:rFonts w:ascii="Times New Roman" w:hAnsi="Times New Roman"/>
          <w:sz w:val="24"/>
          <w:szCs w:val="24"/>
        </w:rPr>
        <w:t xml:space="preserve">Rajiv </w:t>
      </w:r>
      <w:proofErr w:type="spellStart"/>
      <w:r w:rsidRPr="0080177C">
        <w:rPr>
          <w:rFonts w:ascii="Times New Roman" w:hAnsi="Times New Roman"/>
          <w:sz w:val="24"/>
          <w:szCs w:val="24"/>
        </w:rPr>
        <w:t>Goel</w:t>
      </w:r>
      <w:proofErr w:type="spellEnd"/>
      <w:r w:rsidRPr="0080177C">
        <w:rPr>
          <w:rFonts w:ascii="Times New Roman" w:hAnsi="Times New Roman"/>
          <w:sz w:val="24"/>
          <w:szCs w:val="24"/>
        </w:rPr>
        <w:t xml:space="preserve"> 2011 unpublished PHD work ,Dept. of Civil Engineering ,University of Delhi</w:t>
      </w:r>
    </w:p>
    <w:p w:rsidR="00A74451" w:rsidRPr="0080177C" w:rsidRDefault="00A74451" w:rsidP="00A74451">
      <w:pPr>
        <w:pStyle w:val="ListParagraph"/>
        <w:numPr>
          <w:ilvl w:val="0"/>
          <w:numId w:val="5"/>
        </w:numPr>
        <w:spacing w:line="480" w:lineRule="auto"/>
        <w:ind w:left="630" w:hanging="630"/>
        <w:jc w:val="both"/>
        <w:rPr>
          <w:rFonts w:ascii="Times New Roman" w:hAnsi="Times New Roman"/>
          <w:sz w:val="24"/>
          <w:szCs w:val="24"/>
        </w:rPr>
      </w:pPr>
      <w:proofErr w:type="spellStart"/>
      <w:r w:rsidRPr="0080177C">
        <w:rPr>
          <w:rFonts w:ascii="Times New Roman" w:hAnsi="Times New Roman"/>
          <w:sz w:val="24"/>
          <w:szCs w:val="24"/>
        </w:rPr>
        <w:t>Trivedi.A</w:t>
      </w:r>
      <w:proofErr w:type="spellEnd"/>
      <w:r w:rsidRPr="0080177C">
        <w:rPr>
          <w:rFonts w:ascii="Times New Roman" w:hAnsi="Times New Roman"/>
          <w:sz w:val="24"/>
          <w:szCs w:val="24"/>
        </w:rPr>
        <w:t xml:space="preserve">, </w:t>
      </w:r>
      <w:proofErr w:type="spellStart"/>
      <w:r w:rsidRPr="0080177C">
        <w:rPr>
          <w:rFonts w:ascii="Times New Roman" w:hAnsi="Times New Roman"/>
          <w:sz w:val="24"/>
          <w:szCs w:val="24"/>
        </w:rPr>
        <w:t>Gupta.A.K</w:t>
      </w:r>
      <w:proofErr w:type="spellEnd"/>
      <w:r w:rsidRPr="0080177C">
        <w:rPr>
          <w:rFonts w:ascii="Times New Roman" w:hAnsi="Times New Roman"/>
          <w:sz w:val="24"/>
          <w:szCs w:val="24"/>
        </w:rPr>
        <w:t xml:space="preserve">, </w:t>
      </w:r>
      <w:proofErr w:type="spellStart"/>
      <w:r w:rsidRPr="0080177C">
        <w:rPr>
          <w:rFonts w:ascii="Times New Roman" w:hAnsi="Times New Roman"/>
          <w:sz w:val="24"/>
          <w:szCs w:val="24"/>
        </w:rPr>
        <w:t>Shrivistava.A.K</w:t>
      </w:r>
      <w:proofErr w:type="spellEnd"/>
      <w:r w:rsidRPr="0080177C">
        <w:rPr>
          <w:rFonts w:ascii="Times New Roman" w:hAnsi="Times New Roman"/>
          <w:sz w:val="24"/>
          <w:szCs w:val="24"/>
        </w:rPr>
        <w:t xml:space="preserve">, 2006, Report on </w:t>
      </w:r>
      <w:proofErr w:type="gramStart"/>
      <w:r w:rsidRPr="0080177C">
        <w:rPr>
          <w:rFonts w:ascii="Times New Roman" w:hAnsi="Times New Roman"/>
          <w:sz w:val="24"/>
          <w:szCs w:val="24"/>
        </w:rPr>
        <w:t>testing  of</w:t>
      </w:r>
      <w:proofErr w:type="gramEnd"/>
      <w:r w:rsidRPr="0080177C">
        <w:rPr>
          <w:rFonts w:ascii="Times New Roman" w:hAnsi="Times New Roman"/>
          <w:sz w:val="24"/>
          <w:szCs w:val="24"/>
        </w:rPr>
        <w:t xml:space="preserve">  construction and demolition waste, Report No.DCE/CED/12/2005-06, Department of Civil </w:t>
      </w:r>
      <w:proofErr w:type="spellStart"/>
      <w:r w:rsidRPr="0080177C">
        <w:rPr>
          <w:rFonts w:ascii="Times New Roman" w:hAnsi="Times New Roman"/>
          <w:sz w:val="24"/>
          <w:szCs w:val="24"/>
        </w:rPr>
        <w:t>Engineering,DCE,Delhi</w:t>
      </w:r>
      <w:proofErr w:type="spellEnd"/>
      <w:r w:rsidRPr="0080177C">
        <w:rPr>
          <w:rFonts w:ascii="Times New Roman" w:hAnsi="Times New Roman"/>
          <w:sz w:val="24"/>
          <w:szCs w:val="24"/>
        </w:rPr>
        <w:t>.</w:t>
      </w:r>
    </w:p>
    <w:p w:rsidR="00A74451" w:rsidRPr="0080177C" w:rsidRDefault="00A74451" w:rsidP="00A74451">
      <w:pPr>
        <w:pStyle w:val="ListParagraph"/>
        <w:numPr>
          <w:ilvl w:val="0"/>
          <w:numId w:val="5"/>
        </w:numPr>
        <w:autoSpaceDE w:val="0"/>
        <w:autoSpaceDN w:val="0"/>
        <w:adjustRightInd w:val="0"/>
        <w:spacing w:after="0" w:line="480" w:lineRule="auto"/>
        <w:ind w:left="630" w:hanging="630"/>
        <w:jc w:val="both"/>
        <w:rPr>
          <w:rFonts w:ascii="Times New Roman" w:hAnsi="Times New Roman"/>
          <w:sz w:val="24"/>
          <w:szCs w:val="24"/>
        </w:rPr>
      </w:pPr>
      <w:r w:rsidRPr="0080177C">
        <w:rPr>
          <w:rFonts w:ascii="Times New Roman" w:hAnsi="Times New Roman"/>
          <w:sz w:val="24"/>
          <w:szCs w:val="24"/>
        </w:rPr>
        <w:t xml:space="preserve">Hansen TC, Angelo </w:t>
      </w:r>
      <w:proofErr w:type="gramStart"/>
      <w:r w:rsidRPr="0080177C">
        <w:rPr>
          <w:rFonts w:ascii="Times New Roman" w:hAnsi="Times New Roman"/>
          <w:sz w:val="24"/>
          <w:szCs w:val="24"/>
        </w:rPr>
        <w:t>JW(</w:t>
      </w:r>
      <w:proofErr w:type="gramEnd"/>
      <w:r w:rsidRPr="0080177C">
        <w:rPr>
          <w:rFonts w:ascii="Times New Roman" w:hAnsi="Times New Roman"/>
          <w:sz w:val="24"/>
          <w:szCs w:val="24"/>
        </w:rPr>
        <w:t xml:space="preserve">1986).” Crushed concrete fines recycled for soil modification purposes”. </w:t>
      </w:r>
      <w:proofErr w:type="gramStart"/>
      <w:r w:rsidRPr="0080177C">
        <w:rPr>
          <w:rFonts w:ascii="Times New Roman" w:hAnsi="Times New Roman"/>
          <w:sz w:val="24"/>
          <w:szCs w:val="24"/>
        </w:rPr>
        <w:t>ACI ,vol</w:t>
      </w:r>
      <w:proofErr w:type="gramEnd"/>
      <w:r w:rsidRPr="0080177C">
        <w:rPr>
          <w:rFonts w:ascii="Times New Roman" w:hAnsi="Times New Roman"/>
          <w:sz w:val="24"/>
          <w:szCs w:val="24"/>
        </w:rPr>
        <w:t>.;83(6):983–7.</w:t>
      </w:r>
    </w:p>
    <w:p w:rsidR="00A74451" w:rsidRPr="0080177C" w:rsidRDefault="00A74451" w:rsidP="00A74451">
      <w:pPr>
        <w:pStyle w:val="ListParagraph"/>
        <w:numPr>
          <w:ilvl w:val="0"/>
          <w:numId w:val="5"/>
        </w:numPr>
        <w:tabs>
          <w:tab w:val="left" w:pos="630"/>
        </w:tabs>
        <w:autoSpaceDE w:val="0"/>
        <w:autoSpaceDN w:val="0"/>
        <w:adjustRightInd w:val="0"/>
        <w:spacing w:after="0" w:line="480" w:lineRule="auto"/>
        <w:ind w:left="630" w:hanging="630"/>
        <w:jc w:val="both"/>
        <w:rPr>
          <w:rFonts w:ascii="Times New Roman" w:hAnsi="Times New Roman"/>
          <w:sz w:val="24"/>
          <w:szCs w:val="24"/>
        </w:rPr>
      </w:pPr>
      <w:proofErr w:type="spellStart"/>
      <w:r w:rsidRPr="0080177C">
        <w:rPr>
          <w:rFonts w:ascii="Times New Roman" w:hAnsi="Times New Roman"/>
          <w:sz w:val="24"/>
          <w:szCs w:val="24"/>
        </w:rPr>
        <w:t>O’Mahony</w:t>
      </w:r>
      <w:proofErr w:type="spellEnd"/>
      <w:r w:rsidRPr="0080177C">
        <w:rPr>
          <w:rFonts w:ascii="Times New Roman" w:hAnsi="Times New Roman"/>
          <w:sz w:val="24"/>
          <w:szCs w:val="24"/>
        </w:rPr>
        <w:t xml:space="preserve"> MM, Milligan </w:t>
      </w:r>
      <w:proofErr w:type="gramStart"/>
      <w:r w:rsidRPr="0080177C">
        <w:rPr>
          <w:rFonts w:ascii="Times New Roman" w:hAnsi="Times New Roman"/>
          <w:sz w:val="24"/>
          <w:szCs w:val="24"/>
        </w:rPr>
        <w:t>GWE(</w:t>
      </w:r>
      <w:proofErr w:type="gramEnd"/>
      <w:r w:rsidRPr="0080177C">
        <w:rPr>
          <w:rFonts w:ascii="Times New Roman" w:hAnsi="Times New Roman"/>
          <w:sz w:val="24"/>
          <w:szCs w:val="24"/>
        </w:rPr>
        <w:t xml:space="preserve">1991). Use of recycled materials in </w:t>
      </w:r>
      <w:proofErr w:type="spellStart"/>
      <w:r w:rsidRPr="0080177C">
        <w:rPr>
          <w:rFonts w:ascii="Times New Roman" w:hAnsi="Times New Roman"/>
          <w:sz w:val="24"/>
          <w:szCs w:val="24"/>
        </w:rPr>
        <w:t>subbase</w:t>
      </w:r>
      <w:proofErr w:type="spellEnd"/>
      <w:r w:rsidRPr="0080177C">
        <w:rPr>
          <w:rFonts w:ascii="Times New Roman" w:hAnsi="Times New Roman"/>
          <w:sz w:val="24"/>
          <w:szCs w:val="24"/>
        </w:rPr>
        <w:t xml:space="preserve"> layers. Transport Res Record</w:t>
      </w:r>
      <w:proofErr w:type="gramStart"/>
      <w:r w:rsidRPr="0080177C">
        <w:rPr>
          <w:rFonts w:ascii="Times New Roman" w:hAnsi="Times New Roman"/>
          <w:sz w:val="24"/>
          <w:szCs w:val="24"/>
        </w:rPr>
        <w:t>;vol.1310:73</w:t>
      </w:r>
      <w:proofErr w:type="gramEnd"/>
      <w:r w:rsidRPr="0080177C">
        <w:rPr>
          <w:rFonts w:ascii="Times New Roman" w:hAnsi="Times New Roman"/>
          <w:sz w:val="24"/>
          <w:szCs w:val="24"/>
        </w:rPr>
        <w:t>–80.</w:t>
      </w:r>
    </w:p>
    <w:p w:rsidR="00A74451" w:rsidRPr="0080177C" w:rsidRDefault="00A74451" w:rsidP="00A74451">
      <w:pPr>
        <w:pStyle w:val="ListParagraph"/>
        <w:numPr>
          <w:ilvl w:val="0"/>
          <w:numId w:val="5"/>
        </w:numPr>
        <w:autoSpaceDE w:val="0"/>
        <w:autoSpaceDN w:val="0"/>
        <w:adjustRightInd w:val="0"/>
        <w:spacing w:after="0" w:line="480" w:lineRule="auto"/>
        <w:ind w:left="720" w:hanging="720"/>
        <w:jc w:val="both"/>
        <w:rPr>
          <w:rFonts w:ascii="Times New Roman" w:hAnsi="Times New Roman"/>
          <w:iCs/>
          <w:sz w:val="24"/>
          <w:szCs w:val="24"/>
        </w:rPr>
      </w:pPr>
      <w:proofErr w:type="spellStart"/>
      <w:r w:rsidRPr="0080177C">
        <w:rPr>
          <w:rFonts w:ascii="Times New Roman" w:hAnsi="Times New Roman"/>
          <w:sz w:val="24"/>
          <w:szCs w:val="24"/>
        </w:rPr>
        <w:t>Reznik</w:t>
      </w:r>
      <w:proofErr w:type="spellEnd"/>
      <w:r w:rsidRPr="0080177C">
        <w:rPr>
          <w:rFonts w:ascii="Times New Roman" w:hAnsi="Times New Roman"/>
          <w:sz w:val="24"/>
          <w:szCs w:val="24"/>
        </w:rPr>
        <w:t xml:space="preserve">, Y. M. (1993). ‘‘Plate-load tests on collapsible soils.’’ </w:t>
      </w:r>
      <w:r w:rsidRPr="0080177C">
        <w:rPr>
          <w:rFonts w:ascii="Times New Roman" w:hAnsi="Times New Roman"/>
          <w:iCs/>
          <w:sz w:val="24"/>
          <w:szCs w:val="24"/>
        </w:rPr>
        <w:t xml:space="preserve">Journal of Geotechnical Engineering., </w:t>
      </w:r>
      <w:r w:rsidRPr="0080177C">
        <w:rPr>
          <w:rFonts w:ascii="Times New Roman" w:hAnsi="Times New Roman"/>
          <w:sz w:val="24"/>
          <w:szCs w:val="24"/>
        </w:rPr>
        <w:t>119(3), 608–615</w:t>
      </w:r>
    </w:p>
    <w:p w:rsidR="00A74451" w:rsidRPr="0080177C" w:rsidRDefault="00A74451" w:rsidP="00A74451">
      <w:pPr>
        <w:pStyle w:val="ListParagraph"/>
        <w:numPr>
          <w:ilvl w:val="0"/>
          <w:numId w:val="5"/>
        </w:numPr>
        <w:tabs>
          <w:tab w:val="left" w:pos="720"/>
          <w:tab w:val="left" w:pos="810"/>
        </w:tabs>
        <w:autoSpaceDE w:val="0"/>
        <w:autoSpaceDN w:val="0"/>
        <w:adjustRightInd w:val="0"/>
        <w:spacing w:after="0" w:line="480" w:lineRule="auto"/>
        <w:ind w:left="720" w:hanging="720"/>
        <w:jc w:val="both"/>
        <w:rPr>
          <w:rFonts w:ascii="Times New Roman" w:hAnsi="Times New Roman"/>
          <w:sz w:val="24"/>
          <w:szCs w:val="24"/>
        </w:rPr>
      </w:pPr>
      <w:proofErr w:type="spellStart"/>
      <w:r w:rsidRPr="0080177C">
        <w:rPr>
          <w:rFonts w:ascii="Times New Roman" w:hAnsi="Times New Roman"/>
          <w:sz w:val="24"/>
          <w:szCs w:val="24"/>
        </w:rPr>
        <w:t>Trivedi</w:t>
      </w:r>
      <w:proofErr w:type="spellEnd"/>
      <w:r w:rsidRPr="0080177C">
        <w:rPr>
          <w:rFonts w:ascii="Times New Roman" w:hAnsi="Times New Roman"/>
          <w:sz w:val="24"/>
          <w:szCs w:val="24"/>
        </w:rPr>
        <w:t xml:space="preserve">, A. (1999). ‘‘Engineering </w:t>
      </w:r>
      <w:proofErr w:type="spellStart"/>
      <w:r w:rsidRPr="0080177C">
        <w:rPr>
          <w:rFonts w:ascii="Times New Roman" w:hAnsi="Times New Roman"/>
          <w:sz w:val="24"/>
          <w:szCs w:val="24"/>
        </w:rPr>
        <w:t>behaviour</w:t>
      </w:r>
      <w:proofErr w:type="spellEnd"/>
      <w:r w:rsidRPr="0080177C">
        <w:rPr>
          <w:rFonts w:ascii="Times New Roman" w:hAnsi="Times New Roman"/>
          <w:sz w:val="24"/>
          <w:szCs w:val="24"/>
        </w:rPr>
        <w:t xml:space="preserve"> of coal ash.’’ PhD thesis, </w:t>
      </w:r>
      <w:proofErr w:type="spellStart"/>
      <w:r w:rsidRPr="0080177C">
        <w:rPr>
          <w:rFonts w:ascii="Times New Roman" w:hAnsi="Times New Roman"/>
          <w:sz w:val="24"/>
          <w:szCs w:val="24"/>
        </w:rPr>
        <w:t>Thapar</w:t>
      </w:r>
      <w:proofErr w:type="spellEnd"/>
      <w:r w:rsidRPr="0080177C">
        <w:rPr>
          <w:rFonts w:ascii="Times New Roman" w:hAnsi="Times New Roman"/>
          <w:sz w:val="24"/>
          <w:szCs w:val="24"/>
        </w:rPr>
        <w:t xml:space="preserve"> Institute of Engineering and Technology, Patiala, India.</w:t>
      </w:r>
    </w:p>
    <w:p w:rsidR="00A74451" w:rsidRPr="0080177C" w:rsidRDefault="00A74451" w:rsidP="00A74451">
      <w:pPr>
        <w:pStyle w:val="ListParagraph"/>
        <w:numPr>
          <w:ilvl w:val="0"/>
          <w:numId w:val="5"/>
        </w:numPr>
        <w:autoSpaceDE w:val="0"/>
        <w:autoSpaceDN w:val="0"/>
        <w:adjustRightInd w:val="0"/>
        <w:spacing w:after="0" w:line="480" w:lineRule="auto"/>
        <w:ind w:left="720" w:hanging="720"/>
        <w:jc w:val="both"/>
        <w:rPr>
          <w:rFonts w:ascii="Times New Roman" w:hAnsi="Times New Roman"/>
          <w:sz w:val="24"/>
          <w:szCs w:val="24"/>
        </w:rPr>
      </w:pPr>
      <w:proofErr w:type="spellStart"/>
      <w:r w:rsidRPr="0080177C">
        <w:rPr>
          <w:rFonts w:ascii="Times New Roman" w:hAnsi="Times New Roman"/>
          <w:sz w:val="24"/>
          <w:szCs w:val="24"/>
        </w:rPr>
        <w:t>Trivedi</w:t>
      </w:r>
      <w:proofErr w:type="spellEnd"/>
      <w:r w:rsidRPr="0080177C">
        <w:rPr>
          <w:rFonts w:ascii="Times New Roman" w:hAnsi="Times New Roman"/>
          <w:sz w:val="24"/>
          <w:szCs w:val="24"/>
        </w:rPr>
        <w:t xml:space="preserve">, A., </w:t>
      </w:r>
      <w:proofErr w:type="spellStart"/>
      <w:r w:rsidRPr="0080177C">
        <w:rPr>
          <w:rFonts w:ascii="Times New Roman" w:hAnsi="Times New Roman"/>
          <w:sz w:val="24"/>
          <w:szCs w:val="24"/>
        </w:rPr>
        <w:t>Sood</w:t>
      </w:r>
      <w:proofErr w:type="spellEnd"/>
      <w:r w:rsidRPr="0080177C">
        <w:rPr>
          <w:rFonts w:ascii="Times New Roman" w:hAnsi="Times New Roman"/>
          <w:sz w:val="24"/>
          <w:szCs w:val="24"/>
        </w:rPr>
        <w:t xml:space="preserve">, V. K., </w:t>
      </w:r>
      <w:proofErr w:type="spellStart"/>
      <w:r w:rsidRPr="0080177C">
        <w:rPr>
          <w:rFonts w:ascii="Times New Roman" w:hAnsi="Times New Roman"/>
          <w:sz w:val="24"/>
          <w:szCs w:val="24"/>
        </w:rPr>
        <w:t>Bajpai</w:t>
      </w:r>
      <w:proofErr w:type="spellEnd"/>
      <w:r w:rsidRPr="0080177C">
        <w:rPr>
          <w:rFonts w:ascii="Times New Roman" w:hAnsi="Times New Roman"/>
          <w:sz w:val="24"/>
          <w:szCs w:val="24"/>
        </w:rPr>
        <w:t xml:space="preserve">, P. K., and Singh, J. (1996). ‘‘Report on utilization of fly ash for filling low lying areas: phase-I, characterization and feasibility study.’’ </w:t>
      </w:r>
      <w:r w:rsidRPr="0080177C">
        <w:rPr>
          <w:rFonts w:ascii="Times New Roman" w:hAnsi="Times New Roman"/>
          <w:iCs/>
          <w:sz w:val="24"/>
          <w:szCs w:val="24"/>
        </w:rPr>
        <w:t>Rep. Prepared for PSCST</w:t>
      </w:r>
      <w:r w:rsidRPr="0080177C">
        <w:rPr>
          <w:rFonts w:ascii="Times New Roman" w:hAnsi="Times New Roman"/>
          <w:sz w:val="24"/>
          <w:szCs w:val="24"/>
        </w:rPr>
        <w:t>, Chandigarh</w:t>
      </w:r>
    </w:p>
    <w:p w:rsidR="00A74451" w:rsidRPr="0080177C" w:rsidRDefault="00A74451" w:rsidP="00A74451">
      <w:pPr>
        <w:pStyle w:val="ListParagraph"/>
        <w:numPr>
          <w:ilvl w:val="0"/>
          <w:numId w:val="5"/>
        </w:numPr>
        <w:autoSpaceDE w:val="0"/>
        <w:autoSpaceDN w:val="0"/>
        <w:adjustRightInd w:val="0"/>
        <w:spacing w:after="0" w:line="480" w:lineRule="auto"/>
        <w:ind w:left="720" w:hanging="720"/>
        <w:jc w:val="both"/>
        <w:rPr>
          <w:rFonts w:ascii="Times New Roman" w:hAnsi="Times New Roman"/>
          <w:sz w:val="24"/>
          <w:szCs w:val="24"/>
        </w:rPr>
      </w:pPr>
      <w:proofErr w:type="spellStart"/>
      <w:r w:rsidRPr="0080177C">
        <w:rPr>
          <w:rFonts w:ascii="Times New Roman" w:hAnsi="Times New Roman"/>
          <w:sz w:val="24"/>
          <w:szCs w:val="24"/>
        </w:rPr>
        <w:t>Sood</w:t>
      </w:r>
      <w:proofErr w:type="spellEnd"/>
      <w:r w:rsidRPr="0080177C">
        <w:rPr>
          <w:rFonts w:ascii="Times New Roman" w:hAnsi="Times New Roman"/>
          <w:sz w:val="24"/>
          <w:szCs w:val="24"/>
        </w:rPr>
        <w:t xml:space="preserve">, V. K., </w:t>
      </w:r>
      <w:proofErr w:type="spellStart"/>
      <w:r w:rsidRPr="0080177C">
        <w:rPr>
          <w:rFonts w:ascii="Times New Roman" w:hAnsi="Times New Roman"/>
          <w:sz w:val="24"/>
          <w:szCs w:val="24"/>
        </w:rPr>
        <w:t>Trivedi</w:t>
      </w:r>
      <w:proofErr w:type="spellEnd"/>
      <w:r w:rsidRPr="0080177C">
        <w:rPr>
          <w:rFonts w:ascii="Times New Roman" w:hAnsi="Times New Roman"/>
          <w:sz w:val="24"/>
          <w:szCs w:val="24"/>
        </w:rPr>
        <w:t xml:space="preserve">, A., and </w:t>
      </w:r>
      <w:proofErr w:type="spellStart"/>
      <w:r w:rsidRPr="0080177C">
        <w:rPr>
          <w:rFonts w:ascii="Times New Roman" w:hAnsi="Times New Roman"/>
          <w:sz w:val="24"/>
          <w:szCs w:val="24"/>
        </w:rPr>
        <w:t>Dhillon</w:t>
      </w:r>
      <w:proofErr w:type="spellEnd"/>
      <w:r w:rsidRPr="0080177C">
        <w:rPr>
          <w:rFonts w:ascii="Times New Roman" w:hAnsi="Times New Roman"/>
          <w:sz w:val="24"/>
          <w:szCs w:val="24"/>
        </w:rPr>
        <w:t xml:space="preserve">, G. S., “Report on Dike Construction for the Disposal of Fly Ash at </w:t>
      </w:r>
      <w:proofErr w:type="spellStart"/>
      <w:r w:rsidRPr="0080177C">
        <w:rPr>
          <w:rFonts w:ascii="Times New Roman" w:hAnsi="Times New Roman"/>
          <w:sz w:val="24"/>
          <w:szCs w:val="24"/>
        </w:rPr>
        <w:t>Ropar</w:t>
      </w:r>
      <w:proofErr w:type="spellEnd"/>
      <w:r w:rsidRPr="0080177C">
        <w:rPr>
          <w:rFonts w:ascii="Times New Roman" w:hAnsi="Times New Roman"/>
          <w:sz w:val="24"/>
          <w:szCs w:val="24"/>
        </w:rPr>
        <w:t xml:space="preserve">,” Department of Civil Engineering, </w:t>
      </w:r>
      <w:proofErr w:type="spellStart"/>
      <w:r w:rsidRPr="0080177C">
        <w:rPr>
          <w:rFonts w:ascii="Times New Roman" w:hAnsi="Times New Roman"/>
          <w:sz w:val="24"/>
          <w:szCs w:val="24"/>
        </w:rPr>
        <w:t>Thapar</w:t>
      </w:r>
      <w:proofErr w:type="spellEnd"/>
      <w:r w:rsidRPr="0080177C">
        <w:rPr>
          <w:rFonts w:ascii="Times New Roman" w:hAnsi="Times New Roman"/>
          <w:sz w:val="24"/>
          <w:szCs w:val="24"/>
        </w:rPr>
        <w:t xml:space="preserve"> Institute of Engineering and Technology, submitted to PSEB, Patiala, India, 1993.</w:t>
      </w:r>
    </w:p>
    <w:p w:rsidR="00A74451" w:rsidRPr="0080177C" w:rsidRDefault="00A74451" w:rsidP="00A74451">
      <w:pPr>
        <w:pStyle w:val="ListParagraph"/>
        <w:numPr>
          <w:ilvl w:val="0"/>
          <w:numId w:val="5"/>
        </w:numPr>
        <w:tabs>
          <w:tab w:val="left" w:pos="720"/>
          <w:tab w:val="left" w:pos="810"/>
        </w:tabs>
        <w:autoSpaceDE w:val="0"/>
        <w:autoSpaceDN w:val="0"/>
        <w:adjustRightInd w:val="0"/>
        <w:spacing w:after="0" w:line="480" w:lineRule="auto"/>
        <w:ind w:left="720" w:hanging="630"/>
        <w:jc w:val="both"/>
        <w:rPr>
          <w:rFonts w:ascii="Times New Roman" w:hAnsi="Times New Roman"/>
          <w:sz w:val="24"/>
          <w:szCs w:val="24"/>
        </w:rPr>
      </w:pPr>
      <w:r w:rsidRPr="0080177C">
        <w:rPr>
          <w:rFonts w:ascii="Times New Roman" w:hAnsi="Times New Roman"/>
          <w:sz w:val="24"/>
          <w:szCs w:val="24"/>
        </w:rPr>
        <w:t xml:space="preserve">Sharma, M.,(1999) “Load Bearing Characteristics </w:t>
      </w:r>
      <w:proofErr w:type="spellStart"/>
      <w:r w:rsidRPr="0080177C">
        <w:rPr>
          <w:rFonts w:ascii="Times New Roman" w:hAnsi="Times New Roman"/>
          <w:sz w:val="24"/>
          <w:szCs w:val="24"/>
        </w:rPr>
        <w:t>ofAsh</w:t>
      </w:r>
      <w:proofErr w:type="spellEnd"/>
      <w:r w:rsidRPr="0080177C">
        <w:rPr>
          <w:rFonts w:ascii="Times New Roman" w:hAnsi="Times New Roman"/>
          <w:sz w:val="24"/>
          <w:szCs w:val="24"/>
        </w:rPr>
        <w:t xml:space="preserve"> </w:t>
      </w:r>
      <w:proofErr w:type="spellStart"/>
      <w:r w:rsidRPr="0080177C">
        <w:rPr>
          <w:rFonts w:ascii="Times New Roman" w:hAnsi="Times New Roman"/>
          <w:sz w:val="24"/>
          <w:szCs w:val="24"/>
        </w:rPr>
        <w:t>Fill,”M</w:t>
      </w:r>
      <w:proofErr w:type="spellEnd"/>
      <w:r w:rsidRPr="0080177C">
        <w:rPr>
          <w:rFonts w:ascii="Times New Roman" w:hAnsi="Times New Roman"/>
          <w:sz w:val="24"/>
          <w:szCs w:val="24"/>
        </w:rPr>
        <w:t xml:space="preserve">. E. Thesis, Department of Civil Engineering, </w:t>
      </w:r>
      <w:proofErr w:type="spellStart"/>
      <w:r w:rsidRPr="0080177C">
        <w:rPr>
          <w:rFonts w:ascii="Times New Roman" w:hAnsi="Times New Roman"/>
          <w:sz w:val="24"/>
          <w:szCs w:val="24"/>
        </w:rPr>
        <w:t>Thapar</w:t>
      </w:r>
      <w:proofErr w:type="spellEnd"/>
      <w:r w:rsidRPr="0080177C">
        <w:rPr>
          <w:rFonts w:ascii="Times New Roman" w:hAnsi="Times New Roman"/>
          <w:sz w:val="24"/>
          <w:szCs w:val="24"/>
        </w:rPr>
        <w:t xml:space="preserve"> Institute of Engineering and Technology, Patiala, India,.</w:t>
      </w:r>
    </w:p>
    <w:p w:rsidR="00A74451" w:rsidRPr="0080177C" w:rsidRDefault="00A74451" w:rsidP="00A74451">
      <w:pPr>
        <w:pStyle w:val="ListParagraph"/>
        <w:numPr>
          <w:ilvl w:val="0"/>
          <w:numId w:val="5"/>
        </w:numPr>
        <w:autoSpaceDE w:val="0"/>
        <w:autoSpaceDN w:val="0"/>
        <w:adjustRightInd w:val="0"/>
        <w:spacing w:after="0" w:line="480" w:lineRule="auto"/>
        <w:ind w:left="720" w:hanging="720"/>
        <w:jc w:val="both"/>
        <w:rPr>
          <w:rFonts w:ascii="Times New Roman" w:hAnsi="Times New Roman"/>
          <w:sz w:val="24"/>
          <w:szCs w:val="24"/>
        </w:rPr>
      </w:pPr>
      <w:r w:rsidRPr="0080177C">
        <w:rPr>
          <w:rFonts w:ascii="Times New Roman" w:hAnsi="Times New Roman"/>
          <w:sz w:val="24"/>
          <w:szCs w:val="24"/>
        </w:rPr>
        <w:t xml:space="preserve">McDowell GR, Bolton </w:t>
      </w:r>
      <w:proofErr w:type="gramStart"/>
      <w:r w:rsidRPr="0080177C">
        <w:rPr>
          <w:rFonts w:ascii="Times New Roman" w:hAnsi="Times New Roman"/>
          <w:sz w:val="24"/>
          <w:szCs w:val="24"/>
        </w:rPr>
        <w:t>MD(</w:t>
      </w:r>
      <w:proofErr w:type="gramEnd"/>
      <w:r w:rsidRPr="0080177C">
        <w:rPr>
          <w:rFonts w:ascii="Times New Roman" w:hAnsi="Times New Roman"/>
          <w:sz w:val="24"/>
          <w:szCs w:val="24"/>
        </w:rPr>
        <w:t>1998). On the micromechanics of crushable aggregates. Geotechnique</w:t>
      </w:r>
      <w:proofErr w:type="gramStart"/>
      <w:r w:rsidRPr="0080177C">
        <w:rPr>
          <w:rFonts w:ascii="Times New Roman" w:hAnsi="Times New Roman"/>
          <w:sz w:val="24"/>
          <w:szCs w:val="24"/>
        </w:rPr>
        <w:t>;vol.48</w:t>
      </w:r>
      <w:proofErr w:type="gramEnd"/>
      <w:r w:rsidRPr="0080177C">
        <w:rPr>
          <w:rFonts w:ascii="Times New Roman" w:hAnsi="Times New Roman"/>
          <w:sz w:val="24"/>
          <w:szCs w:val="24"/>
        </w:rPr>
        <w:t>(5):667–79</w:t>
      </w:r>
      <w:r w:rsidRPr="0080177C">
        <w:rPr>
          <w:rFonts w:ascii="AdvGulliv-R" w:hAnsi="AdvGulliv-R" w:cs="AdvGulliv-R"/>
          <w:sz w:val="13"/>
          <w:szCs w:val="13"/>
        </w:rPr>
        <w:t>.</w:t>
      </w:r>
    </w:p>
    <w:p w:rsidR="00A74451" w:rsidRPr="0080177C" w:rsidRDefault="00A74451" w:rsidP="00A74451">
      <w:pPr>
        <w:pStyle w:val="ListParagraph"/>
        <w:numPr>
          <w:ilvl w:val="0"/>
          <w:numId w:val="5"/>
        </w:numPr>
        <w:autoSpaceDE w:val="0"/>
        <w:autoSpaceDN w:val="0"/>
        <w:adjustRightInd w:val="0"/>
        <w:spacing w:after="0" w:line="480" w:lineRule="auto"/>
        <w:ind w:left="720" w:hanging="720"/>
        <w:jc w:val="both"/>
        <w:rPr>
          <w:rFonts w:ascii="Times New Roman" w:hAnsi="Times New Roman"/>
          <w:sz w:val="24"/>
          <w:szCs w:val="24"/>
        </w:rPr>
      </w:pPr>
      <w:r w:rsidRPr="0080177C">
        <w:rPr>
          <w:rFonts w:ascii="Times New Roman" w:hAnsi="Times New Roman"/>
          <w:sz w:val="24"/>
          <w:szCs w:val="24"/>
        </w:rPr>
        <w:lastRenderedPageBreak/>
        <w:t xml:space="preserve">Ramamurthy T. </w:t>
      </w:r>
      <w:proofErr w:type="gramStart"/>
      <w:r w:rsidRPr="0080177C">
        <w:rPr>
          <w:rFonts w:ascii="Times New Roman" w:hAnsi="Times New Roman"/>
          <w:sz w:val="24"/>
          <w:szCs w:val="24"/>
        </w:rPr>
        <w:t>Crushing(</w:t>
      </w:r>
      <w:proofErr w:type="gramEnd"/>
      <w:r w:rsidRPr="0080177C">
        <w:rPr>
          <w:rFonts w:ascii="Times New Roman" w:hAnsi="Times New Roman"/>
          <w:sz w:val="24"/>
          <w:szCs w:val="24"/>
        </w:rPr>
        <w:t xml:space="preserve">1969) phenomena in granular soils. J </w:t>
      </w:r>
      <w:proofErr w:type="spellStart"/>
      <w:r w:rsidRPr="0080177C">
        <w:rPr>
          <w:rFonts w:ascii="Times New Roman" w:hAnsi="Times New Roman"/>
          <w:sz w:val="24"/>
          <w:szCs w:val="24"/>
        </w:rPr>
        <w:t>Ind</w:t>
      </w:r>
      <w:proofErr w:type="spellEnd"/>
      <w:r w:rsidRPr="0080177C">
        <w:rPr>
          <w:rFonts w:ascii="Times New Roman" w:hAnsi="Times New Roman"/>
          <w:sz w:val="24"/>
          <w:szCs w:val="24"/>
        </w:rPr>
        <w:t xml:space="preserve"> Nat Soc Soil </w:t>
      </w:r>
      <w:proofErr w:type="spellStart"/>
      <w:r w:rsidRPr="0080177C">
        <w:rPr>
          <w:rFonts w:ascii="Times New Roman" w:hAnsi="Times New Roman"/>
          <w:sz w:val="24"/>
          <w:szCs w:val="24"/>
        </w:rPr>
        <w:t>Mech</w:t>
      </w:r>
      <w:proofErr w:type="spellEnd"/>
      <w:r w:rsidRPr="0080177C">
        <w:rPr>
          <w:rFonts w:ascii="Times New Roman" w:hAnsi="Times New Roman"/>
          <w:sz w:val="24"/>
          <w:szCs w:val="24"/>
        </w:rPr>
        <w:t xml:space="preserve"> Found Eng</w:t>
      </w:r>
      <w:proofErr w:type="gramStart"/>
      <w:r w:rsidRPr="0080177C">
        <w:rPr>
          <w:rFonts w:ascii="Times New Roman" w:hAnsi="Times New Roman"/>
          <w:sz w:val="24"/>
          <w:szCs w:val="24"/>
        </w:rPr>
        <w:t>;vol.8,67</w:t>
      </w:r>
      <w:proofErr w:type="gramEnd"/>
      <w:r w:rsidRPr="0080177C">
        <w:rPr>
          <w:rFonts w:ascii="Times New Roman" w:hAnsi="Times New Roman"/>
          <w:sz w:val="24"/>
          <w:szCs w:val="24"/>
        </w:rPr>
        <w:t>–86.</w:t>
      </w:r>
    </w:p>
    <w:p w:rsidR="00A74451" w:rsidRPr="0080177C" w:rsidRDefault="00A74451" w:rsidP="00A74451">
      <w:pPr>
        <w:pStyle w:val="ListParagraph"/>
        <w:numPr>
          <w:ilvl w:val="0"/>
          <w:numId w:val="5"/>
        </w:numPr>
        <w:autoSpaceDE w:val="0"/>
        <w:autoSpaceDN w:val="0"/>
        <w:adjustRightInd w:val="0"/>
        <w:spacing w:after="0" w:line="480" w:lineRule="auto"/>
        <w:ind w:left="720" w:hanging="720"/>
        <w:rPr>
          <w:rFonts w:ascii="Times New Roman" w:hAnsi="Times New Roman"/>
          <w:sz w:val="24"/>
          <w:szCs w:val="24"/>
        </w:rPr>
      </w:pPr>
      <w:proofErr w:type="spellStart"/>
      <w:r w:rsidRPr="0080177C">
        <w:rPr>
          <w:rFonts w:ascii="Times New Roman" w:hAnsi="Times New Roman"/>
          <w:sz w:val="24"/>
          <w:szCs w:val="24"/>
        </w:rPr>
        <w:t>Nagaraj</w:t>
      </w:r>
      <w:proofErr w:type="spellEnd"/>
      <w:r w:rsidRPr="0080177C">
        <w:rPr>
          <w:rFonts w:ascii="Times New Roman" w:hAnsi="Times New Roman"/>
          <w:sz w:val="24"/>
          <w:szCs w:val="24"/>
        </w:rPr>
        <w:t xml:space="preserve"> TS, </w:t>
      </w:r>
      <w:proofErr w:type="spellStart"/>
      <w:r w:rsidRPr="0080177C">
        <w:rPr>
          <w:rFonts w:ascii="Times New Roman" w:hAnsi="Times New Roman"/>
          <w:sz w:val="24"/>
          <w:szCs w:val="24"/>
        </w:rPr>
        <w:t>Pandian</w:t>
      </w:r>
      <w:proofErr w:type="spellEnd"/>
      <w:r w:rsidRPr="0080177C">
        <w:rPr>
          <w:rFonts w:ascii="Times New Roman" w:hAnsi="Times New Roman"/>
          <w:sz w:val="24"/>
          <w:szCs w:val="24"/>
        </w:rPr>
        <w:t xml:space="preserve"> NS, </w:t>
      </w:r>
      <w:proofErr w:type="spellStart"/>
      <w:r w:rsidRPr="0080177C">
        <w:rPr>
          <w:rFonts w:ascii="Times New Roman" w:hAnsi="Times New Roman"/>
          <w:sz w:val="24"/>
          <w:szCs w:val="24"/>
        </w:rPr>
        <w:t>Narasimha</w:t>
      </w:r>
      <w:proofErr w:type="spellEnd"/>
      <w:r w:rsidRPr="0080177C">
        <w:rPr>
          <w:rFonts w:ascii="Times New Roman" w:hAnsi="Times New Roman"/>
          <w:sz w:val="24"/>
          <w:szCs w:val="24"/>
        </w:rPr>
        <w:t xml:space="preserve"> </w:t>
      </w:r>
      <w:proofErr w:type="spellStart"/>
      <w:r w:rsidRPr="0080177C">
        <w:rPr>
          <w:rFonts w:ascii="Times New Roman" w:hAnsi="Times New Roman"/>
          <w:sz w:val="24"/>
          <w:szCs w:val="24"/>
        </w:rPr>
        <w:t>Raju</w:t>
      </w:r>
      <w:proofErr w:type="spellEnd"/>
      <w:r w:rsidRPr="0080177C">
        <w:rPr>
          <w:rFonts w:ascii="Times New Roman" w:hAnsi="Times New Roman"/>
          <w:sz w:val="24"/>
          <w:szCs w:val="24"/>
        </w:rPr>
        <w:t xml:space="preserve"> PSR (1993). Stress state permeability relationships for fine grained soils. Geotechnique</w:t>
      </w:r>
      <w:proofErr w:type="gramStart"/>
      <w:r w:rsidRPr="0080177C">
        <w:rPr>
          <w:rFonts w:ascii="Times New Roman" w:hAnsi="Times New Roman"/>
          <w:sz w:val="24"/>
          <w:szCs w:val="24"/>
        </w:rPr>
        <w:t>,vol43</w:t>
      </w:r>
      <w:proofErr w:type="gramEnd"/>
      <w:r w:rsidRPr="0080177C">
        <w:rPr>
          <w:rFonts w:ascii="Times New Roman" w:hAnsi="Times New Roman"/>
          <w:sz w:val="24"/>
          <w:szCs w:val="24"/>
        </w:rPr>
        <w:t>(2):333–6.</w:t>
      </w:r>
    </w:p>
    <w:p w:rsidR="00A74451" w:rsidRPr="0080177C" w:rsidRDefault="00A74451" w:rsidP="00A74451">
      <w:pPr>
        <w:pStyle w:val="ListParagraph"/>
        <w:numPr>
          <w:ilvl w:val="0"/>
          <w:numId w:val="5"/>
        </w:numPr>
        <w:spacing w:line="480" w:lineRule="auto"/>
        <w:ind w:left="630" w:hanging="630"/>
        <w:jc w:val="both"/>
        <w:rPr>
          <w:rFonts w:ascii="Times New Roman" w:hAnsi="Times New Roman"/>
          <w:sz w:val="24"/>
          <w:szCs w:val="24"/>
        </w:rPr>
      </w:pPr>
      <w:proofErr w:type="spellStart"/>
      <w:r w:rsidRPr="0080177C">
        <w:rPr>
          <w:rFonts w:ascii="Times New Roman" w:hAnsi="Times New Roman"/>
          <w:sz w:val="24"/>
          <w:szCs w:val="24"/>
        </w:rPr>
        <w:t>Khanna</w:t>
      </w:r>
      <w:proofErr w:type="spellEnd"/>
      <w:r w:rsidRPr="0080177C">
        <w:rPr>
          <w:rFonts w:ascii="Times New Roman" w:hAnsi="Times New Roman"/>
          <w:sz w:val="24"/>
          <w:szCs w:val="24"/>
        </w:rPr>
        <w:t xml:space="preserve"> S.K.  </w:t>
      </w:r>
      <w:proofErr w:type="gramStart"/>
      <w:r w:rsidRPr="0080177C">
        <w:rPr>
          <w:rFonts w:ascii="Times New Roman" w:hAnsi="Times New Roman"/>
          <w:sz w:val="24"/>
          <w:szCs w:val="24"/>
        </w:rPr>
        <w:t>and</w:t>
      </w:r>
      <w:proofErr w:type="gramEnd"/>
      <w:r w:rsidRPr="0080177C">
        <w:rPr>
          <w:rFonts w:ascii="Times New Roman" w:hAnsi="Times New Roman"/>
          <w:sz w:val="24"/>
          <w:szCs w:val="24"/>
        </w:rPr>
        <w:t xml:space="preserve"> Justo C.E.G. (2004))Highway material testing Part </w:t>
      </w:r>
      <w:proofErr w:type="spellStart"/>
      <w:r w:rsidRPr="0080177C">
        <w:rPr>
          <w:rFonts w:ascii="Times New Roman" w:hAnsi="Times New Roman"/>
          <w:sz w:val="24"/>
          <w:szCs w:val="24"/>
        </w:rPr>
        <w:t>I.New</w:t>
      </w:r>
      <w:proofErr w:type="spellEnd"/>
      <w:r w:rsidRPr="0080177C">
        <w:rPr>
          <w:rFonts w:ascii="Times New Roman" w:hAnsi="Times New Roman"/>
          <w:sz w:val="24"/>
          <w:szCs w:val="24"/>
        </w:rPr>
        <w:t xml:space="preserve"> </w:t>
      </w:r>
      <w:proofErr w:type="spellStart"/>
      <w:r w:rsidRPr="0080177C">
        <w:rPr>
          <w:rFonts w:ascii="Times New Roman" w:hAnsi="Times New Roman"/>
          <w:sz w:val="24"/>
          <w:szCs w:val="24"/>
        </w:rPr>
        <w:t>chand</w:t>
      </w:r>
      <w:proofErr w:type="spellEnd"/>
      <w:r w:rsidRPr="0080177C">
        <w:rPr>
          <w:rFonts w:ascii="Times New Roman" w:hAnsi="Times New Roman"/>
          <w:sz w:val="24"/>
          <w:szCs w:val="24"/>
        </w:rPr>
        <w:t xml:space="preserve"> and bros publication ,</w:t>
      </w:r>
      <w:proofErr w:type="spellStart"/>
      <w:r w:rsidRPr="0080177C">
        <w:rPr>
          <w:rFonts w:ascii="Times New Roman" w:hAnsi="Times New Roman"/>
          <w:sz w:val="24"/>
          <w:szCs w:val="24"/>
        </w:rPr>
        <w:t>Roorkee</w:t>
      </w:r>
      <w:proofErr w:type="spellEnd"/>
      <w:r w:rsidRPr="0080177C">
        <w:rPr>
          <w:rFonts w:ascii="Times New Roman" w:hAnsi="Times New Roman"/>
          <w:sz w:val="24"/>
          <w:szCs w:val="24"/>
        </w:rPr>
        <w:t>.</w:t>
      </w:r>
    </w:p>
    <w:p w:rsidR="00A74451" w:rsidRPr="0080177C" w:rsidRDefault="00A74451" w:rsidP="00A74451">
      <w:pPr>
        <w:pStyle w:val="ListParagraph"/>
        <w:numPr>
          <w:ilvl w:val="0"/>
          <w:numId w:val="5"/>
        </w:numPr>
        <w:spacing w:line="480" w:lineRule="auto"/>
        <w:ind w:left="630" w:hanging="630"/>
        <w:jc w:val="both"/>
        <w:rPr>
          <w:rFonts w:ascii="Times New Roman" w:hAnsi="Times New Roman"/>
          <w:sz w:val="24"/>
          <w:szCs w:val="24"/>
        </w:rPr>
      </w:pPr>
      <w:proofErr w:type="spellStart"/>
      <w:r w:rsidRPr="0080177C">
        <w:rPr>
          <w:rFonts w:ascii="Times New Roman" w:hAnsi="Times New Roman"/>
          <w:sz w:val="24"/>
          <w:szCs w:val="24"/>
        </w:rPr>
        <w:t>Gopal</w:t>
      </w:r>
      <w:proofErr w:type="spellEnd"/>
      <w:r w:rsidRPr="0080177C">
        <w:rPr>
          <w:rFonts w:ascii="Times New Roman" w:hAnsi="Times New Roman"/>
          <w:sz w:val="24"/>
          <w:szCs w:val="24"/>
        </w:rPr>
        <w:t xml:space="preserve"> </w:t>
      </w:r>
      <w:proofErr w:type="spellStart"/>
      <w:r w:rsidRPr="0080177C">
        <w:rPr>
          <w:rFonts w:ascii="Times New Roman" w:hAnsi="Times New Roman"/>
          <w:sz w:val="24"/>
          <w:szCs w:val="24"/>
        </w:rPr>
        <w:t>Ranjan</w:t>
      </w:r>
      <w:proofErr w:type="spellEnd"/>
      <w:r w:rsidRPr="0080177C">
        <w:rPr>
          <w:rFonts w:ascii="Times New Roman" w:hAnsi="Times New Roman"/>
          <w:sz w:val="24"/>
          <w:szCs w:val="24"/>
        </w:rPr>
        <w:t xml:space="preserve"> and </w:t>
      </w:r>
      <w:proofErr w:type="spellStart"/>
      <w:r w:rsidRPr="0080177C">
        <w:rPr>
          <w:rFonts w:ascii="Times New Roman" w:hAnsi="Times New Roman"/>
          <w:sz w:val="24"/>
          <w:szCs w:val="24"/>
        </w:rPr>
        <w:t>A.S.R.Rao</w:t>
      </w:r>
      <w:proofErr w:type="spellEnd"/>
      <w:r w:rsidRPr="0080177C">
        <w:rPr>
          <w:rFonts w:ascii="Times New Roman" w:hAnsi="Times New Roman"/>
          <w:sz w:val="24"/>
          <w:szCs w:val="24"/>
        </w:rPr>
        <w:t xml:space="preserve"> (2005).Basic and applied soil </w:t>
      </w:r>
      <w:proofErr w:type="spellStart"/>
      <w:r w:rsidRPr="0080177C">
        <w:rPr>
          <w:rFonts w:ascii="Times New Roman" w:hAnsi="Times New Roman"/>
          <w:sz w:val="24"/>
          <w:szCs w:val="24"/>
        </w:rPr>
        <w:t>Mechanics.New</w:t>
      </w:r>
      <w:proofErr w:type="spellEnd"/>
      <w:r w:rsidRPr="0080177C">
        <w:rPr>
          <w:rFonts w:ascii="Times New Roman" w:hAnsi="Times New Roman"/>
          <w:sz w:val="24"/>
          <w:szCs w:val="24"/>
        </w:rPr>
        <w:t xml:space="preserve"> age </w:t>
      </w:r>
      <w:proofErr w:type="spellStart"/>
      <w:r w:rsidRPr="0080177C">
        <w:rPr>
          <w:rFonts w:ascii="Times New Roman" w:hAnsi="Times New Roman"/>
          <w:sz w:val="24"/>
          <w:szCs w:val="24"/>
        </w:rPr>
        <w:t>publication</w:t>
      </w:r>
      <w:proofErr w:type="gramStart"/>
      <w:r w:rsidRPr="0080177C">
        <w:rPr>
          <w:rFonts w:ascii="Times New Roman" w:hAnsi="Times New Roman"/>
          <w:sz w:val="24"/>
          <w:szCs w:val="24"/>
        </w:rPr>
        <w:t>,New</w:t>
      </w:r>
      <w:proofErr w:type="spellEnd"/>
      <w:proofErr w:type="gramEnd"/>
      <w:r w:rsidRPr="0080177C">
        <w:rPr>
          <w:rFonts w:ascii="Times New Roman" w:hAnsi="Times New Roman"/>
          <w:sz w:val="24"/>
          <w:szCs w:val="24"/>
        </w:rPr>
        <w:t xml:space="preserve"> Delhi.</w:t>
      </w:r>
    </w:p>
    <w:p w:rsidR="00A74451" w:rsidRPr="0080177C" w:rsidRDefault="00A74451" w:rsidP="00A74451">
      <w:pPr>
        <w:pStyle w:val="ListParagraph"/>
        <w:numPr>
          <w:ilvl w:val="0"/>
          <w:numId w:val="5"/>
        </w:numPr>
        <w:spacing w:line="480" w:lineRule="auto"/>
        <w:ind w:left="630" w:hanging="630"/>
        <w:jc w:val="both"/>
        <w:rPr>
          <w:rFonts w:ascii="Times New Roman" w:hAnsi="Times New Roman"/>
          <w:sz w:val="24"/>
          <w:szCs w:val="24"/>
        </w:rPr>
      </w:pPr>
      <w:proofErr w:type="spellStart"/>
      <w:r w:rsidRPr="0080177C">
        <w:rPr>
          <w:rFonts w:ascii="Times New Roman" w:hAnsi="Times New Roman"/>
          <w:sz w:val="24"/>
          <w:szCs w:val="24"/>
        </w:rPr>
        <w:t>Punamia</w:t>
      </w:r>
      <w:proofErr w:type="spellEnd"/>
      <w:r w:rsidRPr="0080177C">
        <w:rPr>
          <w:rFonts w:ascii="Times New Roman" w:hAnsi="Times New Roman"/>
          <w:sz w:val="24"/>
          <w:szCs w:val="24"/>
        </w:rPr>
        <w:t xml:space="preserve"> B.C. (2005). Soil </w:t>
      </w:r>
      <w:proofErr w:type="spellStart"/>
      <w:r w:rsidRPr="0080177C">
        <w:rPr>
          <w:rFonts w:ascii="Times New Roman" w:hAnsi="Times New Roman"/>
          <w:sz w:val="24"/>
          <w:szCs w:val="24"/>
        </w:rPr>
        <w:t>mechenics</w:t>
      </w:r>
      <w:proofErr w:type="spellEnd"/>
      <w:r w:rsidRPr="0080177C">
        <w:rPr>
          <w:rFonts w:ascii="Times New Roman" w:hAnsi="Times New Roman"/>
          <w:sz w:val="24"/>
          <w:szCs w:val="24"/>
        </w:rPr>
        <w:t xml:space="preserve"> and </w:t>
      </w:r>
      <w:proofErr w:type="spellStart"/>
      <w:r w:rsidRPr="0080177C">
        <w:rPr>
          <w:rFonts w:ascii="Times New Roman" w:hAnsi="Times New Roman"/>
          <w:sz w:val="24"/>
          <w:szCs w:val="24"/>
        </w:rPr>
        <w:t>foundation.Laxmi</w:t>
      </w:r>
      <w:proofErr w:type="spellEnd"/>
      <w:r w:rsidRPr="0080177C">
        <w:rPr>
          <w:rFonts w:ascii="Times New Roman" w:hAnsi="Times New Roman"/>
          <w:sz w:val="24"/>
          <w:szCs w:val="24"/>
        </w:rPr>
        <w:t xml:space="preserve"> </w:t>
      </w:r>
      <w:proofErr w:type="gramStart"/>
      <w:r w:rsidRPr="0080177C">
        <w:rPr>
          <w:rFonts w:ascii="Times New Roman" w:hAnsi="Times New Roman"/>
          <w:sz w:val="24"/>
          <w:szCs w:val="24"/>
        </w:rPr>
        <w:t>publication ,New</w:t>
      </w:r>
      <w:proofErr w:type="gramEnd"/>
      <w:r w:rsidRPr="0080177C">
        <w:rPr>
          <w:rFonts w:ascii="Times New Roman" w:hAnsi="Times New Roman"/>
          <w:sz w:val="24"/>
          <w:szCs w:val="24"/>
        </w:rPr>
        <w:t xml:space="preserve"> Delhi.</w:t>
      </w:r>
    </w:p>
    <w:p w:rsidR="00A74451" w:rsidRPr="0080177C" w:rsidRDefault="00A74451" w:rsidP="00A74451">
      <w:pPr>
        <w:pStyle w:val="ListParagraph"/>
        <w:numPr>
          <w:ilvl w:val="0"/>
          <w:numId w:val="5"/>
        </w:numPr>
        <w:spacing w:line="480" w:lineRule="auto"/>
        <w:ind w:left="630" w:hanging="630"/>
        <w:jc w:val="both"/>
        <w:rPr>
          <w:rFonts w:ascii="Times New Roman" w:hAnsi="Times New Roman"/>
          <w:sz w:val="24"/>
          <w:szCs w:val="24"/>
        </w:rPr>
      </w:pPr>
      <w:r w:rsidRPr="0080177C">
        <w:rPr>
          <w:rFonts w:ascii="Times New Roman" w:hAnsi="Times New Roman"/>
          <w:sz w:val="24"/>
          <w:szCs w:val="24"/>
        </w:rPr>
        <w:t xml:space="preserve">Holtz, R.D. and Kovacs, W.D. (1981). </w:t>
      </w:r>
      <w:r w:rsidRPr="0080177C">
        <w:rPr>
          <w:rFonts w:ascii="Times New Roman" w:hAnsi="Times New Roman"/>
          <w:iCs/>
          <w:sz w:val="24"/>
          <w:szCs w:val="24"/>
        </w:rPr>
        <w:t>An Introduction to Geotechnical Engineering</w:t>
      </w:r>
      <w:r w:rsidRPr="0080177C">
        <w:rPr>
          <w:rFonts w:ascii="Times New Roman" w:hAnsi="Times New Roman"/>
          <w:sz w:val="24"/>
          <w:szCs w:val="24"/>
        </w:rPr>
        <w:t xml:space="preserve">, Prentice Hall. </w:t>
      </w:r>
    </w:p>
    <w:p w:rsidR="003556E1" w:rsidRPr="00B01C31" w:rsidRDefault="003556E1" w:rsidP="003556E1">
      <w:pPr>
        <w:tabs>
          <w:tab w:val="left" w:pos="2309"/>
        </w:tabs>
      </w:pPr>
    </w:p>
    <w:p w:rsidR="003556E1" w:rsidRPr="00B01C31" w:rsidRDefault="003556E1" w:rsidP="003556E1"/>
    <w:p w:rsidR="003556E1" w:rsidRPr="00B01C31" w:rsidRDefault="003556E1" w:rsidP="003556E1"/>
    <w:p w:rsidR="00070863" w:rsidRPr="00B01C31" w:rsidRDefault="00070863" w:rsidP="00070863">
      <w:pPr>
        <w:spacing w:line="480" w:lineRule="auto"/>
        <w:rPr>
          <w:rFonts w:ascii="Times New Roman" w:hAnsi="Times New Roman"/>
          <w:sz w:val="24"/>
          <w:szCs w:val="24"/>
        </w:rPr>
      </w:pPr>
    </w:p>
    <w:p w:rsidR="00070863" w:rsidRPr="00B01C31" w:rsidRDefault="00070863" w:rsidP="00070863">
      <w:pPr>
        <w:rPr>
          <w:rFonts w:ascii="Times New Roman" w:hAnsi="Times New Roman" w:cs="Times New Roman"/>
          <w:sz w:val="24"/>
          <w:szCs w:val="24"/>
        </w:rPr>
      </w:pPr>
    </w:p>
    <w:p w:rsidR="00070863" w:rsidRPr="00B01C31" w:rsidRDefault="00070863" w:rsidP="00070863">
      <w:pPr>
        <w:tabs>
          <w:tab w:val="left" w:pos="3328"/>
        </w:tabs>
        <w:spacing w:line="240" w:lineRule="auto"/>
        <w:rPr>
          <w:rFonts w:ascii="Times New Roman" w:hAnsi="Times New Roman" w:cs="Times New Roman"/>
          <w:sz w:val="24"/>
          <w:szCs w:val="24"/>
        </w:rPr>
      </w:pPr>
      <w:r w:rsidRPr="00B01C31">
        <w:rPr>
          <w:rFonts w:ascii="Times New Roman" w:hAnsi="Times New Roman" w:cs="Times New Roman"/>
          <w:sz w:val="24"/>
          <w:szCs w:val="24"/>
        </w:rPr>
        <w:tab/>
      </w:r>
    </w:p>
    <w:p w:rsidR="00070863" w:rsidRPr="00B01C31" w:rsidRDefault="00070863" w:rsidP="00070863">
      <w:pPr>
        <w:spacing w:line="360" w:lineRule="auto"/>
        <w:rPr>
          <w:rFonts w:ascii="Times New Roman" w:hAnsi="Times New Roman"/>
          <w:sz w:val="28"/>
          <w:szCs w:val="28"/>
        </w:rPr>
      </w:pPr>
    </w:p>
    <w:p w:rsidR="00070863" w:rsidRPr="00B01C31" w:rsidRDefault="00070863" w:rsidP="00070863">
      <w:pPr>
        <w:spacing w:line="360" w:lineRule="auto"/>
        <w:rPr>
          <w:rFonts w:ascii="Times New Roman" w:hAnsi="Times New Roman"/>
          <w:sz w:val="24"/>
          <w:szCs w:val="24"/>
        </w:rPr>
      </w:pPr>
    </w:p>
    <w:p w:rsidR="00070863" w:rsidRPr="00B01C31" w:rsidRDefault="00070863" w:rsidP="00070863">
      <w:pPr>
        <w:spacing w:line="360" w:lineRule="auto"/>
        <w:rPr>
          <w:rFonts w:ascii="Times New Roman" w:hAnsi="Times New Roman" w:cs="Times New Roman"/>
          <w:sz w:val="24"/>
          <w:szCs w:val="24"/>
        </w:rPr>
      </w:pPr>
    </w:p>
    <w:p w:rsidR="00070863" w:rsidRPr="00B01C31" w:rsidRDefault="00070863" w:rsidP="00070863">
      <w:pPr>
        <w:spacing w:line="480" w:lineRule="auto"/>
        <w:rPr>
          <w:rFonts w:ascii="Times New Roman" w:hAnsi="Times New Roman"/>
          <w:sz w:val="24"/>
          <w:szCs w:val="24"/>
        </w:rPr>
      </w:pPr>
    </w:p>
    <w:p w:rsidR="00090919" w:rsidRPr="00B01C31" w:rsidRDefault="00090919"/>
    <w:sectPr w:rsidR="00090919" w:rsidRPr="00B01C31" w:rsidSect="00F77ED4">
      <w:footerReference w:type="default" r:id="rId85"/>
      <w:pgSz w:w="11907" w:h="16839" w:code="9"/>
      <w:pgMar w:top="1440" w:right="1008" w:bottom="1440" w:left="158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66CE" w:rsidRDefault="005466CE" w:rsidP="00A74451">
      <w:pPr>
        <w:spacing w:after="0" w:line="240" w:lineRule="auto"/>
      </w:pPr>
      <w:r>
        <w:separator/>
      </w:r>
    </w:p>
  </w:endnote>
  <w:endnote w:type="continuationSeparator" w:id="1">
    <w:p w:rsidR="005466CE" w:rsidRDefault="005466CE" w:rsidP="00A744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AdvGulliv-R">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1985"/>
      <w:docPartObj>
        <w:docPartGallery w:val="Page Numbers (Bottom of Page)"/>
        <w:docPartUnique/>
      </w:docPartObj>
    </w:sdtPr>
    <w:sdtContent>
      <w:p w:rsidR="005466CE" w:rsidRDefault="005648B9">
        <w:pPr>
          <w:pStyle w:val="Footer"/>
          <w:jc w:val="center"/>
        </w:pPr>
        <w:fldSimple w:instr=" PAGE   \* MERGEFORMAT ">
          <w:r w:rsidR="007110CB">
            <w:rPr>
              <w:noProof/>
            </w:rPr>
            <w:t>87</w:t>
          </w:r>
        </w:fldSimple>
      </w:p>
    </w:sdtContent>
  </w:sdt>
  <w:p w:rsidR="005466CE" w:rsidRDefault="005466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66CE" w:rsidRDefault="005466CE" w:rsidP="00A74451">
      <w:pPr>
        <w:spacing w:after="0" w:line="240" w:lineRule="auto"/>
      </w:pPr>
      <w:r>
        <w:separator/>
      </w:r>
    </w:p>
  </w:footnote>
  <w:footnote w:type="continuationSeparator" w:id="1">
    <w:p w:rsidR="005466CE" w:rsidRDefault="005466CE" w:rsidP="00A744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C5446"/>
    <w:multiLevelType w:val="hybridMultilevel"/>
    <w:tmpl w:val="7AD6D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BA2DA3"/>
    <w:multiLevelType w:val="hybridMultilevel"/>
    <w:tmpl w:val="1EC27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890723"/>
    <w:multiLevelType w:val="hybridMultilevel"/>
    <w:tmpl w:val="913C400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9D1B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76B082F"/>
    <w:multiLevelType w:val="hybridMultilevel"/>
    <w:tmpl w:val="3C5CFA00"/>
    <w:lvl w:ilvl="0" w:tplc="74820752">
      <w:start w:val="1"/>
      <w:numFmt w:val="decimal"/>
      <w:lvlText w:val="[%1]"/>
      <w:lvlJc w:val="left"/>
      <w:pPr>
        <w:ind w:left="1080" w:hanging="360"/>
      </w:pPr>
      <w:rPr>
        <w:rFonts w:hint="default"/>
      </w:rPr>
    </w:lvl>
    <w:lvl w:ilvl="1" w:tplc="0DBA1096">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3BA47B1"/>
    <w:multiLevelType w:val="hybridMultilevel"/>
    <w:tmpl w:val="0FCA3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0"/>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footnotePr>
    <w:footnote w:id="0"/>
    <w:footnote w:id="1"/>
  </w:footnotePr>
  <w:endnotePr>
    <w:endnote w:id="0"/>
    <w:endnote w:id="1"/>
  </w:endnotePr>
  <w:compat>
    <w:useFELayout/>
  </w:compat>
  <w:rsids>
    <w:rsidRoot w:val="00070863"/>
    <w:rsid w:val="0003233A"/>
    <w:rsid w:val="00070863"/>
    <w:rsid w:val="00090919"/>
    <w:rsid w:val="00130C2D"/>
    <w:rsid w:val="001E2F7C"/>
    <w:rsid w:val="00222CD5"/>
    <w:rsid w:val="002E5155"/>
    <w:rsid w:val="003556E1"/>
    <w:rsid w:val="003E5B91"/>
    <w:rsid w:val="00464550"/>
    <w:rsid w:val="004E47B8"/>
    <w:rsid w:val="005466CE"/>
    <w:rsid w:val="005648B9"/>
    <w:rsid w:val="005E0D67"/>
    <w:rsid w:val="0062590F"/>
    <w:rsid w:val="00700FA0"/>
    <w:rsid w:val="007110CB"/>
    <w:rsid w:val="0080177C"/>
    <w:rsid w:val="0080452B"/>
    <w:rsid w:val="00816D3F"/>
    <w:rsid w:val="0087536D"/>
    <w:rsid w:val="00926D9F"/>
    <w:rsid w:val="00A74451"/>
    <w:rsid w:val="00AB376A"/>
    <w:rsid w:val="00B01C31"/>
    <w:rsid w:val="00B65676"/>
    <w:rsid w:val="00B714DB"/>
    <w:rsid w:val="00C40BAF"/>
    <w:rsid w:val="00D05194"/>
    <w:rsid w:val="00D8147B"/>
    <w:rsid w:val="00E25C92"/>
    <w:rsid w:val="00EC7309"/>
    <w:rsid w:val="00F5494B"/>
    <w:rsid w:val="00F77E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52B"/>
  </w:style>
  <w:style w:type="paragraph" w:styleId="Heading1">
    <w:name w:val="heading 1"/>
    <w:basedOn w:val="Normal"/>
    <w:next w:val="Normal"/>
    <w:link w:val="Heading1Char"/>
    <w:uiPriority w:val="9"/>
    <w:qFormat/>
    <w:rsid w:val="00070863"/>
    <w:pPr>
      <w:keepNext/>
      <w:keepLines/>
      <w:spacing w:before="480" w:after="0"/>
      <w:outlineLvl w:val="0"/>
    </w:pPr>
    <w:rPr>
      <w:rFonts w:ascii="Cambria" w:eastAsia="Times New Roman" w:hAnsi="Cambria" w:cs="Times New Roman"/>
      <w:b/>
      <w:bCs/>
      <w:color w:val="365F91"/>
      <w:sz w:val="28"/>
      <w:szCs w:val="28"/>
    </w:rPr>
  </w:style>
  <w:style w:type="paragraph" w:styleId="Heading6">
    <w:name w:val="heading 6"/>
    <w:basedOn w:val="Normal"/>
    <w:next w:val="Normal"/>
    <w:link w:val="Heading6Char"/>
    <w:uiPriority w:val="9"/>
    <w:semiHidden/>
    <w:unhideWhenUsed/>
    <w:qFormat/>
    <w:rsid w:val="00070863"/>
    <w:pPr>
      <w:keepNext/>
      <w:keepLines/>
      <w:spacing w:before="200" w:after="0"/>
      <w:outlineLvl w:val="5"/>
    </w:pPr>
    <w:rPr>
      <w:rFonts w:ascii="Cambria" w:eastAsia="Times New Roman" w:hAnsi="Cambria" w:cs="Times New Roma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863"/>
    <w:rPr>
      <w:rFonts w:ascii="Cambria" w:eastAsia="Times New Roman" w:hAnsi="Cambria" w:cs="Times New Roman"/>
      <w:b/>
      <w:bCs/>
      <w:color w:val="365F91"/>
      <w:sz w:val="28"/>
      <w:szCs w:val="28"/>
    </w:rPr>
  </w:style>
  <w:style w:type="character" w:customStyle="1" w:styleId="Heading6Char">
    <w:name w:val="Heading 6 Char"/>
    <w:basedOn w:val="DefaultParagraphFont"/>
    <w:link w:val="Heading6"/>
    <w:uiPriority w:val="9"/>
    <w:semiHidden/>
    <w:rsid w:val="00070863"/>
    <w:rPr>
      <w:rFonts w:ascii="Cambria" w:eastAsia="Times New Roman" w:hAnsi="Cambria" w:cs="Times New Roman"/>
      <w:i/>
      <w:iCs/>
      <w:color w:val="243F60"/>
    </w:rPr>
  </w:style>
  <w:style w:type="paragraph" w:styleId="BodyText">
    <w:name w:val="Body Text"/>
    <w:basedOn w:val="Normal"/>
    <w:link w:val="BodyTextChar"/>
    <w:semiHidden/>
    <w:rsid w:val="00070863"/>
    <w:pPr>
      <w:autoSpaceDE w:val="0"/>
      <w:autoSpaceDN w:val="0"/>
      <w:adjustRightInd w:val="0"/>
      <w:spacing w:after="0" w:line="240" w:lineRule="auto"/>
    </w:pPr>
    <w:rPr>
      <w:rFonts w:ascii="Arial" w:eastAsia="Times New Roman" w:hAnsi="Arial" w:cs="Arial"/>
      <w:b/>
      <w:bCs/>
      <w:sz w:val="32"/>
      <w:szCs w:val="36"/>
    </w:rPr>
  </w:style>
  <w:style w:type="character" w:customStyle="1" w:styleId="BodyTextChar">
    <w:name w:val="Body Text Char"/>
    <w:basedOn w:val="DefaultParagraphFont"/>
    <w:link w:val="BodyText"/>
    <w:semiHidden/>
    <w:rsid w:val="00070863"/>
    <w:rPr>
      <w:rFonts w:ascii="Arial" w:eastAsia="Times New Roman" w:hAnsi="Arial" w:cs="Arial"/>
      <w:b/>
      <w:bCs/>
      <w:sz w:val="32"/>
      <w:szCs w:val="36"/>
    </w:rPr>
  </w:style>
  <w:style w:type="paragraph" w:styleId="BodyTextIndent">
    <w:name w:val="Body Text Indent"/>
    <w:basedOn w:val="Normal"/>
    <w:link w:val="BodyTextIndentChar"/>
    <w:semiHidden/>
    <w:rsid w:val="00070863"/>
    <w:pPr>
      <w:autoSpaceDE w:val="0"/>
      <w:autoSpaceDN w:val="0"/>
      <w:adjustRightInd w:val="0"/>
      <w:spacing w:after="0" w:line="240" w:lineRule="auto"/>
      <w:ind w:firstLine="720"/>
      <w:jc w:val="both"/>
    </w:pPr>
    <w:rPr>
      <w:rFonts w:ascii="Times New Roman" w:eastAsia="Times New Roman" w:hAnsi="Times New Roman" w:cs="Times New Roman"/>
      <w:sz w:val="28"/>
      <w:szCs w:val="19"/>
    </w:rPr>
  </w:style>
  <w:style w:type="character" w:customStyle="1" w:styleId="BodyTextIndentChar">
    <w:name w:val="Body Text Indent Char"/>
    <w:basedOn w:val="DefaultParagraphFont"/>
    <w:link w:val="BodyTextIndent"/>
    <w:semiHidden/>
    <w:rsid w:val="00070863"/>
    <w:rPr>
      <w:rFonts w:ascii="Times New Roman" w:eastAsia="Times New Roman" w:hAnsi="Times New Roman" w:cs="Times New Roman"/>
      <w:sz w:val="28"/>
      <w:szCs w:val="19"/>
    </w:rPr>
  </w:style>
  <w:style w:type="paragraph" w:customStyle="1" w:styleId="xl27">
    <w:name w:val="xl27"/>
    <w:basedOn w:val="Normal"/>
    <w:rsid w:val="00070863"/>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GB"/>
    </w:rPr>
  </w:style>
  <w:style w:type="character" w:styleId="Emphasis">
    <w:name w:val="Emphasis"/>
    <w:basedOn w:val="DefaultParagraphFont"/>
    <w:uiPriority w:val="20"/>
    <w:qFormat/>
    <w:rsid w:val="00070863"/>
    <w:rPr>
      <w:i/>
      <w:iCs/>
    </w:rPr>
  </w:style>
  <w:style w:type="paragraph" w:styleId="ListParagraph">
    <w:name w:val="List Paragraph"/>
    <w:basedOn w:val="Normal"/>
    <w:uiPriority w:val="34"/>
    <w:qFormat/>
    <w:rsid w:val="00070863"/>
    <w:pPr>
      <w:ind w:left="720"/>
      <w:contextualSpacing/>
    </w:pPr>
    <w:rPr>
      <w:rFonts w:ascii="Calibri" w:eastAsia="Calibri" w:hAnsi="Calibri" w:cs="Times New Roman"/>
    </w:rPr>
  </w:style>
  <w:style w:type="paragraph" w:styleId="NormalWeb">
    <w:name w:val="Normal (Web)"/>
    <w:basedOn w:val="Normal"/>
    <w:uiPriority w:val="99"/>
    <w:unhideWhenUsed/>
    <w:rsid w:val="003556E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556E1"/>
    <w:rPr>
      <w:color w:val="0000FF"/>
      <w:u w:val="single"/>
    </w:rPr>
  </w:style>
  <w:style w:type="paragraph" w:styleId="BalloonText">
    <w:name w:val="Balloon Text"/>
    <w:basedOn w:val="Normal"/>
    <w:link w:val="BalloonTextChar"/>
    <w:uiPriority w:val="99"/>
    <w:semiHidden/>
    <w:unhideWhenUsed/>
    <w:rsid w:val="003556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6E1"/>
    <w:rPr>
      <w:rFonts w:ascii="Tahoma" w:hAnsi="Tahoma" w:cs="Tahoma"/>
      <w:sz w:val="16"/>
      <w:szCs w:val="16"/>
    </w:rPr>
  </w:style>
  <w:style w:type="table" w:styleId="TableGrid">
    <w:name w:val="Table Grid"/>
    <w:basedOn w:val="TableNormal"/>
    <w:uiPriority w:val="59"/>
    <w:rsid w:val="003556E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A7445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74451"/>
  </w:style>
  <w:style w:type="paragraph" w:styleId="Footer">
    <w:name w:val="footer"/>
    <w:basedOn w:val="Normal"/>
    <w:link w:val="FooterChar"/>
    <w:uiPriority w:val="99"/>
    <w:unhideWhenUsed/>
    <w:rsid w:val="00A744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45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Dredging" TargetMode="External"/><Relationship Id="rId18" Type="http://schemas.openxmlformats.org/officeDocument/2006/relationships/hyperlink" Target="http://en.wikipedia.org/wiki/Hazardous_substance" TargetMode="External"/><Relationship Id="rId26" Type="http://schemas.openxmlformats.org/officeDocument/2006/relationships/chart" Target="charts/chart1.xml"/><Relationship Id="rId39" Type="http://schemas.openxmlformats.org/officeDocument/2006/relationships/image" Target="media/image11.jpeg"/><Relationship Id="rId21" Type="http://schemas.openxmlformats.org/officeDocument/2006/relationships/hyperlink" Target="http://en.wikipedia.org/wiki/Lumber" TargetMode="External"/><Relationship Id="rId34" Type="http://schemas.openxmlformats.org/officeDocument/2006/relationships/image" Target="media/image8.jpeg"/><Relationship Id="rId42" Type="http://schemas.openxmlformats.org/officeDocument/2006/relationships/image" Target="media/image12.jpeg"/><Relationship Id="rId47" Type="http://schemas.openxmlformats.org/officeDocument/2006/relationships/chart" Target="charts/chart12.xml"/><Relationship Id="rId50" Type="http://schemas.openxmlformats.org/officeDocument/2006/relationships/chart" Target="charts/chart15.xml"/><Relationship Id="rId55" Type="http://schemas.openxmlformats.org/officeDocument/2006/relationships/image" Target="media/image15.jpeg"/><Relationship Id="rId63" Type="http://schemas.openxmlformats.org/officeDocument/2006/relationships/chart" Target="charts/chart26.xml"/><Relationship Id="rId68" Type="http://schemas.openxmlformats.org/officeDocument/2006/relationships/chart" Target="charts/chart31.xml"/><Relationship Id="rId76" Type="http://schemas.openxmlformats.org/officeDocument/2006/relationships/chart" Target="charts/chart39.xml"/><Relationship Id="rId84" Type="http://schemas.openxmlformats.org/officeDocument/2006/relationships/hyperlink" Target="http://moef.nic.in/downloads/public-information/Roadmap-Mgmt-Waste.pdf" TargetMode="External"/><Relationship Id="rId7" Type="http://schemas.openxmlformats.org/officeDocument/2006/relationships/image" Target="media/image1.jpeg"/><Relationship Id="rId71" Type="http://schemas.openxmlformats.org/officeDocument/2006/relationships/chart" Target="charts/chart34.xml"/><Relationship Id="rId2" Type="http://schemas.openxmlformats.org/officeDocument/2006/relationships/styles" Target="styles.xml"/><Relationship Id="rId16" Type="http://schemas.openxmlformats.org/officeDocument/2006/relationships/hyperlink" Target="http://en.wikipedia.org/wiki/Lead" TargetMode="External"/><Relationship Id="rId29" Type="http://schemas.openxmlformats.org/officeDocument/2006/relationships/chart" Target="charts/chart3.xml"/><Relationship Id="rId11" Type="http://schemas.openxmlformats.org/officeDocument/2006/relationships/hyperlink" Target="http://en.wikipedia.org/wiki/Electrical_wiring" TargetMode="External"/><Relationship Id="rId24" Type="http://schemas.openxmlformats.org/officeDocument/2006/relationships/image" Target="media/image2.jpeg"/><Relationship Id="rId32" Type="http://schemas.openxmlformats.org/officeDocument/2006/relationships/image" Target="media/image6.jpeg"/><Relationship Id="rId37" Type="http://schemas.openxmlformats.org/officeDocument/2006/relationships/chart" Target="charts/chart6.xml"/><Relationship Id="rId40" Type="http://schemas.openxmlformats.org/officeDocument/2006/relationships/chart" Target="charts/chart7.xml"/><Relationship Id="rId45" Type="http://schemas.openxmlformats.org/officeDocument/2006/relationships/chart" Target="charts/chart10.xml"/><Relationship Id="rId53" Type="http://schemas.openxmlformats.org/officeDocument/2006/relationships/chart" Target="charts/chart18.xml"/><Relationship Id="rId58" Type="http://schemas.openxmlformats.org/officeDocument/2006/relationships/chart" Target="charts/chart21.xml"/><Relationship Id="rId66" Type="http://schemas.openxmlformats.org/officeDocument/2006/relationships/chart" Target="charts/chart29.xml"/><Relationship Id="rId74" Type="http://schemas.openxmlformats.org/officeDocument/2006/relationships/chart" Target="charts/chart37.xml"/><Relationship Id="rId79" Type="http://schemas.openxmlformats.org/officeDocument/2006/relationships/chart" Target="charts/chart42.xml"/><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chart" Target="charts/chart24.xml"/><Relationship Id="rId82" Type="http://schemas.openxmlformats.org/officeDocument/2006/relationships/chart" Target="charts/chart45.xml"/><Relationship Id="rId19" Type="http://schemas.openxmlformats.org/officeDocument/2006/relationships/hyperlink" Target="http://en.wikipedia.org/wiki/Brick" TargetMode="External"/><Relationship Id="rId4" Type="http://schemas.openxmlformats.org/officeDocument/2006/relationships/webSettings" Target="webSettings.xml"/><Relationship Id="rId9" Type="http://schemas.openxmlformats.org/officeDocument/2006/relationships/hyperlink" Target="http://en.wikipedia.org/wiki/Building_insulation" TargetMode="External"/><Relationship Id="rId14" Type="http://schemas.openxmlformats.org/officeDocument/2006/relationships/hyperlink" Target="http://en.wikipedia.org/wiki/Tree_stump" TargetMode="External"/><Relationship Id="rId22" Type="http://schemas.openxmlformats.org/officeDocument/2006/relationships/hyperlink" Target="http://en.wikipedia.org/wiki/Quantity_surveyor" TargetMode="External"/><Relationship Id="rId27" Type="http://schemas.openxmlformats.org/officeDocument/2006/relationships/chart" Target="charts/chart2.xml"/><Relationship Id="rId30" Type="http://schemas.openxmlformats.org/officeDocument/2006/relationships/chart" Target="charts/chart4.xml"/><Relationship Id="rId35" Type="http://schemas.openxmlformats.org/officeDocument/2006/relationships/image" Target="media/image9.jpeg"/><Relationship Id="rId43" Type="http://schemas.openxmlformats.org/officeDocument/2006/relationships/image" Target="media/image13.jpeg"/><Relationship Id="rId48" Type="http://schemas.openxmlformats.org/officeDocument/2006/relationships/chart" Target="charts/chart13.xml"/><Relationship Id="rId56" Type="http://schemas.openxmlformats.org/officeDocument/2006/relationships/chart" Target="charts/chart19.xml"/><Relationship Id="rId64" Type="http://schemas.openxmlformats.org/officeDocument/2006/relationships/chart" Target="charts/chart27.xml"/><Relationship Id="rId69" Type="http://schemas.openxmlformats.org/officeDocument/2006/relationships/chart" Target="charts/chart32.xml"/><Relationship Id="rId77" Type="http://schemas.openxmlformats.org/officeDocument/2006/relationships/chart" Target="charts/chart40.xml"/><Relationship Id="rId8" Type="http://schemas.openxmlformats.org/officeDocument/2006/relationships/hyperlink" Target="http://en.wikipedia.org/wiki/Construction" TargetMode="External"/><Relationship Id="rId51" Type="http://schemas.openxmlformats.org/officeDocument/2006/relationships/chart" Target="charts/chart16.xml"/><Relationship Id="rId72" Type="http://schemas.openxmlformats.org/officeDocument/2006/relationships/chart" Target="charts/chart35.xml"/><Relationship Id="rId80" Type="http://schemas.openxmlformats.org/officeDocument/2006/relationships/chart" Target="charts/chart43.xml"/><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en.wikipedia.org/wiki/Rebar" TargetMode="External"/><Relationship Id="rId17" Type="http://schemas.openxmlformats.org/officeDocument/2006/relationships/hyperlink" Target="http://en.wikipedia.org/wiki/Asbestos" TargetMode="External"/><Relationship Id="rId25" Type="http://schemas.openxmlformats.org/officeDocument/2006/relationships/image" Target="media/image3.jpeg"/><Relationship Id="rId33" Type="http://schemas.openxmlformats.org/officeDocument/2006/relationships/image" Target="media/image7.jpeg"/><Relationship Id="rId38" Type="http://schemas.openxmlformats.org/officeDocument/2006/relationships/image" Target="media/image10.jpeg"/><Relationship Id="rId46" Type="http://schemas.openxmlformats.org/officeDocument/2006/relationships/chart" Target="charts/chart11.xml"/><Relationship Id="rId59" Type="http://schemas.openxmlformats.org/officeDocument/2006/relationships/chart" Target="charts/chart22.xml"/><Relationship Id="rId67" Type="http://schemas.openxmlformats.org/officeDocument/2006/relationships/chart" Target="charts/chart30.xml"/><Relationship Id="rId20" Type="http://schemas.openxmlformats.org/officeDocument/2006/relationships/hyperlink" Target="http://en.wikipedia.org/wiki/Concrete" TargetMode="External"/><Relationship Id="rId41" Type="http://schemas.openxmlformats.org/officeDocument/2006/relationships/chart" Target="charts/chart8.xml"/><Relationship Id="rId54" Type="http://schemas.openxmlformats.org/officeDocument/2006/relationships/image" Target="media/image14.jpeg"/><Relationship Id="rId62" Type="http://schemas.openxmlformats.org/officeDocument/2006/relationships/chart" Target="charts/chart25.xml"/><Relationship Id="rId70" Type="http://schemas.openxmlformats.org/officeDocument/2006/relationships/chart" Target="charts/chart33.xml"/><Relationship Id="rId75" Type="http://schemas.openxmlformats.org/officeDocument/2006/relationships/chart" Target="charts/chart38.xml"/><Relationship Id="rId83" Type="http://schemas.openxmlformats.org/officeDocument/2006/relationships/hyperlink" Target="http://www.tifac.org.in/index.php?option=com_content&amp;view=article&amp;id=710&amp;Itemid=20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ki/Rubble" TargetMode="External"/><Relationship Id="rId23" Type="http://schemas.openxmlformats.org/officeDocument/2006/relationships/hyperlink" Target="http://en.wikipedia.org/wiki/Construction_industry" TargetMode="External"/><Relationship Id="rId28" Type="http://schemas.openxmlformats.org/officeDocument/2006/relationships/image" Target="media/image4.png"/><Relationship Id="rId36" Type="http://schemas.openxmlformats.org/officeDocument/2006/relationships/chart" Target="charts/chart5.xml"/><Relationship Id="rId49" Type="http://schemas.openxmlformats.org/officeDocument/2006/relationships/chart" Target="charts/chart14.xml"/><Relationship Id="rId57" Type="http://schemas.openxmlformats.org/officeDocument/2006/relationships/chart" Target="charts/chart20.xml"/><Relationship Id="rId10" Type="http://schemas.openxmlformats.org/officeDocument/2006/relationships/hyperlink" Target="http://en.wikipedia.org/wiki/Nail_%28fastener%29" TargetMode="External"/><Relationship Id="rId31" Type="http://schemas.openxmlformats.org/officeDocument/2006/relationships/image" Target="media/image5.png"/><Relationship Id="rId44" Type="http://schemas.openxmlformats.org/officeDocument/2006/relationships/chart" Target="charts/chart9.xml"/><Relationship Id="rId52" Type="http://schemas.openxmlformats.org/officeDocument/2006/relationships/chart" Target="charts/chart17.xml"/><Relationship Id="rId60" Type="http://schemas.openxmlformats.org/officeDocument/2006/relationships/chart" Target="charts/chart23.xml"/><Relationship Id="rId65" Type="http://schemas.openxmlformats.org/officeDocument/2006/relationships/chart" Target="charts/chart28.xml"/><Relationship Id="rId73" Type="http://schemas.openxmlformats.org/officeDocument/2006/relationships/chart" Target="charts/chart36.xml"/><Relationship Id="rId78" Type="http://schemas.openxmlformats.org/officeDocument/2006/relationships/chart" Target="charts/chart41.xml"/><Relationship Id="rId81" Type="http://schemas.openxmlformats.org/officeDocument/2006/relationships/chart" Target="charts/chart44.xml"/><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Yash\Desktop\major%20final%2023%20april\pro\1SAND%20UNSOAKE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Yash\Desktop\major%20final%2023%20april\pro\1SAND%20UNSOAKED.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Yash\Desktop\major%20final%2023%20april\pro\1SAND%20UNSOAKED.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Yash\Desktop\major%20final%2023%20april\pro\1SAND%20UNSOAKED.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Yash\Desktop\major%20final%2023%20april\pro\2WALL%20unSOAKED.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Yash\Desktop\major%20final%2023%20april\pro\2WALL%20unSOAKED.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Yash\Desktop\major%20final%2023%20april\pro\2WALL%20unSOAKED.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Yash\Desktop\major%20final%2023%20april\pro\2WALL%20unSOAKED.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Yash\Desktop\major%20final%2023%20april\pro\2WALL%20unSOAKED.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Yash\Desktop\major%20final%2023%20april\pro\5SAND%20SOAK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Yash\Desktop\major%20final%2023%20april\pro\5SAND%20SOAKED.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Yash\Desktop\major%20final%2023%20april\pro\5SAND%20SOAKED.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Yash\Desktop\major%20final%2023%20april\pro\5SAND%20SOAKED.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Yash\Desktop\major%20final%2023%20april\pro\5SAND%20SOAKED.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Yash\Desktop\major%20final%2023%20april\pro\6A1%20WALL%20WASTE%20SOAKED.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ocuments%20and%20Settings\Yash\Desktop\major%20final%2023%20april\pro\6A1%20WALL%20WASTE%20SOAKED.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ocuments%20and%20Settings\Yash\Desktop\major%20final%2023%20april\pro\6A1%20WALL%20WASTE%20SOAKED.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Documents%20and%20Settings\Yash\Desktop\major%20final%2023%20april\pro\6A1%20WALL%20WASTE%20SOAKED.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Documents%20and%20Settings\Yash\Desktop\major%20final%2023%20april\pro\6A1%20WALL%20WASTE%20SOAKED.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Documents%20and%20Settings\Yash\My%20Documents\print%20out\final\PARTICAL%20SIZ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New%20Folder\SIR%20COMPARISON\PARTICAL%20SIZE%20final.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Documents%20and%20Settings\Yash\Desktop\PARTICAL%20SIZ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F:\SIR%20COMPARISON\PARTICAL%20SIZE%20final.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I:\minor23%20april\SIR%20COMPARISON\procter%20test.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I:\minor23%20april\SIR%20COMPARISON\procter%20test.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Documents%20and%20Settings\Yash\My%20Documents\print%20out\final\SIR%20COMPARISON\mdd%20comp.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I:\minor23%20april\SIR%20COMPARISON\mdd%20comp.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I:\minor23%20april\SIR%20COMPARISON\mdd%20comp.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I:\minor23%20april\SIR%20COMPARISON\Z4%20READING%20DIRECT%20SHEAR%20(Recovered).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F:\SIR%20COMPARISON\pro\9SUMMRY%20OF%20CBR.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New%20Folder\SIR%20COMPARISON\PARTICAL%20SIZE%20final.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G:\SIR%20COMPARISON\trivedi\cbr%20test\29SUMMRY%20OF%20CBR.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F:\SIR%20COMPARISON\pro\9SUMMRY%20OF%20CBR.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Yash\My%20Documents\print%20out\pro\SUMMRY%20SHEET%20OF%20PROCT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Yash\My%20Documents\print%20out\pro\SUMMRY%20SHEET%20OF%20PROCTE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I:\minor23%20april\SIR%20COMPARISON\Z4%20READING%20DIRECT%20SHEAR%20(Recovere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I:\minor23%20april\SIR%20COMPARISON\Z4%20READING%20DIRECT%20SHEAR%20(Recovere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Yash\Desktop\major%20final%2023%20april\pro\1SAND%20UNSOAK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5"/>
  <c:chart>
    <c:title>
      <c:tx>
        <c:rich>
          <a:bodyPr/>
          <a:lstStyle/>
          <a:p>
            <a:pPr>
              <a:defRPr/>
            </a:pPr>
            <a:r>
              <a:rPr lang="en-US"/>
              <a:t>CONSTRUCTION WASTE</a:t>
            </a:r>
          </a:p>
        </c:rich>
      </c:tx>
      <c:layout>
        <c:manualLayout>
          <c:xMode val="edge"/>
          <c:yMode val="edge"/>
          <c:x val="0.31314880967831732"/>
          <c:y val="1.7652250661959475E-2"/>
        </c:manualLayout>
      </c:layout>
    </c:title>
    <c:plotArea>
      <c:layout/>
      <c:pieChart>
        <c:varyColors val="1"/>
        <c:ser>
          <c:idx val="0"/>
          <c:order val="0"/>
          <c:dLbls>
            <c:dLbl>
              <c:idx val="0"/>
              <c:layout>
                <c:manualLayout>
                  <c:x val="-0.17561355472830303"/>
                  <c:y val="3.5884106719670045E-2"/>
                </c:manualLayout>
              </c:layout>
              <c:tx>
                <c:rich>
                  <a:bodyPr/>
                  <a:lstStyle/>
                  <a:p>
                    <a:r>
                      <a:rPr lang="en-US"/>
                      <a:t>Soil, Sand &amp; </a:t>
                    </a:r>
                  </a:p>
                  <a:p>
                    <a:r>
                      <a:rPr lang="en-US"/>
                      <a:t>gravel
44%</a:t>
                    </a:r>
                  </a:p>
                </c:rich>
              </c:tx>
              <c:showCatName val="1"/>
              <c:showPercent val="1"/>
            </c:dLbl>
            <c:dLbl>
              <c:idx val="1"/>
              <c:layout>
                <c:manualLayout>
                  <c:x val="0.14124088473253779"/>
                  <c:y val="-0.1772320714985649"/>
                </c:manualLayout>
              </c:layout>
              <c:tx>
                <c:rich>
                  <a:bodyPr/>
                  <a:lstStyle/>
                  <a:p>
                    <a:r>
                      <a:rPr lang="en-US"/>
                      <a:t>Bricks &amp; </a:t>
                    </a:r>
                  </a:p>
                  <a:p>
                    <a:r>
                      <a:rPr lang="en-US"/>
                      <a:t>Masonry
38%</a:t>
                    </a:r>
                  </a:p>
                </c:rich>
              </c:tx>
              <c:showCatName val="1"/>
              <c:showPercent val="1"/>
            </c:dLbl>
            <c:dLbl>
              <c:idx val="6"/>
              <c:layout>
                <c:manualLayout>
                  <c:x val="4.1337284811662205E-2"/>
                  <c:y val="1.3336831351509182E-2"/>
                </c:manualLayout>
              </c:layout>
              <c:showCatName val="1"/>
              <c:showPercent val="1"/>
            </c:dLbl>
            <c:showCatName val="1"/>
            <c:showPercent val="1"/>
          </c:dLbls>
          <c:cat>
            <c:strRef>
              <c:f>Sheet1!$A$1:$A$7</c:f>
              <c:strCache>
                <c:ptCount val="7"/>
                <c:pt idx="0">
                  <c:v>Soil, Sand &amp; gravel</c:v>
                </c:pt>
                <c:pt idx="1">
                  <c:v>Bricks &amp; Masonry</c:v>
                </c:pt>
                <c:pt idx="2">
                  <c:v>Concrete</c:v>
                </c:pt>
                <c:pt idx="3">
                  <c:v>Metals</c:v>
                </c:pt>
                <c:pt idx="4">
                  <c:v>Bitumen</c:v>
                </c:pt>
                <c:pt idx="5">
                  <c:v>Wood</c:v>
                </c:pt>
                <c:pt idx="6">
                  <c:v>Others</c:v>
                </c:pt>
              </c:strCache>
            </c:strRef>
          </c:cat>
          <c:val>
            <c:numRef>
              <c:f>Sheet1!$D$1:$D$7</c:f>
              <c:numCache>
                <c:formatCode>General</c:formatCode>
                <c:ptCount val="7"/>
                <c:pt idx="0">
                  <c:v>0.44234079173838586</c:v>
                </c:pt>
                <c:pt idx="1">
                  <c:v>0.37865748709122232</c:v>
                </c:pt>
                <c:pt idx="2">
                  <c:v>5.1635111876075723E-2</c:v>
                </c:pt>
                <c:pt idx="3">
                  <c:v>6.282271944922721E-2</c:v>
                </c:pt>
                <c:pt idx="4">
                  <c:v>2.5817555938037837E-2</c:v>
                </c:pt>
                <c:pt idx="5">
                  <c:v>2.5817555938037837E-2</c:v>
                </c:pt>
                <c:pt idx="6">
                  <c:v>1.2908777969019241E-2</c:v>
                </c:pt>
              </c:numCache>
            </c:numRef>
          </c:val>
        </c:ser>
        <c:dLbls>
          <c:showCatName val="1"/>
          <c:showPercent val="1"/>
        </c:dLbls>
        <c:firstSliceAng val="0"/>
      </c:pieChart>
    </c:plotArea>
    <c:plotVisOnly val="1"/>
  </c:chart>
  <c:txPr>
    <a:bodyPr/>
    <a:lstStyle/>
    <a:p>
      <a:pPr>
        <a:defRPr sz="1000">
          <a:latin typeface="Times New Roman" pitchFamily="18" charset="0"/>
          <a:cs typeface="Times New Roman" pitchFamily="18" charset="0"/>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scatterChart>
        <c:scatterStyle val="smoothMarker"/>
        <c:ser>
          <c:idx val="1"/>
          <c:order val="0"/>
          <c:tx>
            <c:v> test 1</c:v>
          </c:tx>
          <c:spPr>
            <a:ln>
              <a:solidFill>
                <a:schemeClr val="tx1"/>
              </a:solidFill>
            </a:ln>
          </c:spPr>
          <c:marker>
            <c:spPr>
              <a:solidFill>
                <a:schemeClr val="bg1">
                  <a:lumMod val="75000"/>
                </a:schemeClr>
              </a:solidFill>
              <a:ln>
                <a:solidFill>
                  <a:schemeClr val="tx1"/>
                </a:solidFill>
              </a:ln>
            </c:spPr>
          </c:marker>
          <c:xVal>
            <c:numRef>
              <c:f>'SAND 95%'!$A$2:$A$27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'SAND 95%'!$D$2:$D$27</c:f>
              <c:numCache>
                <c:formatCode>General</c:formatCode>
                <c:ptCount val="26"/>
                <c:pt idx="0">
                  <c:v>0</c:v>
                </c:pt>
                <c:pt idx="1">
                  <c:v>20.2</c:v>
                </c:pt>
                <c:pt idx="2">
                  <c:v>50.5</c:v>
                </c:pt>
                <c:pt idx="3">
                  <c:v>80.8</c:v>
                </c:pt>
                <c:pt idx="4">
                  <c:v>116.14999999999999</c:v>
                </c:pt>
                <c:pt idx="5">
                  <c:v>151.5</c:v>
                </c:pt>
                <c:pt idx="6">
                  <c:v>184.32500000000007</c:v>
                </c:pt>
                <c:pt idx="7">
                  <c:v>222.2</c:v>
                </c:pt>
                <c:pt idx="8">
                  <c:v>264.11500000000001</c:v>
                </c:pt>
                <c:pt idx="9">
                  <c:v>308.05</c:v>
                </c:pt>
                <c:pt idx="10">
                  <c:v>348.45</c:v>
                </c:pt>
                <c:pt idx="11">
                  <c:v>385.315</c:v>
                </c:pt>
                <c:pt idx="12">
                  <c:v>419.65500000000031</c:v>
                </c:pt>
                <c:pt idx="13">
                  <c:v>449.45</c:v>
                </c:pt>
                <c:pt idx="14">
                  <c:v>475.20499999999993</c:v>
                </c:pt>
                <c:pt idx="15">
                  <c:v>495.90999999999963</c:v>
                </c:pt>
                <c:pt idx="16">
                  <c:v>510.05</c:v>
                </c:pt>
                <c:pt idx="17">
                  <c:v>522.16999999999996</c:v>
                </c:pt>
                <c:pt idx="18">
                  <c:v>531.26</c:v>
                </c:pt>
                <c:pt idx="19">
                  <c:v>539.33999999999946</c:v>
                </c:pt>
                <c:pt idx="20">
                  <c:v>545.4</c:v>
                </c:pt>
                <c:pt idx="21">
                  <c:v>550.44999999999948</c:v>
                </c:pt>
                <c:pt idx="22">
                  <c:v>554.49</c:v>
                </c:pt>
                <c:pt idx="23">
                  <c:v>557.52</c:v>
                </c:pt>
                <c:pt idx="24">
                  <c:v>560.54999999999939</c:v>
                </c:pt>
                <c:pt idx="25">
                  <c:v>561.56000000000006</c:v>
                </c:pt>
              </c:numCache>
            </c:numRef>
          </c:yVal>
          <c:smooth val="1"/>
        </c:ser>
        <c:ser>
          <c:idx val="0"/>
          <c:order val="1"/>
          <c:tx>
            <c:v> test 2</c:v>
          </c:tx>
          <c:spPr>
            <a:ln>
              <a:solidFill>
                <a:schemeClr val="tx1"/>
              </a:solidFill>
            </a:ln>
          </c:spPr>
          <c:marker>
            <c:spPr>
              <a:ln>
                <a:solidFill>
                  <a:schemeClr val="tx1"/>
                </a:solidFill>
              </a:ln>
            </c:spPr>
          </c:marker>
          <c:xVal>
            <c:numRef>
              <c:f>'[2]SAND 95%'!$A$2:$A$27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'[2]SAND 95%'!$D$2:$D$27</c:f>
              <c:numCache>
                <c:formatCode>General</c:formatCode>
                <c:ptCount val="26"/>
                <c:pt idx="0">
                  <c:v>0</c:v>
                </c:pt>
                <c:pt idx="1">
                  <c:v>17.170000000000005</c:v>
                </c:pt>
                <c:pt idx="2">
                  <c:v>45.45</c:v>
                </c:pt>
                <c:pt idx="3">
                  <c:v>75.75</c:v>
                </c:pt>
                <c:pt idx="4">
                  <c:v>116.14999999999999</c:v>
                </c:pt>
                <c:pt idx="5">
                  <c:v>149.47999999999999</c:v>
                </c:pt>
                <c:pt idx="6">
                  <c:v>186.85000000000085</c:v>
                </c:pt>
                <c:pt idx="7">
                  <c:v>222.2</c:v>
                </c:pt>
                <c:pt idx="8">
                  <c:v>262.60000000000002</c:v>
                </c:pt>
                <c:pt idx="9">
                  <c:v>303</c:v>
                </c:pt>
                <c:pt idx="10">
                  <c:v>338.35</c:v>
                </c:pt>
                <c:pt idx="11">
                  <c:v>382.78999999999894</c:v>
                </c:pt>
                <c:pt idx="12">
                  <c:v>419.15000000000032</c:v>
                </c:pt>
                <c:pt idx="13">
                  <c:v>458.54</c:v>
                </c:pt>
                <c:pt idx="14">
                  <c:v>480.76</c:v>
                </c:pt>
                <c:pt idx="15">
                  <c:v>502.97999999999894</c:v>
                </c:pt>
                <c:pt idx="16">
                  <c:v>520.15</c:v>
                </c:pt>
                <c:pt idx="17">
                  <c:v>539.33999999999946</c:v>
                </c:pt>
                <c:pt idx="18">
                  <c:v>542.37</c:v>
                </c:pt>
                <c:pt idx="19">
                  <c:v>544.39</c:v>
                </c:pt>
                <c:pt idx="20">
                  <c:v>545.4</c:v>
                </c:pt>
                <c:pt idx="21">
                  <c:v>546.41</c:v>
                </c:pt>
                <c:pt idx="22">
                  <c:v>547.41999999999996</c:v>
                </c:pt>
                <c:pt idx="23">
                  <c:v>548.42999999999938</c:v>
                </c:pt>
                <c:pt idx="24">
                  <c:v>550.44999999999948</c:v>
                </c:pt>
                <c:pt idx="25">
                  <c:v>554.49</c:v>
                </c:pt>
              </c:numCache>
            </c:numRef>
          </c:yVal>
          <c:smooth val="1"/>
        </c:ser>
        <c:axId val="51468160"/>
        <c:axId val="51478912"/>
      </c:scatterChart>
      <c:valAx>
        <c:axId val="51468160"/>
        <c:scaling>
          <c:orientation val="minMax"/>
        </c:scaling>
        <c:axPos val="b"/>
        <c:majorGridlines/>
        <c:minorGridlines/>
        <c:title>
          <c:tx>
            <c:rich>
              <a:bodyPr/>
              <a:lstStyle/>
              <a:p>
                <a:pPr>
                  <a:defRPr/>
                </a:pPr>
                <a:r>
                  <a:rPr lang="en-US" sz="1200" b="1" i="0" baseline="0"/>
                  <a:t>Penetration (mm)</a:t>
                </a:r>
                <a:endParaRPr lang="en-US" sz="1200"/>
              </a:p>
            </c:rich>
          </c:tx>
        </c:title>
        <c:numFmt formatCode="General" sourceLinked="1"/>
        <c:tickLblPos val="nextTo"/>
        <c:crossAx val="51478912"/>
        <c:crosses val="autoZero"/>
        <c:crossBetween val="midCat"/>
      </c:valAx>
      <c:valAx>
        <c:axId val="51478912"/>
        <c:scaling>
          <c:orientation val="minMax"/>
        </c:scaling>
        <c:axPos val="l"/>
        <c:majorGridlines/>
        <c:minorGridlines/>
        <c:title>
          <c:tx>
            <c:rich>
              <a:bodyPr/>
              <a:lstStyle/>
              <a:p>
                <a:pPr>
                  <a:defRPr/>
                </a:pPr>
                <a:r>
                  <a:rPr lang="en-US" sz="1200" b="1" i="0" u="none" strike="noStrike" baseline="0"/>
                  <a:t>Load (Kg)</a:t>
                </a:r>
                <a:endParaRPr lang="en-US"/>
              </a:p>
            </c:rich>
          </c:tx>
        </c:title>
        <c:numFmt formatCode="General" sourceLinked="1"/>
        <c:tickLblPos val="nextTo"/>
        <c:crossAx val="51468160"/>
        <c:crosses val="autoZero"/>
        <c:crossBetween val="midCat"/>
      </c:valAx>
    </c:plotArea>
    <c:legend>
      <c:legendPos val="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x>
            <c:v>test 1</c:v>
          </c:tx>
          <c:spPr>
            <a:ln>
              <a:solidFill>
                <a:schemeClr val="tx1"/>
              </a:solidFill>
            </a:ln>
          </c:spPr>
          <c:marker>
            <c:symbol val="square"/>
            <c:size val="8"/>
            <c:spPr>
              <a:solidFill>
                <a:schemeClr val="bg1">
                  <a:lumMod val="75000"/>
                </a:schemeClr>
              </a:solidFill>
              <a:ln>
                <a:solidFill>
                  <a:schemeClr val="tx1"/>
                </a:solidFill>
              </a:ln>
            </c:spPr>
          </c:marker>
          <c:xVal>
            <c:numRef>
              <c:f>'SAND90%'!$A$2:$A$27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'SAND90%'!$D$2:$D$27</c:f>
              <c:numCache>
                <c:formatCode>General</c:formatCode>
                <c:ptCount val="26"/>
                <c:pt idx="0">
                  <c:v>0</c:v>
                </c:pt>
                <c:pt idx="1">
                  <c:v>18.18</c:v>
                </c:pt>
                <c:pt idx="2">
                  <c:v>45.45</c:v>
                </c:pt>
                <c:pt idx="3">
                  <c:v>75.75</c:v>
                </c:pt>
                <c:pt idx="4">
                  <c:v>106.05</c:v>
                </c:pt>
                <c:pt idx="5">
                  <c:v>141.4</c:v>
                </c:pt>
                <c:pt idx="6">
                  <c:v>186.85000000000079</c:v>
                </c:pt>
                <c:pt idx="7">
                  <c:v>232.3</c:v>
                </c:pt>
                <c:pt idx="8">
                  <c:v>263.61</c:v>
                </c:pt>
                <c:pt idx="9">
                  <c:v>293.91000000000003</c:v>
                </c:pt>
                <c:pt idx="10">
                  <c:v>321.18</c:v>
                </c:pt>
                <c:pt idx="11">
                  <c:v>346.42999999999893</c:v>
                </c:pt>
                <c:pt idx="12">
                  <c:v>369.66</c:v>
                </c:pt>
                <c:pt idx="13">
                  <c:v>393.9</c:v>
                </c:pt>
                <c:pt idx="14">
                  <c:v>414.1</c:v>
                </c:pt>
                <c:pt idx="15">
                  <c:v>439.35</c:v>
                </c:pt>
                <c:pt idx="16">
                  <c:v>449.45</c:v>
                </c:pt>
                <c:pt idx="17">
                  <c:v>454.5</c:v>
                </c:pt>
                <c:pt idx="18">
                  <c:v>459.55</c:v>
                </c:pt>
                <c:pt idx="19">
                  <c:v>463.59000000000003</c:v>
                </c:pt>
                <c:pt idx="20">
                  <c:v>465.61</c:v>
                </c:pt>
                <c:pt idx="21">
                  <c:v>467.63</c:v>
                </c:pt>
                <c:pt idx="22">
                  <c:v>467.63</c:v>
                </c:pt>
                <c:pt idx="23">
                  <c:v>468.64000000000038</c:v>
                </c:pt>
                <c:pt idx="24">
                  <c:v>469.65000000000032</c:v>
                </c:pt>
                <c:pt idx="25">
                  <c:v>470.66</c:v>
                </c:pt>
              </c:numCache>
            </c:numRef>
          </c:yVal>
          <c:smooth val="1"/>
        </c:ser>
        <c:ser>
          <c:idx val="1"/>
          <c:order val="1"/>
          <c:tx>
            <c:v>test 2</c:v>
          </c:tx>
          <c:spPr>
            <a:ln>
              <a:solidFill>
                <a:schemeClr val="tx1"/>
              </a:solidFill>
            </a:ln>
          </c:spPr>
          <c:marker>
            <c:symbol val="diamond"/>
            <c:size val="7"/>
            <c:spPr>
              <a:solidFill>
                <a:schemeClr val="tx1">
                  <a:lumMod val="65000"/>
                  <a:lumOff val="35000"/>
                </a:schemeClr>
              </a:solidFill>
              <a:ln>
                <a:solidFill>
                  <a:schemeClr val="tx1"/>
                </a:solidFill>
              </a:ln>
            </c:spPr>
          </c:marker>
          <c:xVal>
            <c:numRef>
              <c:f>'C:\Documents and Settings\Yash\Desktop\major final 23 april\second cbr\FINAL 2 READING\[21SAND UNSOAKED.xlsx]SAND90%'!$A$2:$A$27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'C:\Documents and Settings\Yash\Desktop\major final 23 april\second cbr\FINAL 2 READING\[21SAND UNSOAKED.xlsx]SAND90%'!$D$2:$D$27</c:f>
              <c:numCache>
                <c:formatCode>General</c:formatCode>
                <c:ptCount val="26"/>
                <c:pt idx="0">
                  <c:v>0</c:v>
                </c:pt>
                <c:pt idx="1">
                  <c:v>18.18</c:v>
                </c:pt>
                <c:pt idx="2">
                  <c:v>45.45</c:v>
                </c:pt>
                <c:pt idx="3">
                  <c:v>70.7</c:v>
                </c:pt>
                <c:pt idx="4">
                  <c:v>99.990000000000023</c:v>
                </c:pt>
                <c:pt idx="5">
                  <c:v>143.41999999999999</c:v>
                </c:pt>
                <c:pt idx="6">
                  <c:v>176.75</c:v>
                </c:pt>
                <c:pt idx="7">
                  <c:v>217.15</c:v>
                </c:pt>
                <c:pt idx="8">
                  <c:v>256.54000000000002</c:v>
                </c:pt>
                <c:pt idx="9">
                  <c:v>287.85000000000002</c:v>
                </c:pt>
                <c:pt idx="10">
                  <c:v>322.19</c:v>
                </c:pt>
                <c:pt idx="11">
                  <c:v>348.45</c:v>
                </c:pt>
                <c:pt idx="12">
                  <c:v>373.7</c:v>
                </c:pt>
                <c:pt idx="13">
                  <c:v>398.95</c:v>
                </c:pt>
                <c:pt idx="14">
                  <c:v>429.25</c:v>
                </c:pt>
                <c:pt idx="15">
                  <c:v>449.45</c:v>
                </c:pt>
                <c:pt idx="16">
                  <c:v>459.55</c:v>
                </c:pt>
                <c:pt idx="17">
                  <c:v>463.59000000000003</c:v>
                </c:pt>
                <c:pt idx="18">
                  <c:v>467.63</c:v>
                </c:pt>
                <c:pt idx="19">
                  <c:v>471.67</c:v>
                </c:pt>
                <c:pt idx="20">
                  <c:v>474.7</c:v>
                </c:pt>
                <c:pt idx="21">
                  <c:v>476.71999999999969</c:v>
                </c:pt>
                <c:pt idx="22">
                  <c:v>477.72999999999894</c:v>
                </c:pt>
                <c:pt idx="23">
                  <c:v>478.74</c:v>
                </c:pt>
                <c:pt idx="24">
                  <c:v>479.75</c:v>
                </c:pt>
                <c:pt idx="25">
                  <c:v>479.75</c:v>
                </c:pt>
              </c:numCache>
            </c:numRef>
          </c:yVal>
          <c:smooth val="1"/>
        </c:ser>
        <c:axId val="51515776"/>
        <c:axId val="51518080"/>
      </c:scatterChart>
      <c:valAx>
        <c:axId val="51515776"/>
        <c:scaling>
          <c:orientation val="minMax"/>
        </c:scaling>
        <c:axPos val="b"/>
        <c:majorGridlines/>
        <c:minorGridlines/>
        <c:title>
          <c:tx>
            <c:rich>
              <a:bodyPr/>
              <a:lstStyle/>
              <a:p>
                <a:pPr>
                  <a:defRPr/>
                </a:pPr>
                <a:r>
                  <a:rPr lang="en-US"/>
                  <a:t>Penetration (mm)</a:t>
                </a:r>
              </a:p>
            </c:rich>
          </c:tx>
        </c:title>
        <c:numFmt formatCode="General" sourceLinked="1"/>
        <c:tickLblPos val="nextTo"/>
        <c:crossAx val="51518080"/>
        <c:crosses val="autoZero"/>
        <c:crossBetween val="midCat"/>
      </c:valAx>
      <c:valAx>
        <c:axId val="51518080"/>
        <c:scaling>
          <c:orientation val="minMax"/>
        </c:scaling>
        <c:axPos val="l"/>
        <c:majorGridlines/>
        <c:minorGridlines/>
        <c:title>
          <c:tx>
            <c:rich>
              <a:bodyPr/>
              <a:lstStyle/>
              <a:p>
                <a:pPr>
                  <a:defRPr/>
                </a:pPr>
                <a:r>
                  <a:rPr lang="en-US"/>
                  <a:t>Load(Kg)</a:t>
                </a:r>
              </a:p>
            </c:rich>
          </c:tx>
        </c:title>
        <c:numFmt formatCode="General" sourceLinked="1"/>
        <c:tickLblPos val="nextTo"/>
        <c:crossAx val="51515776"/>
        <c:crosses val="autoZero"/>
        <c:crossBetween val="midCat"/>
      </c:valAx>
    </c:plotArea>
    <c:legend>
      <c:legendPos val="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x>
            <c:v>test 1</c:v>
          </c:tx>
          <c:spPr>
            <a:ln>
              <a:solidFill>
                <a:schemeClr val="tx1"/>
              </a:solidFill>
            </a:ln>
          </c:spPr>
          <c:marker>
            <c:symbol val="square"/>
            <c:size val="8"/>
            <c:spPr>
              <a:solidFill>
                <a:schemeClr val="bg1">
                  <a:lumMod val="75000"/>
                </a:schemeClr>
              </a:solidFill>
              <a:ln>
                <a:solidFill>
                  <a:schemeClr val="tx1"/>
                </a:solidFill>
              </a:ln>
            </c:spPr>
          </c:marker>
          <c:xVal>
            <c:numRef>
              <c:f>'SAND 85%'!$A$2:$A$27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'SAND 85%'!$D$2:$D$27</c:f>
              <c:numCache>
                <c:formatCode>General</c:formatCode>
                <c:ptCount val="26"/>
                <c:pt idx="0">
                  <c:v>0</c:v>
                </c:pt>
                <c:pt idx="1">
                  <c:v>14.14</c:v>
                </c:pt>
                <c:pt idx="2">
                  <c:v>33.33</c:v>
                </c:pt>
                <c:pt idx="3">
                  <c:v>57.57</c:v>
                </c:pt>
                <c:pt idx="4">
                  <c:v>81.81</c:v>
                </c:pt>
                <c:pt idx="5">
                  <c:v>111.1</c:v>
                </c:pt>
                <c:pt idx="6">
                  <c:v>141.4</c:v>
                </c:pt>
                <c:pt idx="7">
                  <c:v>176.75</c:v>
                </c:pt>
                <c:pt idx="8">
                  <c:v>217.15</c:v>
                </c:pt>
                <c:pt idx="9">
                  <c:v>257.55</c:v>
                </c:pt>
                <c:pt idx="10">
                  <c:v>294.91999999999899</c:v>
                </c:pt>
                <c:pt idx="11">
                  <c:v>331.28000000000003</c:v>
                </c:pt>
                <c:pt idx="12">
                  <c:v>362.59</c:v>
                </c:pt>
                <c:pt idx="13">
                  <c:v>393.9</c:v>
                </c:pt>
                <c:pt idx="14">
                  <c:v>420.16</c:v>
                </c:pt>
                <c:pt idx="15">
                  <c:v>446.41999999999899</c:v>
                </c:pt>
                <c:pt idx="16">
                  <c:v>469.65000000000032</c:v>
                </c:pt>
                <c:pt idx="17">
                  <c:v>491.87</c:v>
                </c:pt>
                <c:pt idx="18">
                  <c:v>515.1</c:v>
                </c:pt>
                <c:pt idx="19">
                  <c:v>535.29999999999995</c:v>
                </c:pt>
                <c:pt idx="20">
                  <c:v>546.41</c:v>
                </c:pt>
                <c:pt idx="21">
                  <c:v>552.47</c:v>
                </c:pt>
                <c:pt idx="22">
                  <c:v>553.48</c:v>
                </c:pt>
                <c:pt idx="23">
                  <c:v>554.49</c:v>
                </c:pt>
                <c:pt idx="24">
                  <c:v>556.51</c:v>
                </c:pt>
                <c:pt idx="25">
                  <c:v>558.53</c:v>
                </c:pt>
              </c:numCache>
            </c:numRef>
          </c:yVal>
          <c:smooth val="1"/>
        </c:ser>
        <c:ser>
          <c:idx val="1"/>
          <c:order val="1"/>
          <c:tx>
            <c:v>test 2</c:v>
          </c:tx>
          <c:spPr>
            <a:ln>
              <a:solidFill>
                <a:schemeClr val="tx1"/>
              </a:solidFill>
            </a:ln>
          </c:spPr>
          <c:marker>
            <c:symbol val="diamond"/>
            <c:size val="7"/>
            <c:spPr>
              <a:solidFill>
                <a:schemeClr val="tx1">
                  <a:lumMod val="65000"/>
                  <a:lumOff val="35000"/>
                </a:schemeClr>
              </a:solidFill>
              <a:ln>
                <a:solidFill>
                  <a:schemeClr val="tx1"/>
                </a:solidFill>
              </a:ln>
            </c:spPr>
          </c:marker>
          <c:xVal>
            <c:numRef>
              <c:f>'C:\Documents and Settings\Yash\Desktop\major final 23 april\second cbr\FINAL 2 READING\[21SAND UNSOAKED.xlsx]SAND 85%'!$A$2:$A$27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'C:\Documents and Settings\Yash\Desktop\major final 23 april\second cbr\FINAL 2 READING\[21SAND UNSOAKED.xlsx]SAND 85%'!$D$2:$D$27</c:f>
              <c:numCache>
                <c:formatCode>General</c:formatCode>
                <c:ptCount val="26"/>
                <c:pt idx="0">
                  <c:v>0</c:v>
                </c:pt>
                <c:pt idx="1">
                  <c:v>14.14</c:v>
                </c:pt>
                <c:pt idx="2">
                  <c:v>40.4</c:v>
                </c:pt>
                <c:pt idx="3">
                  <c:v>60.6</c:v>
                </c:pt>
                <c:pt idx="4">
                  <c:v>88.88</c:v>
                </c:pt>
                <c:pt idx="5">
                  <c:v>115.14</c:v>
                </c:pt>
                <c:pt idx="6">
                  <c:v>147.46</c:v>
                </c:pt>
                <c:pt idx="7">
                  <c:v>182.81</c:v>
                </c:pt>
                <c:pt idx="8">
                  <c:v>224.22</c:v>
                </c:pt>
                <c:pt idx="9">
                  <c:v>263.61</c:v>
                </c:pt>
                <c:pt idx="10">
                  <c:v>298.95999999999964</c:v>
                </c:pt>
                <c:pt idx="11">
                  <c:v>335.32</c:v>
                </c:pt>
                <c:pt idx="12">
                  <c:v>367.64000000000038</c:v>
                </c:pt>
                <c:pt idx="13">
                  <c:v>401.97999999999894</c:v>
                </c:pt>
                <c:pt idx="14">
                  <c:v>428.24</c:v>
                </c:pt>
                <c:pt idx="15">
                  <c:v>454.5</c:v>
                </c:pt>
                <c:pt idx="16">
                  <c:v>479.75</c:v>
                </c:pt>
                <c:pt idx="17">
                  <c:v>499.95</c:v>
                </c:pt>
                <c:pt idx="18">
                  <c:v>521.16</c:v>
                </c:pt>
                <c:pt idx="19">
                  <c:v>539.33999999999946</c:v>
                </c:pt>
                <c:pt idx="20">
                  <c:v>545.4</c:v>
                </c:pt>
                <c:pt idx="21">
                  <c:v>550.44999999999948</c:v>
                </c:pt>
                <c:pt idx="22">
                  <c:v>555.5</c:v>
                </c:pt>
                <c:pt idx="23">
                  <c:v>559.54</c:v>
                </c:pt>
                <c:pt idx="24">
                  <c:v>563.58000000000004</c:v>
                </c:pt>
                <c:pt idx="25">
                  <c:v>565.6</c:v>
                </c:pt>
              </c:numCache>
            </c:numRef>
          </c:yVal>
          <c:smooth val="1"/>
        </c:ser>
        <c:axId val="51538560"/>
        <c:axId val="51545216"/>
      </c:scatterChart>
      <c:valAx>
        <c:axId val="51538560"/>
        <c:scaling>
          <c:orientation val="minMax"/>
        </c:scaling>
        <c:axPos val="b"/>
        <c:majorGridlines/>
        <c:minorGridlines/>
        <c:title>
          <c:tx>
            <c:rich>
              <a:bodyPr/>
              <a:lstStyle/>
              <a:p>
                <a:pPr>
                  <a:defRPr/>
                </a:pPr>
                <a:r>
                  <a:rPr lang="en-US"/>
                  <a:t>Penetration (mm)</a:t>
                </a:r>
              </a:p>
            </c:rich>
          </c:tx>
        </c:title>
        <c:numFmt formatCode="General" sourceLinked="1"/>
        <c:tickLblPos val="nextTo"/>
        <c:crossAx val="51545216"/>
        <c:crosses val="autoZero"/>
        <c:crossBetween val="midCat"/>
      </c:valAx>
      <c:valAx>
        <c:axId val="51545216"/>
        <c:scaling>
          <c:orientation val="minMax"/>
        </c:scaling>
        <c:axPos val="l"/>
        <c:majorGridlines/>
        <c:minorGridlines/>
        <c:title>
          <c:tx>
            <c:rich>
              <a:bodyPr/>
              <a:lstStyle/>
              <a:p>
                <a:pPr>
                  <a:defRPr/>
                </a:pPr>
                <a:r>
                  <a:rPr lang="en-US"/>
                  <a:t>Load(Kg)</a:t>
                </a:r>
              </a:p>
            </c:rich>
          </c:tx>
        </c:title>
        <c:numFmt formatCode="General" sourceLinked="1"/>
        <c:tickLblPos val="nextTo"/>
        <c:crossAx val="51538560"/>
        <c:crosses val="autoZero"/>
        <c:crossBetween val="midCat"/>
      </c:valAx>
    </c:plotArea>
    <c:legend>
      <c:legendPos val="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x>
            <c:v>test 1</c:v>
          </c:tx>
          <c:spPr>
            <a:ln>
              <a:solidFill>
                <a:schemeClr val="tx1"/>
              </a:solidFill>
            </a:ln>
          </c:spPr>
          <c:marker>
            <c:symbol val="square"/>
            <c:size val="8"/>
            <c:spPr>
              <a:solidFill>
                <a:schemeClr val="bg1">
                  <a:lumMod val="75000"/>
                </a:schemeClr>
              </a:solidFill>
              <a:ln>
                <a:solidFill>
                  <a:schemeClr val="tx1"/>
                </a:solidFill>
              </a:ln>
            </c:spPr>
          </c:marker>
          <c:xVal>
            <c:numRef>
              <c:f>'SAND 80%'!$A$2:$A$27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'SAND 80%'!$D$2:$D$27</c:f>
              <c:numCache>
                <c:formatCode>General</c:formatCode>
                <c:ptCount val="26"/>
                <c:pt idx="0">
                  <c:v>0</c:v>
                </c:pt>
                <c:pt idx="1">
                  <c:v>11.11</c:v>
                </c:pt>
                <c:pt idx="2">
                  <c:v>28.279999999999987</c:v>
                </c:pt>
                <c:pt idx="3">
                  <c:v>49.49</c:v>
                </c:pt>
                <c:pt idx="4">
                  <c:v>73.73</c:v>
                </c:pt>
                <c:pt idx="5">
                  <c:v>99.990000000000023</c:v>
                </c:pt>
                <c:pt idx="6">
                  <c:v>130.29</c:v>
                </c:pt>
                <c:pt idx="7">
                  <c:v>161.6</c:v>
                </c:pt>
                <c:pt idx="8">
                  <c:v>196.95000000000007</c:v>
                </c:pt>
                <c:pt idx="9">
                  <c:v>231.29</c:v>
                </c:pt>
                <c:pt idx="10">
                  <c:v>265.63</c:v>
                </c:pt>
                <c:pt idx="11">
                  <c:v>298.95999999999964</c:v>
                </c:pt>
                <c:pt idx="12">
                  <c:v>333.3</c:v>
                </c:pt>
                <c:pt idx="13">
                  <c:v>363.6</c:v>
                </c:pt>
                <c:pt idx="14">
                  <c:v>393.9</c:v>
                </c:pt>
                <c:pt idx="15">
                  <c:v>419.15000000000032</c:v>
                </c:pt>
                <c:pt idx="16">
                  <c:v>441.37</c:v>
                </c:pt>
                <c:pt idx="17">
                  <c:v>462.58</c:v>
                </c:pt>
                <c:pt idx="18">
                  <c:v>479.75</c:v>
                </c:pt>
                <c:pt idx="19">
                  <c:v>494.9</c:v>
                </c:pt>
                <c:pt idx="20">
                  <c:v>507.02</c:v>
                </c:pt>
                <c:pt idx="21">
                  <c:v>513.08000000000004</c:v>
                </c:pt>
                <c:pt idx="22">
                  <c:v>514.09</c:v>
                </c:pt>
                <c:pt idx="23">
                  <c:v>515.1</c:v>
                </c:pt>
                <c:pt idx="24">
                  <c:v>516.11</c:v>
                </c:pt>
                <c:pt idx="25">
                  <c:v>518.13</c:v>
                </c:pt>
              </c:numCache>
            </c:numRef>
          </c:yVal>
          <c:smooth val="1"/>
        </c:ser>
        <c:ser>
          <c:idx val="1"/>
          <c:order val="1"/>
          <c:tx>
            <c:v>test 2</c:v>
          </c:tx>
          <c:spPr>
            <a:ln>
              <a:solidFill>
                <a:schemeClr val="tx1"/>
              </a:solidFill>
            </a:ln>
          </c:spPr>
          <c:marker>
            <c:symbol val="diamond"/>
            <c:size val="7"/>
            <c:spPr>
              <a:solidFill>
                <a:schemeClr val="tx1">
                  <a:lumMod val="65000"/>
                  <a:lumOff val="35000"/>
                </a:schemeClr>
              </a:solidFill>
              <a:ln>
                <a:solidFill>
                  <a:schemeClr val="tx1"/>
                </a:solidFill>
              </a:ln>
            </c:spPr>
          </c:marker>
          <c:xVal>
            <c:numRef>
              <c:f>'C:\Documents and Settings\Yash\Desktop\major final 23 april\second cbr\FINAL 2 READING\[21SAND UNSOAKED.xlsx]SAND 80%'!$A$2:$A$27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'C:\Documents and Settings\Yash\Desktop\major final 23 april\second cbr\FINAL 2 READING\[21SAND UNSOAKED.xlsx]SAND 80%'!$D$2:$D$27</c:f>
              <c:numCache>
                <c:formatCode>General</c:formatCode>
                <c:ptCount val="26"/>
                <c:pt idx="0">
                  <c:v>0</c:v>
                </c:pt>
                <c:pt idx="1">
                  <c:v>11.11</c:v>
                </c:pt>
                <c:pt idx="2">
                  <c:v>34.340000000000003</c:v>
                </c:pt>
                <c:pt idx="3">
                  <c:v>55.55</c:v>
                </c:pt>
                <c:pt idx="4">
                  <c:v>75.75</c:v>
                </c:pt>
                <c:pt idx="5">
                  <c:v>104.03</c:v>
                </c:pt>
                <c:pt idx="6">
                  <c:v>132.31</c:v>
                </c:pt>
                <c:pt idx="7">
                  <c:v>166.65</c:v>
                </c:pt>
                <c:pt idx="8">
                  <c:v>203.01</c:v>
                </c:pt>
                <c:pt idx="9">
                  <c:v>234.32000000000079</c:v>
                </c:pt>
                <c:pt idx="10">
                  <c:v>269.67</c:v>
                </c:pt>
                <c:pt idx="11">
                  <c:v>303</c:v>
                </c:pt>
                <c:pt idx="12">
                  <c:v>338.35</c:v>
                </c:pt>
                <c:pt idx="13">
                  <c:v>373.7</c:v>
                </c:pt>
                <c:pt idx="14">
                  <c:v>399.96</c:v>
                </c:pt>
                <c:pt idx="15">
                  <c:v>428.24</c:v>
                </c:pt>
                <c:pt idx="16">
                  <c:v>446.41999999999899</c:v>
                </c:pt>
                <c:pt idx="17">
                  <c:v>466.62</c:v>
                </c:pt>
                <c:pt idx="18">
                  <c:v>486.82</c:v>
                </c:pt>
                <c:pt idx="19">
                  <c:v>500.96</c:v>
                </c:pt>
                <c:pt idx="20">
                  <c:v>513.08000000000004</c:v>
                </c:pt>
                <c:pt idx="21">
                  <c:v>517.12</c:v>
                </c:pt>
                <c:pt idx="22">
                  <c:v>519.14</c:v>
                </c:pt>
                <c:pt idx="23">
                  <c:v>521.16</c:v>
                </c:pt>
                <c:pt idx="24">
                  <c:v>522.16999999999996</c:v>
                </c:pt>
                <c:pt idx="25">
                  <c:v>524.19000000000005</c:v>
                </c:pt>
              </c:numCache>
            </c:numRef>
          </c:yVal>
          <c:smooth val="1"/>
        </c:ser>
        <c:axId val="51651328"/>
        <c:axId val="51653632"/>
      </c:scatterChart>
      <c:valAx>
        <c:axId val="51651328"/>
        <c:scaling>
          <c:orientation val="minMax"/>
        </c:scaling>
        <c:axPos val="b"/>
        <c:majorGridlines/>
        <c:minorGridlines/>
        <c:title>
          <c:tx>
            <c:rich>
              <a:bodyPr/>
              <a:lstStyle/>
              <a:p>
                <a:pPr>
                  <a:defRPr/>
                </a:pPr>
                <a:r>
                  <a:rPr lang="en-US"/>
                  <a:t>Penetration (mm)</a:t>
                </a:r>
              </a:p>
            </c:rich>
          </c:tx>
        </c:title>
        <c:numFmt formatCode="General" sourceLinked="1"/>
        <c:tickLblPos val="nextTo"/>
        <c:crossAx val="51653632"/>
        <c:crosses val="autoZero"/>
        <c:crossBetween val="midCat"/>
      </c:valAx>
      <c:valAx>
        <c:axId val="51653632"/>
        <c:scaling>
          <c:orientation val="minMax"/>
        </c:scaling>
        <c:axPos val="l"/>
        <c:majorGridlines/>
        <c:minorGridlines/>
        <c:title>
          <c:tx>
            <c:rich>
              <a:bodyPr/>
              <a:lstStyle/>
              <a:p>
                <a:pPr>
                  <a:defRPr/>
                </a:pPr>
                <a:r>
                  <a:rPr lang="en-US"/>
                  <a:t>Load (Kg)</a:t>
                </a:r>
              </a:p>
            </c:rich>
          </c:tx>
        </c:title>
        <c:numFmt formatCode="General" sourceLinked="1"/>
        <c:tickLblPos val="nextTo"/>
        <c:crossAx val="51651328"/>
        <c:crosses val="autoZero"/>
        <c:crossBetween val="midCat"/>
      </c:valAx>
    </c:plotArea>
    <c:legend>
      <c:legendPos val="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scatterChart>
        <c:scatterStyle val="smoothMarker"/>
        <c:ser>
          <c:idx val="0"/>
          <c:order val="0"/>
          <c:tx>
            <c:v>test 1</c:v>
          </c:tx>
          <c:spPr>
            <a:ln>
              <a:solidFill>
                <a:schemeClr val="tx1"/>
              </a:solidFill>
            </a:ln>
          </c:spPr>
          <c:marker>
            <c:symbol val="square"/>
            <c:size val="8"/>
            <c:spPr>
              <a:solidFill>
                <a:schemeClr val="bg1">
                  <a:lumMod val="75000"/>
                </a:schemeClr>
              </a:solidFill>
              <a:ln>
                <a:solidFill>
                  <a:schemeClr val="tx1"/>
                </a:solidFill>
              </a:ln>
            </c:spPr>
          </c:marker>
          <c:xVal>
            <c:numRef>
              <c:f>OMC!$A$2:$A$27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OMC!$D$2:$D$27</c:f>
              <c:numCache>
                <c:formatCode>General</c:formatCode>
                <c:ptCount val="26"/>
                <c:pt idx="0">
                  <c:v>0</c:v>
                </c:pt>
                <c:pt idx="1">
                  <c:v>40.4</c:v>
                </c:pt>
                <c:pt idx="2">
                  <c:v>75.75</c:v>
                </c:pt>
                <c:pt idx="3">
                  <c:v>111.1</c:v>
                </c:pt>
                <c:pt idx="4">
                  <c:v>141.4</c:v>
                </c:pt>
                <c:pt idx="5">
                  <c:v>189.88000000000073</c:v>
                </c:pt>
                <c:pt idx="6">
                  <c:v>227.25</c:v>
                </c:pt>
                <c:pt idx="7">
                  <c:v>272.7</c:v>
                </c:pt>
                <c:pt idx="8">
                  <c:v>315.12</c:v>
                </c:pt>
                <c:pt idx="9">
                  <c:v>359.56</c:v>
                </c:pt>
                <c:pt idx="10">
                  <c:v>404</c:v>
                </c:pt>
                <c:pt idx="11">
                  <c:v>444.4</c:v>
                </c:pt>
                <c:pt idx="12">
                  <c:v>483.78999999999894</c:v>
                </c:pt>
                <c:pt idx="13">
                  <c:v>522.16999999999996</c:v>
                </c:pt>
                <c:pt idx="14">
                  <c:v>558.53</c:v>
                </c:pt>
                <c:pt idx="15">
                  <c:v>587.81999999999948</c:v>
                </c:pt>
                <c:pt idx="16">
                  <c:v>621.15</c:v>
                </c:pt>
                <c:pt idx="17">
                  <c:v>647.41</c:v>
                </c:pt>
                <c:pt idx="18">
                  <c:v>672.66</c:v>
                </c:pt>
                <c:pt idx="19">
                  <c:v>694.88</c:v>
                </c:pt>
                <c:pt idx="20">
                  <c:v>714.07</c:v>
                </c:pt>
                <c:pt idx="21">
                  <c:v>729.22</c:v>
                </c:pt>
                <c:pt idx="22">
                  <c:v>743.35999999999797</c:v>
                </c:pt>
                <c:pt idx="23">
                  <c:v>753.45999999999947</c:v>
                </c:pt>
                <c:pt idx="24">
                  <c:v>764.57</c:v>
                </c:pt>
                <c:pt idx="25">
                  <c:v>774.67000000000053</c:v>
                </c:pt>
              </c:numCache>
            </c:numRef>
          </c:yVal>
          <c:smooth val="1"/>
        </c:ser>
        <c:ser>
          <c:idx val="1"/>
          <c:order val="1"/>
          <c:tx>
            <c:v>test 2</c:v>
          </c:tx>
          <c:spPr>
            <a:ln>
              <a:solidFill>
                <a:schemeClr val="tx1"/>
              </a:solidFill>
            </a:ln>
          </c:spPr>
          <c:marker>
            <c:symbol val="diamond"/>
            <c:size val="7"/>
            <c:spPr>
              <a:solidFill>
                <a:schemeClr val="tx1">
                  <a:lumMod val="65000"/>
                  <a:lumOff val="35000"/>
                </a:schemeClr>
              </a:solidFill>
              <a:ln>
                <a:solidFill>
                  <a:schemeClr val="tx1"/>
                </a:solidFill>
              </a:ln>
            </c:spPr>
          </c:marker>
          <c:xVal>
            <c:numRef>
              <c:f>[3]OMC!$A$2:$A$27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[3]OMC!$D$2:$D$27</c:f>
              <c:numCache>
                <c:formatCode>General</c:formatCode>
                <c:ptCount val="26"/>
                <c:pt idx="0">
                  <c:v>0</c:v>
                </c:pt>
                <c:pt idx="1">
                  <c:v>30.3</c:v>
                </c:pt>
                <c:pt idx="2">
                  <c:v>60.6</c:v>
                </c:pt>
                <c:pt idx="3">
                  <c:v>95.95</c:v>
                </c:pt>
                <c:pt idx="4">
                  <c:v>131.30000000000001</c:v>
                </c:pt>
                <c:pt idx="5">
                  <c:v>181.8</c:v>
                </c:pt>
                <c:pt idx="6">
                  <c:v>226.23999999999998</c:v>
                </c:pt>
                <c:pt idx="7">
                  <c:v>270.68</c:v>
                </c:pt>
                <c:pt idx="8">
                  <c:v>312.08999999999969</c:v>
                </c:pt>
                <c:pt idx="9">
                  <c:v>354.51</c:v>
                </c:pt>
                <c:pt idx="10">
                  <c:v>398.95</c:v>
                </c:pt>
                <c:pt idx="11">
                  <c:v>437.33</c:v>
                </c:pt>
                <c:pt idx="12">
                  <c:v>477.72999999999894</c:v>
                </c:pt>
                <c:pt idx="13">
                  <c:v>516.11</c:v>
                </c:pt>
                <c:pt idx="14">
                  <c:v>551.45999999999947</c:v>
                </c:pt>
                <c:pt idx="15">
                  <c:v>579.74</c:v>
                </c:pt>
                <c:pt idx="16">
                  <c:v>617.11</c:v>
                </c:pt>
                <c:pt idx="17">
                  <c:v>642.35999999999797</c:v>
                </c:pt>
                <c:pt idx="18">
                  <c:v>666.6</c:v>
                </c:pt>
                <c:pt idx="19">
                  <c:v>681.75</c:v>
                </c:pt>
                <c:pt idx="20">
                  <c:v>707</c:v>
                </c:pt>
                <c:pt idx="21">
                  <c:v>723.16</c:v>
                </c:pt>
                <c:pt idx="22">
                  <c:v>732.25</c:v>
                </c:pt>
                <c:pt idx="23">
                  <c:v>743.35999999999797</c:v>
                </c:pt>
                <c:pt idx="24">
                  <c:v>758.51</c:v>
                </c:pt>
                <c:pt idx="25">
                  <c:v>768.61</c:v>
                </c:pt>
              </c:numCache>
            </c:numRef>
          </c:yVal>
          <c:smooth val="1"/>
        </c:ser>
        <c:axId val="51682304"/>
        <c:axId val="51693056"/>
      </c:scatterChart>
      <c:valAx>
        <c:axId val="51682304"/>
        <c:scaling>
          <c:orientation val="minMax"/>
        </c:scaling>
        <c:axPos val="b"/>
        <c:majorGridlines/>
        <c:minorGridlines/>
        <c:title>
          <c:tx>
            <c:rich>
              <a:bodyPr/>
              <a:lstStyle/>
              <a:p>
                <a:pPr>
                  <a:defRPr sz="1200"/>
                </a:pPr>
                <a:r>
                  <a:rPr lang="en-US" sz="1200" b="1" i="0" baseline="0"/>
                  <a:t>Penetration (mm)</a:t>
                </a:r>
                <a:endParaRPr lang="en-US" sz="1200"/>
              </a:p>
            </c:rich>
          </c:tx>
        </c:title>
        <c:numFmt formatCode="General" sourceLinked="1"/>
        <c:tickLblPos val="nextTo"/>
        <c:crossAx val="51693056"/>
        <c:crosses val="autoZero"/>
        <c:crossBetween val="midCat"/>
      </c:valAx>
      <c:valAx>
        <c:axId val="51693056"/>
        <c:scaling>
          <c:orientation val="minMax"/>
        </c:scaling>
        <c:axPos val="l"/>
        <c:majorGridlines/>
        <c:minorGridlines/>
        <c:title>
          <c:tx>
            <c:rich>
              <a:bodyPr/>
              <a:lstStyle/>
              <a:p>
                <a:pPr>
                  <a:defRPr sz="1200"/>
                </a:pPr>
                <a:r>
                  <a:rPr lang="en-US" sz="1200" b="1" i="0" baseline="0"/>
                  <a:t>Load (Kg)</a:t>
                </a:r>
                <a:endParaRPr lang="en-US" sz="1200"/>
              </a:p>
            </c:rich>
          </c:tx>
        </c:title>
        <c:numFmt formatCode="General" sourceLinked="1"/>
        <c:tickLblPos val="nextTo"/>
        <c:crossAx val="51682304"/>
        <c:crosses val="autoZero"/>
        <c:crossBetween val="midCat"/>
      </c:valAx>
    </c:plotArea>
    <c:legend>
      <c:legendPos val="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scatterChart>
        <c:scatterStyle val="smoothMarker"/>
        <c:ser>
          <c:idx val="0"/>
          <c:order val="0"/>
          <c:tx>
            <c:v>test 1</c:v>
          </c:tx>
          <c:spPr>
            <a:ln>
              <a:solidFill>
                <a:schemeClr val="tx1"/>
              </a:solidFill>
            </a:ln>
          </c:spPr>
          <c:marker>
            <c:symbol val="square"/>
            <c:size val="8"/>
            <c:spPr>
              <a:solidFill>
                <a:schemeClr val="bg1">
                  <a:lumMod val="75000"/>
                </a:schemeClr>
              </a:solidFill>
              <a:ln>
                <a:solidFill>
                  <a:schemeClr val="tx1"/>
                </a:solidFill>
              </a:ln>
            </c:spPr>
          </c:marker>
          <c:xVal>
            <c:numRef>
              <c:f>'95%'!$A$2:$A$27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'95%'!$D$2:$D$27</c:f>
              <c:numCache>
                <c:formatCode>General</c:formatCode>
                <c:ptCount val="26"/>
                <c:pt idx="0">
                  <c:v>0</c:v>
                </c:pt>
                <c:pt idx="1">
                  <c:v>35.35</c:v>
                </c:pt>
                <c:pt idx="2">
                  <c:v>70.7</c:v>
                </c:pt>
                <c:pt idx="3">
                  <c:v>110.09</c:v>
                </c:pt>
                <c:pt idx="4">
                  <c:v>146.44999999999999</c:v>
                </c:pt>
                <c:pt idx="5">
                  <c:v>186.85000000000073</c:v>
                </c:pt>
                <c:pt idx="6">
                  <c:v>223.20999999999998</c:v>
                </c:pt>
                <c:pt idx="7">
                  <c:v>263.61</c:v>
                </c:pt>
                <c:pt idx="8">
                  <c:v>299.97000000000003</c:v>
                </c:pt>
                <c:pt idx="9">
                  <c:v>333.3</c:v>
                </c:pt>
                <c:pt idx="10">
                  <c:v>370.67</c:v>
                </c:pt>
                <c:pt idx="11">
                  <c:v>400.96999999999969</c:v>
                </c:pt>
                <c:pt idx="12">
                  <c:v>431.27</c:v>
                </c:pt>
                <c:pt idx="13">
                  <c:v>460.56</c:v>
                </c:pt>
                <c:pt idx="14">
                  <c:v>488.84000000000032</c:v>
                </c:pt>
                <c:pt idx="15">
                  <c:v>514.09</c:v>
                </c:pt>
                <c:pt idx="16">
                  <c:v>536.31000000000006</c:v>
                </c:pt>
                <c:pt idx="17">
                  <c:v>556.51</c:v>
                </c:pt>
                <c:pt idx="18">
                  <c:v>581.76</c:v>
                </c:pt>
                <c:pt idx="19">
                  <c:v>602.97</c:v>
                </c:pt>
                <c:pt idx="20">
                  <c:v>624.17999999999995</c:v>
                </c:pt>
                <c:pt idx="21">
                  <c:v>642.35999999999797</c:v>
                </c:pt>
                <c:pt idx="22">
                  <c:v>659.53</c:v>
                </c:pt>
                <c:pt idx="23">
                  <c:v>673.67000000000053</c:v>
                </c:pt>
                <c:pt idx="24">
                  <c:v>687.81000000000006</c:v>
                </c:pt>
                <c:pt idx="25">
                  <c:v>697.91</c:v>
                </c:pt>
              </c:numCache>
            </c:numRef>
          </c:yVal>
          <c:smooth val="1"/>
        </c:ser>
        <c:ser>
          <c:idx val="1"/>
          <c:order val="1"/>
          <c:tx>
            <c:v>test 2</c:v>
          </c:tx>
          <c:spPr>
            <a:ln>
              <a:solidFill>
                <a:schemeClr val="tx1"/>
              </a:solidFill>
            </a:ln>
          </c:spPr>
          <c:marker>
            <c:symbol val="diamond"/>
            <c:size val="7"/>
            <c:spPr>
              <a:solidFill>
                <a:schemeClr val="tx1">
                  <a:lumMod val="65000"/>
                  <a:lumOff val="35000"/>
                </a:schemeClr>
              </a:solidFill>
              <a:ln>
                <a:solidFill>
                  <a:schemeClr val="tx1"/>
                </a:solidFill>
              </a:ln>
            </c:spPr>
          </c:marker>
          <c:xVal>
            <c:numRef>
              <c:f>'[3]95%'!$A$2:$A$27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'[3]95%'!$D$2:$D$27</c:f>
              <c:numCache>
                <c:formatCode>General</c:formatCode>
                <c:ptCount val="26"/>
                <c:pt idx="0">
                  <c:v>0</c:v>
                </c:pt>
                <c:pt idx="1">
                  <c:v>25.25</c:v>
                </c:pt>
                <c:pt idx="2">
                  <c:v>65.649999999999991</c:v>
                </c:pt>
                <c:pt idx="3">
                  <c:v>102.01</c:v>
                </c:pt>
                <c:pt idx="4">
                  <c:v>137.86500000000001</c:v>
                </c:pt>
                <c:pt idx="5">
                  <c:v>180.79</c:v>
                </c:pt>
                <c:pt idx="6">
                  <c:v>220.18</c:v>
                </c:pt>
                <c:pt idx="7">
                  <c:v>258.56</c:v>
                </c:pt>
                <c:pt idx="8">
                  <c:v>294.91999999999899</c:v>
                </c:pt>
                <c:pt idx="9">
                  <c:v>329.26</c:v>
                </c:pt>
                <c:pt idx="10">
                  <c:v>367.64000000000038</c:v>
                </c:pt>
                <c:pt idx="11">
                  <c:v>393.9</c:v>
                </c:pt>
                <c:pt idx="12">
                  <c:v>420.16</c:v>
                </c:pt>
                <c:pt idx="13">
                  <c:v>457.53000000000003</c:v>
                </c:pt>
                <c:pt idx="14">
                  <c:v>480.76</c:v>
                </c:pt>
                <c:pt idx="15">
                  <c:v>503.98999999999899</c:v>
                </c:pt>
                <c:pt idx="16">
                  <c:v>531.26</c:v>
                </c:pt>
                <c:pt idx="17">
                  <c:v>558.53</c:v>
                </c:pt>
                <c:pt idx="18">
                  <c:v>586.81000000000006</c:v>
                </c:pt>
                <c:pt idx="19">
                  <c:v>606</c:v>
                </c:pt>
                <c:pt idx="20">
                  <c:v>627.21</c:v>
                </c:pt>
                <c:pt idx="21">
                  <c:v>648.41999999999996</c:v>
                </c:pt>
                <c:pt idx="22">
                  <c:v>662.56000000000006</c:v>
                </c:pt>
                <c:pt idx="23">
                  <c:v>676.7</c:v>
                </c:pt>
                <c:pt idx="24">
                  <c:v>691.84999999999798</c:v>
                </c:pt>
                <c:pt idx="25">
                  <c:v>707</c:v>
                </c:pt>
              </c:numCache>
            </c:numRef>
          </c:yVal>
          <c:smooth val="1"/>
        </c:ser>
        <c:axId val="51598848"/>
        <c:axId val="51613696"/>
      </c:scatterChart>
      <c:valAx>
        <c:axId val="51598848"/>
        <c:scaling>
          <c:orientation val="minMax"/>
        </c:scaling>
        <c:axPos val="b"/>
        <c:majorGridlines/>
        <c:minorGridlines/>
        <c:title>
          <c:tx>
            <c:rich>
              <a:bodyPr/>
              <a:lstStyle/>
              <a:p>
                <a:pPr>
                  <a:defRPr/>
                </a:pPr>
                <a:r>
                  <a:rPr lang="en-US"/>
                  <a:t>Penetration (mm)</a:t>
                </a:r>
              </a:p>
            </c:rich>
          </c:tx>
        </c:title>
        <c:numFmt formatCode="General" sourceLinked="1"/>
        <c:tickLblPos val="nextTo"/>
        <c:crossAx val="51613696"/>
        <c:crosses val="autoZero"/>
        <c:crossBetween val="midCat"/>
      </c:valAx>
      <c:valAx>
        <c:axId val="51613696"/>
        <c:scaling>
          <c:orientation val="minMax"/>
        </c:scaling>
        <c:axPos val="l"/>
        <c:majorGridlines/>
        <c:minorGridlines/>
        <c:title>
          <c:tx>
            <c:rich>
              <a:bodyPr/>
              <a:lstStyle/>
              <a:p>
                <a:pPr>
                  <a:defRPr/>
                </a:pPr>
                <a:r>
                  <a:rPr lang="en-US"/>
                  <a:t>Load (Kg)</a:t>
                </a:r>
              </a:p>
            </c:rich>
          </c:tx>
        </c:title>
        <c:numFmt formatCode="General" sourceLinked="1"/>
        <c:tickLblPos val="nextTo"/>
        <c:crossAx val="51598848"/>
        <c:crosses val="autoZero"/>
        <c:crossBetween val="midCat"/>
      </c:valAx>
    </c:plotArea>
    <c:legend>
      <c:legendPos val="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scatterChart>
        <c:scatterStyle val="smoothMarker"/>
        <c:ser>
          <c:idx val="0"/>
          <c:order val="0"/>
          <c:tx>
            <c:v>test 1</c:v>
          </c:tx>
          <c:spPr>
            <a:ln>
              <a:solidFill>
                <a:schemeClr val="tx1"/>
              </a:solidFill>
            </a:ln>
          </c:spPr>
          <c:marker>
            <c:symbol val="square"/>
            <c:size val="8"/>
            <c:spPr>
              <a:solidFill>
                <a:schemeClr val="bg1">
                  <a:lumMod val="75000"/>
                </a:schemeClr>
              </a:solidFill>
              <a:ln>
                <a:solidFill>
                  <a:schemeClr val="tx1"/>
                </a:solidFill>
              </a:ln>
            </c:spPr>
          </c:marker>
          <c:xVal>
            <c:numRef>
              <c:f>'90%'!$A$2:$A$27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'90%'!$D$2:$D$27</c:f>
              <c:numCache>
                <c:formatCode>General</c:formatCode>
                <c:ptCount val="26"/>
                <c:pt idx="0">
                  <c:v>0</c:v>
                </c:pt>
                <c:pt idx="1">
                  <c:v>19.190000000000001</c:v>
                </c:pt>
                <c:pt idx="2">
                  <c:v>58.58</c:v>
                </c:pt>
                <c:pt idx="3">
                  <c:v>101</c:v>
                </c:pt>
                <c:pt idx="4">
                  <c:v>141.4</c:v>
                </c:pt>
                <c:pt idx="5">
                  <c:v>177.76</c:v>
                </c:pt>
                <c:pt idx="6">
                  <c:v>217.15</c:v>
                </c:pt>
                <c:pt idx="7">
                  <c:v>253.51</c:v>
                </c:pt>
                <c:pt idx="8">
                  <c:v>292.89999999999969</c:v>
                </c:pt>
                <c:pt idx="9">
                  <c:v>325.22000000000003</c:v>
                </c:pt>
                <c:pt idx="10">
                  <c:v>360.57</c:v>
                </c:pt>
                <c:pt idx="11">
                  <c:v>393.9</c:v>
                </c:pt>
                <c:pt idx="12">
                  <c:v>426.21999999999969</c:v>
                </c:pt>
                <c:pt idx="13">
                  <c:v>457.53000000000003</c:v>
                </c:pt>
                <c:pt idx="14">
                  <c:v>488.84000000000032</c:v>
                </c:pt>
                <c:pt idx="15">
                  <c:v>516.11</c:v>
                </c:pt>
                <c:pt idx="16">
                  <c:v>542.37</c:v>
                </c:pt>
                <c:pt idx="17">
                  <c:v>563.58000000000004</c:v>
                </c:pt>
                <c:pt idx="18">
                  <c:v>585.79999999999995</c:v>
                </c:pt>
                <c:pt idx="19">
                  <c:v>604.99</c:v>
                </c:pt>
                <c:pt idx="20">
                  <c:v>623.16999999999996</c:v>
                </c:pt>
                <c:pt idx="21">
                  <c:v>638.31999999999948</c:v>
                </c:pt>
                <c:pt idx="22">
                  <c:v>655.49</c:v>
                </c:pt>
                <c:pt idx="23">
                  <c:v>669.63</c:v>
                </c:pt>
                <c:pt idx="24">
                  <c:v>685.79000000000053</c:v>
                </c:pt>
                <c:pt idx="25">
                  <c:v>699.93</c:v>
                </c:pt>
              </c:numCache>
            </c:numRef>
          </c:yVal>
          <c:smooth val="1"/>
        </c:ser>
        <c:ser>
          <c:idx val="1"/>
          <c:order val="1"/>
          <c:tx>
            <c:v>test 2</c:v>
          </c:tx>
          <c:spPr>
            <a:ln>
              <a:solidFill>
                <a:schemeClr val="tx1"/>
              </a:solidFill>
            </a:ln>
          </c:spPr>
          <c:marker>
            <c:symbol val="diamond"/>
            <c:size val="7"/>
            <c:spPr>
              <a:solidFill>
                <a:schemeClr val="tx1">
                  <a:lumMod val="65000"/>
                  <a:lumOff val="35000"/>
                </a:schemeClr>
              </a:solidFill>
              <a:ln>
                <a:solidFill>
                  <a:schemeClr val="tx1"/>
                </a:solidFill>
              </a:ln>
            </c:spPr>
          </c:marker>
          <c:xVal>
            <c:numRef>
              <c:f>'[3]90%'!$A$2:$A$27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'[3]90%'!$D$2:$D$27</c:f>
              <c:numCache>
                <c:formatCode>General</c:formatCode>
                <c:ptCount val="26"/>
                <c:pt idx="0">
                  <c:v>0</c:v>
                </c:pt>
                <c:pt idx="1">
                  <c:v>25.25</c:v>
                </c:pt>
                <c:pt idx="2">
                  <c:v>60.6</c:v>
                </c:pt>
                <c:pt idx="3">
                  <c:v>108.07000000000001</c:v>
                </c:pt>
                <c:pt idx="4">
                  <c:v>147.46</c:v>
                </c:pt>
                <c:pt idx="5">
                  <c:v>179.78</c:v>
                </c:pt>
                <c:pt idx="6">
                  <c:v>223.20999999999998</c:v>
                </c:pt>
                <c:pt idx="7">
                  <c:v>259.57</c:v>
                </c:pt>
                <c:pt idx="8">
                  <c:v>298.95999999999964</c:v>
                </c:pt>
                <c:pt idx="9">
                  <c:v>330.27</c:v>
                </c:pt>
                <c:pt idx="10">
                  <c:v>363.6</c:v>
                </c:pt>
                <c:pt idx="11">
                  <c:v>399.96</c:v>
                </c:pt>
                <c:pt idx="12">
                  <c:v>431.27</c:v>
                </c:pt>
                <c:pt idx="13">
                  <c:v>462.58</c:v>
                </c:pt>
                <c:pt idx="14">
                  <c:v>489.85</c:v>
                </c:pt>
                <c:pt idx="15">
                  <c:v>521.16</c:v>
                </c:pt>
                <c:pt idx="16">
                  <c:v>546.41</c:v>
                </c:pt>
                <c:pt idx="17">
                  <c:v>567.62</c:v>
                </c:pt>
                <c:pt idx="18">
                  <c:v>590.84999999999798</c:v>
                </c:pt>
                <c:pt idx="19">
                  <c:v>610.04</c:v>
                </c:pt>
                <c:pt idx="20">
                  <c:v>629.23</c:v>
                </c:pt>
                <c:pt idx="21">
                  <c:v>645.39</c:v>
                </c:pt>
                <c:pt idx="22">
                  <c:v>660.54</c:v>
                </c:pt>
                <c:pt idx="23">
                  <c:v>675.18500000000051</c:v>
                </c:pt>
                <c:pt idx="24">
                  <c:v>690.83999999999946</c:v>
                </c:pt>
                <c:pt idx="25">
                  <c:v>705.99</c:v>
                </c:pt>
              </c:numCache>
            </c:numRef>
          </c:yVal>
          <c:smooth val="1"/>
        </c:ser>
        <c:axId val="51716480"/>
        <c:axId val="51718784"/>
      </c:scatterChart>
      <c:valAx>
        <c:axId val="51716480"/>
        <c:scaling>
          <c:orientation val="minMax"/>
        </c:scaling>
        <c:axPos val="b"/>
        <c:majorGridlines/>
        <c:minorGridlines/>
        <c:title>
          <c:tx>
            <c:rich>
              <a:bodyPr/>
              <a:lstStyle/>
              <a:p>
                <a:pPr>
                  <a:defRPr/>
                </a:pPr>
                <a:r>
                  <a:rPr lang="en-US"/>
                  <a:t>Penetration (mm)</a:t>
                </a:r>
              </a:p>
            </c:rich>
          </c:tx>
        </c:title>
        <c:numFmt formatCode="General" sourceLinked="1"/>
        <c:tickLblPos val="nextTo"/>
        <c:crossAx val="51718784"/>
        <c:crosses val="autoZero"/>
        <c:crossBetween val="midCat"/>
      </c:valAx>
      <c:valAx>
        <c:axId val="51718784"/>
        <c:scaling>
          <c:orientation val="minMax"/>
        </c:scaling>
        <c:axPos val="l"/>
        <c:majorGridlines/>
        <c:minorGridlines/>
        <c:title>
          <c:tx>
            <c:rich>
              <a:bodyPr/>
              <a:lstStyle/>
              <a:p>
                <a:pPr>
                  <a:defRPr/>
                </a:pPr>
                <a:r>
                  <a:rPr lang="en-US"/>
                  <a:t>Load (Kg)</a:t>
                </a:r>
              </a:p>
            </c:rich>
          </c:tx>
        </c:title>
        <c:numFmt formatCode="General" sourceLinked="1"/>
        <c:tickLblPos val="nextTo"/>
        <c:crossAx val="51716480"/>
        <c:crosses val="autoZero"/>
        <c:crossBetween val="midCat"/>
      </c:valAx>
    </c:plotArea>
    <c:legend>
      <c:legendPos val="r"/>
      <c:layout>
        <c:manualLayout>
          <c:xMode val="edge"/>
          <c:yMode val="edge"/>
          <c:x val="0.86760055959188975"/>
          <c:y val="0.43452397572643975"/>
          <c:w val="0.11951699274305692"/>
          <c:h val="0.11322155209322263"/>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scatterChart>
        <c:scatterStyle val="smoothMarker"/>
        <c:ser>
          <c:idx val="0"/>
          <c:order val="0"/>
          <c:tx>
            <c:v>test 1</c:v>
          </c:tx>
          <c:spPr>
            <a:ln>
              <a:solidFill>
                <a:schemeClr val="tx1"/>
              </a:solidFill>
            </a:ln>
          </c:spPr>
          <c:marker>
            <c:symbol val="square"/>
            <c:size val="8"/>
            <c:spPr>
              <a:solidFill>
                <a:schemeClr val="bg1">
                  <a:lumMod val="75000"/>
                </a:schemeClr>
              </a:solidFill>
              <a:ln>
                <a:solidFill>
                  <a:schemeClr val="tx1"/>
                </a:solidFill>
              </a:ln>
            </c:spPr>
          </c:marker>
          <c:xVal>
            <c:numRef>
              <c:f>'85%'!$A$2:$A$27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'85%'!$D$2:$D$27</c:f>
              <c:numCache>
                <c:formatCode>General</c:formatCode>
                <c:ptCount val="26"/>
                <c:pt idx="0">
                  <c:v>0</c:v>
                </c:pt>
                <c:pt idx="1">
                  <c:v>25.25</c:v>
                </c:pt>
                <c:pt idx="2">
                  <c:v>60.6</c:v>
                </c:pt>
                <c:pt idx="3">
                  <c:v>95.95</c:v>
                </c:pt>
                <c:pt idx="4">
                  <c:v>131.30000000000001</c:v>
                </c:pt>
                <c:pt idx="5">
                  <c:v>171.7</c:v>
                </c:pt>
                <c:pt idx="6">
                  <c:v>207.05</c:v>
                </c:pt>
                <c:pt idx="7">
                  <c:v>247.45000000000007</c:v>
                </c:pt>
                <c:pt idx="8">
                  <c:v>277.75</c:v>
                </c:pt>
                <c:pt idx="9">
                  <c:v>308.05</c:v>
                </c:pt>
                <c:pt idx="10">
                  <c:v>333.3</c:v>
                </c:pt>
                <c:pt idx="11">
                  <c:v>356.53000000000003</c:v>
                </c:pt>
                <c:pt idx="12">
                  <c:v>383.8</c:v>
                </c:pt>
                <c:pt idx="13">
                  <c:v>409.05</c:v>
                </c:pt>
                <c:pt idx="14">
                  <c:v>429.25</c:v>
                </c:pt>
                <c:pt idx="15">
                  <c:v>451.46999999999969</c:v>
                </c:pt>
                <c:pt idx="16">
                  <c:v>471.67</c:v>
                </c:pt>
                <c:pt idx="17">
                  <c:v>492.88</c:v>
                </c:pt>
                <c:pt idx="18">
                  <c:v>511.06</c:v>
                </c:pt>
                <c:pt idx="19">
                  <c:v>528.23</c:v>
                </c:pt>
                <c:pt idx="20">
                  <c:v>544.39</c:v>
                </c:pt>
                <c:pt idx="21">
                  <c:v>560.54999999999939</c:v>
                </c:pt>
                <c:pt idx="22">
                  <c:v>576.71</c:v>
                </c:pt>
                <c:pt idx="23">
                  <c:v>591.85999999999797</c:v>
                </c:pt>
                <c:pt idx="24">
                  <c:v>608.02</c:v>
                </c:pt>
                <c:pt idx="25">
                  <c:v>625.19000000000005</c:v>
                </c:pt>
              </c:numCache>
            </c:numRef>
          </c:yVal>
          <c:smooth val="1"/>
        </c:ser>
        <c:ser>
          <c:idx val="1"/>
          <c:order val="1"/>
          <c:tx>
            <c:v>test 2</c:v>
          </c:tx>
          <c:spPr>
            <a:ln>
              <a:solidFill>
                <a:schemeClr val="tx1"/>
              </a:solidFill>
            </a:ln>
          </c:spPr>
          <c:marker>
            <c:symbol val="diamond"/>
            <c:size val="6"/>
            <c:spPr>
              <a:solidFill>
                <a:schemeClr val="tx1">
                  <a:lumMod val="65000"/>
                  <a:lumOff val="35000"/>
                </a:schemeClr>
              </a:solidFill>
              <a:ln>
                <a:solidFill>
                  <a:schemeClr val="tx1"/>
                </a:solidFill>
              </a:ln>
            </c:spPr>
          </c:marker>
          <c:xVal>
            <c:numRef>
              <c:f>'[3]85%'!$A$2:$A$27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'[3]85%'!$D$2:$D$27</c:f>
              <c:numCache>
                <c:formatCode>General</c:formatCode>
                <c:ptCount val="26"/>
                <c:pt idx="0">
                  <c:v>0</c:v>
                </c:pt>
                <c:pt idx="1">
                  <c:v>25.25</c:v>
                </c:pt>
                <c:pt idx="2">
                  <c:v>70.7</c:v>
                </c:pt>
                <c:pt idx="3">
                  <c:v>116.14999999999999</c:v>
                </c:pt>
                <c:pt idx="4">
                  <c:v>151.5</c:v>
                </c:pt>
                <c:pt idx="5">
                  <c:v>178.76999999999998</c:v>
                </c:pt>
                <c:pt idx="6">
                  <c:v>212.1</c:v>
                </c:pt>
                <c:pt idx="7">
                  <c:v>240.38000000000073</c:v>
                </c:pt>
                <c:pt idx="8">
                  <c:v>272.7</c:v>
                </c:pt>
                <c:pt idx="9">
                  <c:v>308.05</c:v>
                </c:pt>
                <c:pt idx="10">
                  <c:v>333.3</c:v>
                </c:pt>
                <c:pt idx="11">
                  <c:v>358.55</c:v>
                </c:pt>
                <c:pt idx="12">
                  <c:v>384.81</c:v>
                </c:pt>
                <c:pt idx="13">
                  <c:v>411.07</c:v>
                </c:pt>
                <c:pt idx="14">
                  <c:v>429.25</c:v>
                </c:pt>
                <c:pt idx="15">
                  <c:v>449.45</c:v>
                </c:pt>
                <c:pt idx="16">
                  <c:v>469.65000000000032</c:v>
                </c:pt>
                <c:pt idx="17">
                  <c:v>489.85</c:v>
                </c:pt>
                <c:pt idx="18">
                  <c:v>510.05</c:v>
                </c:pt>
                <c:pt idx="19">
                  <c:v>523.17999999999995</c:v>
                </c:pt>
                <c:pt idx="20">
                  <c:v>540.34999999999798</c:v>
                </c:pt>
                <c:pt idx="21">
                  <c:v>555.5</c:v>
                </c:pt>
                <c:pt idx="22">
                  <c:v>570.65</c:v>
                </c:pt>
                <c:pt idx="23">
                  <c:v>584.79000000000053</c:v>
                </c:pt>
                <c:pt idx="24">
                  <c:v>600.94999999999948</c:v>
                </c:pt>
                <c:pt idx="25">
                  <c:v>615.09</c:v>
                </c:pt>
              </c:numCache>
            </c:numRef>
          </c:yVal>
          <c:smooth val="1"/>
        </c:ser>
        <c:axId val="51759744"/>
        <c:axId val="51766400"/>
      </c:scatterChart>
      <c:valAx>
        <c:axId val="51759744"/>
        <c:scaling>
          <c:orientation val="minMax"/>
        </c:scaling>
        <c:axPos val="b"/>
        <c:majorGridlines/>
        <c:minorGridlines/>
        <c:title>
          <c:tx>
            <c:rich>
              <a:bodyPr/>
              <a:lstStyle/>
              <a:p>
                <a:pPr>
                  <a:defRPr/>
                </a:pPr>
                <a:r>
                  <a:rPr lang="en-US" sz="1200" b="1" i="0" u="none" strike="noStrike" baseline="0"/>
                  <a:t>Penetration (mm)</a:t>
                </a:r>
                <a:endParaRPr lang="en-US"/>
              </a:p>
            </c:rich>
          </c:tx>
        </c:title>
        <c:numFmt formatCode="General" sourceLinked="1"/>
        <c:tickLblPos val="nextTo"/>
        <c:crossAx val="51766400"/>
        <c:crosses val="autoZero"/>
        <c:crossBetween val="midCat"/>
      </c:valAx>
      <c:valAx>
        <c:axId val="51766400"/>
        <c:scaling>
          <c:orientation val="minMax"/>
        </c:scaling>
        <c:axPos val="l"/>
        <c:majorGridlines/>
        <c:minorGridlines/>
        <c:title>
          <c:tx>
            <c:rich>
              <a:bodyPr/>
              <a:lstStyle/>
              <a:p>
                <a:pPr>
                  <a:defRPr sz="1200"/>
                </a:pPr>
                <a:r>
                  <a:rPr lang="en-US" sz="1200" b="1" i="0" baseline="0"/>
                  <a:t>Load (Kg)</a:t>
                </a:r>
                <a:endParaRPr lang="en-US" sz="1200"/>
              </a:p>
            </c:rich>
          </c:tx>
        </c:title>
        <c:numFmt formatCode="General" sourceLinked="1"/>
        <c:tickLblPos val="nextTo"/>
        <c:crossAx val="51759744"/>
        <c:crosses val="autoZero"/>
        <c:crossBetween val="midCat"/>
      </c:valAx>
    </c:plotArea>
    <c:legend>
      <c:legendPos val="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scatterChart>
        <c:scatterStyle val="smoothMarker"/>
        <c:ser>
          <c:idx val="0"/>
          <c:order val="0"/>
          <c:tx>
            <c:v>test 1</c:v>
          </c:tx>
          <c:spPr>
            <a:ln>
              <a:solidFill>
                <a:schemeClr val="tx1"/>
              </a:solidFill>
            </a:ln>
          </c:spPr>
          <c:marker>
            <c:symbol val="square"/>
            <c:size val="8"/>
            <c:spPr>
              <a:solidFill>
                <a:schemeClr val="bg1">
                  <a:lumMod val="75000"/>
                </a:schemeClr>
              </a:solidFill>
              <a:ln>
                <a:solidFill>
                  <a:schemeClr val="tx1"/>
                </a:solidFill>
              </a:ln>
            </c:spPr>
          </c:marker>
          <c:xVal>
            <c:numRef>
              <c:f>'80%'!$A$2:$A$27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'80%'!$D$2:$D$27</c:f>
              <c:numCache>
                <c:formatCode>General</c:formatCode>
                <c:ptCount val="26"/>
                <c:pt idx="0">
                  <c:v>0</c:v>
                </c:pt>
                <c:pt idx="1">
                  <c:v>18.18</c:v>
                </c:pt>
                <c:pt idx="2">
                  <c:v>48.480000000000004</c:v>
                </c:pt>
                <c:pt idx="3">
                  <c:v>85.85</c:v>
                </c:pt>
                <c:pt idx="4">
                  <c:v>121.2</c:v>
                </c:pt>
                <c:pt idx="5">
                  <c:v>157.56</c:v>
                </c:pt>
                <c:pt idx="6">
                  <c:v>192.91</c:v>
                </c:pt>
                <c:pt idx="7">
                  <c:v>227.25</c:v>
                </c:pt>
                <c:pt idx="8">
                  <c:v>260.58</c:v>
                </c:pt>
                <c:pt idx="9">
                  <c:v>288.86</c:v>
                </c:pt>
                <c:pt idx="10">
                  <c:v>317.14000000000038</c:v>
                </c:pt>
                <c:pt idx="11">
                  <c:v>344.40999999999963</c:v>
                </c:pt>
                <c:pt idx="12">
                  <c:v>372.69</c:v>
                </c:pt>
                <c:pt idx="13">
                  <c:v>399.96</c:v>
                </c:pt>
                <c:pt idx="14">
                  <c:v>426.21999999999969</c:v>
                </c:pt>
                <c:pt idx="15">
                  <c:v>450.46</c:v>
                </c:pt>
                <c:pt idx="16">
                  <c:v>474.7</c:v>
                </c:pt>
                <c:pt idx="17">
                  <c:v>499.95</c:v>
                </c:pt>
                <c:pt idx="18">
                  <c:v>522.16999999999996</c:v>
                </c:pt>
                <c:pt idx="19">
                  <c:v>542.37</c:v>
                </c:pt>
                <c:pt idx="20">
                  <c:v>558.53</c:v>
                </c:pt>
                <c:pt idx="21">
                  <c:v>573.67999999999995</c:v>
                </c:pt>
                <c:pt idx="22">
                  <c:v>588.82999999999947</c:v>
                </c:pt>
                <c:pt idx="23">
                  <c:v>601.95999999999947</c:v>
                </c:pt>
                <c:pt idx="24">
                  <c:v>613.07000000000005</c:v>
                </c:pt>
                <c:pt idx="25">
                  <c:v>624.17999999999995</c:v>
                </c:pt>
              </c:numCache>
            </c:numRef>
          </c:yVal>
          <c:smooth val="1"/>
        </c:ser>
        <c:ser>
          <c:idx val="1"/>
          <c:order val="1"/>
          <c:tx>
            <c:v>test 2</c:v>
          </c:tx>
          <c:spPr>
            <a:ln>
              <a:solidFill>
                <a:schemeClr val="tx1"/>
              </a:solidFill>
            </a:ln>
          </c:spPr>
          <c:marker>
            <c:symbol val="diamond"/>
            <c:size val="7"/>
            <c:spPr>
              <a:solidFill>
                <a:schemeClr val="tx1">
                  <a:lumMod val="65000"/>
                  <a:lumOff val="35000"/>
                </a:schemeClr>
              </a:solidFill>
              <a:ln>
                <a:solidFill>
                  <a:schemeClr val="tx1"/>
                </a:solidFill>
              </a:ln>
            </c:spPr>
          </c:marker>
          <c:xVal>
            <c:numRef>
              <c:f>'[3]80%'!$A$2:$A$26</c:f>
              <c:numCache>
                <c:formatCode>General</c:formatCode>
                <c:ptCount val="25"/>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numCache>
            </c:numRef>
          </c:xVal>
          <c:yVal>
            <c:numRef>
              <c:f>'[3]80%'!$D$2:$D$27</c:f>
              <c:numCache>
                <c:formatCode>General</c:formatCode>
                <c:ptCount val="26"/>
                <c:pt idx="0">
                  <c:v>0</c:v>
                </c:pt>
                <c:pt idx="1">
                  <c:v>20.2</c:v>
                </c:pt>
                <c:pt idx="2">
                  <c:v>45.45</c:v>
                </c:pt>
                <c:pt idx="3">
                  <c:v>80.8</c:v>
                </c:pt>
                <c:pt idx="4">
                  <c:v>119.17999999999998</c:v>
                </c:pt>
                <c:pt idx="5">
                  <c:v>153.52000000000001</c:v>
                </c:pt>
                <c:pt idx="6">
                  <c:v>186.85000000000073</c:v>
                </c:pt>
                <c:pt idx="7">
                  <c:v>222.2</c:v>
                </c:pt>
                <c:pt idx="8">
                  <c:v>253.51</c:v>
                </c:pt>
                <c:pt idx="9">
                  <c:v>288.86</c:v>
                </c:pt>
                <c:pt idx="10">
                  <c:v>316.13</c:v>
                </c:pt>
                <c:pt idx="11">
                  <c:v>338.35</c:v>
                </c:pt>
                <c:pt idx="12">
                  <c:v>364.61</c:v>
                </c:pt>
                <c:pt idx="13">
                  <c:v>394.90999999999963</c:v>
                </c:pt>
                <c:pt idx="14">
                  <c:v>419.15000000000032</c:v>
                </c:pt>
                <c:pt idx="15">
                  <c:v>444.4</c:v>
                </c:pt>
                <c:pt idx="16">
                  <c:v>474.7</c:v>
                </c:pt>
                <c:pt idx="17">
                  <c:v>499.95</c:v>
                </c:pt>
                <c:pt idx="18">
                  <c:v>516.11</c:v>
                </c:pt>
                <c:pt idx="19">
                  <c:v>536.31000000000006</c:v>
                </c:pt>
                <c:pt idx="20">
                  <c:v>552.47</c:v>
                </c:pt>
                <c:pt idx="21">
                  <c:v>567.62</c:v>
                </c:pt>
                <c:pt idx="22">
                  <c:v>580.75</c:v>
                </c:pt>
                <c:pt idx="23">
                  <c:v>599.93999999999949</c:v>
                </c:pt>
                <c:pt idx="24">
                  <c:v>609.03</c:v>
                </c:pt>
                <c:pt idx="25">
                  <c:v>620.14</c:v>
                </c:pt>
              </c:numCache>
            </c:numRef>
          </c:yVal>
          <c:smooth val="1"/>
        </c:ser>
        <c:axId val="51782784"/>
        <c:axId val="51785088"/>
      </c:scatterChart>
      <c:valAx>
        <c:axId val="51782784"/>
        <c:scaling>
          <c:orientation val="minMax"/>
        </c:scaling>
        <c:axPos val="b"/>
        <c:majorGridlines/>
        <c:minorGridlines/>
        <c:title>
          <c:tx>
            <c:rich>
              <a:bodyPr/>
              <a:lstStyle/>
              <a:p>
                <a:pPr>
                  <a:defRPr/>
                </a:pPr>
                <a:r>
                  <a:rPr lang="en-US"/>
                  <a:t>Penetration (mm)</a:t>
                </a:r>
              </a:p>
            </c:rich>
          </c:tx>
        </c:title>
        <c:numFmt formatCode="General" sourceLinked="1"/>
        <c:tickLblPos val="nextTo"/>
        <c:crossAx val="51785088"/>
        <c:crosses val="autoZero"/>
        <c:crossBetween val="midCat"/>
      </c:valAx>
      <c:valAx>
        <c:axId val="51785088"/>
        <c:scaling>
          <c:orientation val="minMax"/>
        </c:scaling>
        <c:axPos val="l"/>
        <c:majorGridlines/>
        <c:minorGridlines/>
        <c:title>
          <c:tx>
            <c:rich>
              <a:bodyPr/>
              <a:lstStyle/>
              <a:p>
                <a:pPr>
                  <a:defRPr/>
                </a:pPr>
                <a:r>
                  <a:rPr lang="en-US"/>
                  <a:t>Load (Kg)</a:t>
                </a:r>
              </a:p>
            </c:rich>
          </c:tx>
        </c:title>
        <c:numFmt formatCode="General" sourceLinked="1"/>
        <c:tickLblPos val="nextTo"/>
        <c:crossAx val="51782784"/>
        <c:crosses val="autoZero"/>
        <c:crossBetween val="midCat"/>
      </c:valAx>
    </c:plotArea>
    <c:legend>
      <c:legendPos val="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scatterChart>
        <c:scatterStyle val="smoothMarker"/>
        <c:ser>
          <c:idx val="0"/>
          <c:order val="0"/>
          <c:tx>
            <c:v>test 1</c:v>
          </c:tx>
          <c:spPr>
            <a:ln>
              <a:solidFill>
                <a:schemeClr val="tx1"/>
              </a:solidFill>
            </a:ln>
          </c:spPr>
          <c:marker>
            <c:symbol val="square"/>
            <c:size val="8"/>
            <c:spPr>
              <a:solidFill>
                <a:schemeClr val="bg1">
                  <a:lumMod val="75000"/>
                </a:schemeClr>
              </a:solidFill>
              <a:ln>
                <a:solidFill>
                  <a:schemeClr val="tx1"/>
                </a:solidFill>
              </a:ln>
            </c:spPr>
          </c:marker>
          <c:xVal>
            <c:numRef>
              <c:f>'S1 OMC'!$A$2:$A$27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'S1 OMC'!$D$2:$D$27</c:f>
              <c:numCache>
                <c:formatCode>General</c:formatCode>
                <c:ptCount val="26"/>
                <c:pt idx="0">
                  <c:v>0</c:v>
                </c:pt>
                <c:pt idx="1">
                  <c:v>25.25</c:v>
                </c:pt>
                <c:pt idx="2">
                  <c:v>53.53</c:v>
                </c:pt>
                <c:pt idx="3">
                  <c:v>92.92</c:v>
                </c:pt>
                <c:pt idx="4">
                  <c:v>134.33000000000001</c:v>
                </c:pt>
                <c:pt idx="5">
                  <c:v>177.76</c:v>
                </c:pt>
                <c:pt idx="6">
                  <c:v>219.17000000000002</c:v>
                </c:pt>
                <c:pt idx="7">
                  <c:v>264.62</c:v>
                </c:pt>
                <c:pt idx="8">
                  <c:v>309.06</c:v>
                </c:pt>
                <c:pt idx="9">
                  <c:v>349.46</c:v>
                </c:pt>
                <c:pt idx="10">
                  <c:v>385.82</c:v>
                </c:pt>
                <c:pt idx="11">
                  <c:v>423.19</c:v>
                </c:pt>
                <c:pt idx="12">
                  <c:v>454.5</c:v>
                </c:pt>
                <c:pt idx="13">
                  <c:v>480.76</c:v>
                </c:pt>
                <c:pt idx="14">
                  <c:v>505</c:v>
                </c:pt>
                <c:pt idx="15">
                  <c:v>520.15</c:v>
                </c:pt>
                <c:pt idx="16">
                  <c:v>530.25</c:v>
                </c:pt>
                <c:pt idx="17">
                  <c:v>540.34999999999798</c:v>
                </c:pt>
                <c:pt idx="18">
                  <c:v>551.45999999999947</c:v>
                </c:pt>
                <c:pt idx="19">
                  <c:v>559.54</c:v>
                </c:pt>
                <c:pt idx="20">
                  <c:v>563.58000000000004</c:v>
                </c:pt>
                <c:pt idx="21">
                  <c:v>567.62</c:v>
                </c:pt>
                <c:pt idx="22">
                  <c:v>573.67999999999995</c:v>
                </c:pt>
                <c:pt idx="23">
                  <c:v>581.76</c:v>
                </c:pt>
                <c:pt idx="24">
                  <c:v>591.85999999999797</c:v>
                </c:pt>
                <c:pt idx="25">
                  <c:v>595.9</c:v>
                </c:pt>
              </c:numCache>
            </c:numRef>
          </c:yVal>
          <c:smooth val="1"/>
        </c:ser>
        <c:ser>
          <c:idx val="1"/>
          <c:order val="1"/>
          <c:tx>
            <c:v>test 2</c:v>
          </c:tx>
          <c:spPr>
            <a:ln>
              <a:solidFill>
                <a:schemeClr val="tx1"/>
              </a:solidFill>
            </a:ln>
          </c:spPr>
          <c:marker>
            <c:symbol val="diamond"/>
            <c:size val="7"/>
            <c:spPr>
              <a:solidFill>
                <a:schemeClr val="tx1">
                  <a:lumMod val="65000"/>
                  <a:lumOff val="35000"/>
                </a:schemeClr>
              </a:solidFill>
              <a:ln>
                <a:solidFill>
                  <a:schemeClr val="tx1"/>
                </a:solidFill>
              </a:ln>
            </c:spPr>
          </c:marker>
          <c:xVal>
            <c:numRef>
              <c:f>'C:\Documents and Settings\Yash\Desktop\major final 23 april\second cbr\FINAL 2 READING\[25SAND SOAKED.xlsx]SAND OMC'!$A$2:$A$27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'C:\Documents and Settings\Yash\Desktop\major final 23 april\second cbr\FINAL 2 READING\[25SAND SOAKED.xlsx]SAND OMC'!$D$2:$D$27</c:f>
              <c:numCache>
                <c:formatCode>General</c:formatCode>
                <c:ptCount val="26"/>
                <c:pt idx="0">
                  <c:v>0</c:v>
                </c:pt>
                <c:pt idx="1">
                  <c:v>30.3</c:v>
                </c:pt>
                <c:pt idx="2">
                  <c:v>60.6</c:v>
                </c:pt>
                <c:pt idx="3">
                  <c:v>95.95</c:v>
                </c:pt>
                <c:pt idx="4">
                  <c:v>137.36000000000001</c:v>
                </c:pt>
                <c:pt idx="5">
                  <c:v>179.78</c:v>
                </c:pt>
                <c:pt idx="6">
                  <c:v>222.2</c:v>
                </c:pt>
                <c:pt idx="7">
                  <c:v>268.66000000000008</c:v>
                </c:pt>
                <c:pt idx="8">
                  <c:v>310.07</c:v>
                </c:pt>
                <c:pt idx="9">
                  <c:v>354.51</c:v>
                </c:pt>
                <c:pt idx="10">
                  <c:v>392.89</c:v>
                </c:pt>
                <c:pt idx="11">
                  <c:v>424.2</c:v>
                </c:pt>
                <c:pt idx="12">
                  <c:v>458.54</c:v>
                </c:pt>
                <c:pt idx="13">
                  <c:v>485.81</c:v>
                </c:pt>
                <c:pt idx="14">
                  <c:v>499.95</c:v>
                </c:pt>
                <c:pt idx="15">
                  <c:v>517.12</c:v>
                </c:pt>
                <c:pt idx="16">
                  <c:v>523.17999999999995</c:v>
                </c:pt>
                <c:pt idx="17">
                  <c:v>536.31000000000006</c:v>
                </c:pt>
                <c:pt idx="18">
                  <c:v>547.41999999999996</c:v>
                </c:pt>
                <c:pt idx="19">
                  <c:v>555.5</c:v>
                </c:pt>
                <c:pt idx="20">
                  <c:v>559.54</c:v>
                </c:pt>
                <c:pt idx="21">
                  <c:v>562.57000000000005</c:v>
                </c:pt>
                <c:pt idx="22">
                  <c:v>564.59</c:v>
                </c:pt>
                <c:pt idx="23">
                  <c:v>565.6</c:v>
                </c:pt>
                <c:pt idx="24">
                  <c:v>566.61</c:v>
                </c:pt>
                <c:pt idx="25">
                  <c:v>567.62</c:v>
                </c:pt>
              </c:numCache>
            </c:numRef>
          </c:yVal>
          <c:smooth val="1"/>
        </c:ser>
        <c:axId val="51821952"/>
        <c:axId val="51836800"/>
      </c:scatterChart>
      <c:valAx>
        <c:axId val="51821952"/>
        <c:scaling>
          <c:orientation val="minMax"/>
        </c:scaling>
        <c:axPos val="b"/>
        <c:majorGridlines/>
        <c:minorGridlines/>
        <c:title>
          <c:tx>
            <c:rich>
              <a:bodyPr/>
              <a:lstStyle/>
              <a:p>
                <a:pPr>
                  <a:defRPr/>
                </a:pPr>
                <a:r>
                  <a:rPr lang="en-US"/>
                  <a:t>Penetration (mm)</a:t>
                </a:r>
              </a:p>
            </c:rich>
          </c:tx>
          <c:layout>
            <c:manualLayout>
              <c:xMode val="edge"/>
              <c:yMode val="edge"/>
              <c:x val="0.37628597016237303"/>
              <c:y val="0.93729687330469036"/>
            </c:manualLayout>
          </c:layout>
        </c:title>
        <c:numFmt formatCode="General" sourceLinked="1"/>
        <c:tickLblPos val="nextTo"/>
        <c:crossAx val="51836800"/>
        <c:crosses val="autoZero"/>
        <c:crossBetween val="midCat"/>
      </c:valAx>
      <c:valAx>
        <c:axId val="51836800"/>
        <c:scaling>
          <c:orientation val="minMax"/>
        </c:scaling>
        <c:axPos val="l"/>
        <c:majorGridlines/>
        <c:minorGridlines/>
        <c:title>
          <c:tx>
            <c:rich>
              <a:bodyPr/>
              <a:lstStyle/>
              <a:p>
                <a:pPr>
                  <a:defRPr/>
                </a:pPr>
                <a:r>
                  <a:rPr lang="en-US"/>
                  <a:t>Load (Kg)</a:t>
                </a:r>
              </a:p>
            </c:rich>
          </c:tx>
        </c:title>
        <c:numFmt formatCode="General" sourceLinked="1"/>
        <c:tickLblPos val="nextTo"/>
        <c:crossAx val="51821952"/>
        <c:crosses val="autoZero"/>
        <c:crossBetween val="midCat"/>
      </c:valAx>
      <c:spPr>
        <a:ln>
          <a:solidFill>
            <a:schemeClr val="tx1">
              <a:lumMod val="65000"/>
              <a:lumOff val="35000"/>
            </a:schemeClr>
          </a:solidFill>
        </a:ln>
      </c:spPr>
    </c:plotArea>
    <c:legend>
      <c:legendPos val="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view3D>
      <c:rAngAx val="1"/>
    </c:view3D>
    <c:plotArea>
      <c:layout/>
      <c:bar3DChart>
        <c:barDir val="col"/>
        <c:grouping val="clustered"/>
        <c:ser>
          <c:idx val="0"/>
          <c:order val="0"/>
          <c:tx>
            <c:v>China</c:v>
          </c:tx>
          <c:spPr>
            <a:solidFill>
              <a:schemeClr val="tx1"/>
            </a:solidFill>
            <a:ln>
              <a:solidFill>
                <a:schemeClr val="tx1">
                  <a:lumMod val="50000"/>
                  <a:lumOff val="50000"/>
                </a:schemeClr>
              </a:solidFill>
            </a:ln>
          </c:spPr>
          <c:cat>
            <c:numRef>
              <c:f>Sheet1!$K$11:$K$17</c:f>
              <c:numCache>
                <c:formatCode>General</c:formatCode>
                <c:ptCount val="7"/>
                <c:pt idx="0">
                  <c:v>2000</c:v>
                </c:pt>
                <c:pt idx="1">
                  <c:v>2005</c:v>
                </c:pt>
                <c:pt idx="2">
                  <c:v>2010</c:v>
                </c:pt>
                <c:pt idx="3">
                  <c:v>2015</c:v>
                </c:pt>
                <c:pt idx="4">
                  <c:v>2020</c:v>
                </c:pt>
                <c:pt idx="5">
                  <c:v>2025</c:v>
                </c:pt>
                <c:pt idx="6">
                  <c:v>2030</c:v>
                </c:pt>
              </c:numCache>
            </c:numRef>
          </c:cat>
          <c:val>
            <c:numRef>
              <c:f>Sheet1!$L$11:$L$17</c:f>
              <c:numCache>
                <c:formatCode>General</c:formatCode>
                <c:ptCount val="7"/>
                <c:pt idx="0">
                  <c:v>170000000</c:v>
                </c:pt>
                <c:pt idx="1">
                  <c:v>200000000</c:v>
                </c:pt>
                <c:pt idx="2">
                  <c:v>250000000</c:v>
                </c:pt>
                <c:pt idx="3">
                  <c:v>310000000</c:v>
                </c:pt>
                <c:pt idx="4">
                  <c:v>360000000</c:v>
                </c:pt>
                <c:pt idx="5">
                  <c:v>420000000</c:v>
                </c:pt>
                <c:pt idx="6">
                  <c:v>480000000</c:v>
                </c:pt>
              </c:numCache>
            </c:numRef>
          </c:val>
        </c:ser>
        <c:ser>
          <c:idx val="1"/>
          <c:order val="1"/>
          <c:tx>
            <c:v>U.S.A.</c:v>
          </c:tx>
          <c:spPr>
            <a:solidFill>
              <a:schemeClr val="tx1">
                <a:lumMod val="50000"/>
                <a:lumOff val="50000"/>
              </a:schemeClr>
            </a:solidFill>
            <a:ln>
              <a:solidFill>
                <a:schemeClr val="tx1">
                  <a:lumMod val="95000"/>
                  <a:lumOff val="5000"/>
                </a:schemeClr>
              </a:solidFill>
            </a:ln>
          </c:spPr>
          <c:cat>
            <c:numRef>
              <c:f>Sheet1!$K$11:$K$17</c:f>
              <c:numCache>
                <c:formatCode>General</c:formatCode>
                <c:ptCount val="7"/>
                <c:pt idx="0">
                  <c:v>2000</c:v>
                </c:pt>
                <c:pt idx="1">
                  <c:v>2005</c:v>
                </c:pt>
                <c:pt idx="2">
                  <c:v>2010</c:v>
                </c:pt>
                <c:pt idx="3">
                  <c:v>2015</c:v>
                </c:pt>
                <c:pt idx="4">
                  <c:v>2020</c:v>
                </c:pt>
                <c:pt idx="5">
                  <c:v>2025</c:v>
                </c:pt>
                <c:pt idx="6">
                  <c:v>2030</c:v>
                </c:pt>
              </c:numCache>
            </c:numRef>
          </c:cat>
          <c:val>
            <c:numRef>
              <c:f>Sheet1!$M$11:$M$17</c:f>
              <c:numCache>
                <c:formatCode>General</c:formatCode>
                <c:ptCount val="7"/>
                <c:pt idx="0">
                  <c:v>180000000</c:v>
                </c:pt>
                <c:pt idx="1">
                  <c:v>190000000</c:v>
                </c:pt>
                <c:pt idx="2">
                  <c:v>195000000</c:v>
                </c:pt>
                <c:pt idx="3">
                  <c:v>200000000</c:v>
                </c:pt>
                <c:pt idx="4">
                  <c:v>205000000</c:v>
                </c:pt>
                <c:pt idx="5">
                  <c:v>210000000</c:v>
                </c:pt>
                <c:pt idx="6">
                  <c:v>215000000</c:v>
                </c:pt>
              </c:numCache>
            </c:numRef>
          </c:val>
        </c:ser>
        <c:ser>
          <c:idx val="2"/>
          <c:order val="2"/>
          <c:tx>
            <c:v>India</c:v>
          </c:tx>
          <c:spPr>
            <a:solidFill>
              <a:schemeClr val="tx1">
                <a:lumMod val="85000"/>
                <a:lumOff val="15000"/>
              </a:schemeClr>
            </a:solidFill>
            <a:ln>
              <a:solidFill>
                <a:schemeClr val="bg1">
                  <a:lumMod val="95000"/>
                </a:schemeClr>
              </a:solidFill>
            </a:ln>
          </c:spPr>
          <c:cat>
            <c:numRef>
              <c:f>Sheet1!$K$11:$K$17</c:f>
              <c:numCache>
                <c:formatCode>General</c:formatCode>
                <c:ptCount val="7"/>
                <c:pt idx="0">
                  <c:v>2000</c:v>
                </c:pt>
                <c:pt idx="1">
                  <c:v>2005</c:v>
                </c:pt>
                <c:pt idx="2">
                  <c:v>2010</c:v>
                </c:pt>
                <c:pt idx="3">
                  <c:v>2015</c:v>
                </c:pt>
                <c:pt idx="4">
                  <c:v>2020</c:v>
                </c:pt>
                <c:pt idx="5">
                  <c:v>2025</c:v>
                </c:pt>
                <c:pt idx="6">
                  <c:v>2030</c:v>
                </c:pt>
              </c:numCache>
            </c:numRef>
          </c:cat>
          <c:val>
            <c:numRef>
              <c:f>Sheet1!$N$11:$N$17</c:f>
              <c:numCache>
                <c:formatCode>General</c:formatCode>
                <c:ptCount val="7"/>
                <c:pt idx="0">
                  <c:v>80000000</c:v>
                </c:pt>
                <c:pt idx="1">
                  <c:v>90000000</c:v>
                </c:pt>
                <c:pt idx="2">
                  <c:v>110000000</c:v>
                </c:pt>
                <c:pt idx="3">
                  <c:v>130000000</c:v>
                </c:pt>
                <c:pt idx="4">
                  <c:v>180000000</c:v>
                </c:pt>
                <c:pt idx="5">
                  <c:v>200000000</c:v>
                </c:pt>
                <c:pt idx="6">
                  <c:v>220000000</c:v>
                </c:pt>
              </c:numCache>
            </c:numRef>
          </c:val>
        </c:ser>
        <c:shape val="box"/>
        <c:axId val="50877184"/>
        <c:axId val="50879104"/>
        <c:axId val="0"/>
      </c:bar3DChart>
      <c:catAx>
        <c:axId val="50877184"/>
        <c:scaling>
          <c:orientation val="minMax"/>
        </c:scaling>
        <c:axPos val="b"/>
        <c:title>
          <c:tx>
            <c:rich>
              <a:bodyPr/>
              <a:lstStyle/>
              <a:p>
                <a:pPr>
                  <a:defRPr/>
                </a:pPr>
                <a:r>
                  <a:rPr lang="en-US"/>
                  <a:t>year</a:t>
                </a:r>
              </a:p>
            </c:rich>
          </c:tx>
        </c:title>
        <c:numFmt formatCode="General" sourceLinked="1"/>
        <c:majorTickMark val="none"/>
        <c:tickLblPos val="nextTo"/>
        <c:crossAx val="50879104"/>
        <c:crosses val="autoZero"/>
        <c:auto val="1"/>
        <c:lblAlgn val="ctr"/>
        <c:lblOffset val="100"/>
      </c:catAx>
      <c:valAx>
        <c:axId val="50879104"/>
        <c:scaling>
          <c:orientation val="minMax"/>
          <c:max val="500000000"/>
        </c:scaling>
        <c:axPos val="l"/>
        <c:majorGridlines/>
        <c:title>
          <c:tx>
            <c:rich>
              <a:bodyPr/>
              <a:lstStyle/>
              <a:p>
                <a:pPr>
                  <a:defRPr/>
                </a:pPr>
                <a:r>
                  <a:rPr lang="en-US"/>
                  <a:t>Muinsiple waste generated</a:t>
                </a:r>
              </a:p>
              <a:p>
                <a:pPr>
                  <a:defRPr/>
                </a:pPr>
                <a:r>
                  <a:rPr lang="en-US"/>
                  <a:t>(tonnes per year)</a:t>
                </a:r>
              </a:p>
            </c:rich>
          </c:tx>
          <c:layout>
            <c:manualLayout>
              <c:xMode val="edge"/>
              <c:yMode val="edge"/>
              <c:x val="1.7921461740359471E-2"/>
              <c:y val="0.24143804941049218"/>
            </c:manualLayout>
          </c:layout>
        </c:title>
        <c:numFmt formatCode="General" sourceLinked="1"/>
        <c:tickLblPos val="nextTo"/>
        <c:crossAx val="50877184"/>
        <c:crosses val="autoZero"/>
        <c:crossBetween val="between"/>
      </c:valAx>
      <c:spPr>
        <a:ln>
          <a:solidFill>
            <a:schemeClr val="bg1">
              <a:lumMod val="75000"/>
            </a:schemeClr>
          </a:solidFill>
        </a:ln>
      </c:spPr>
    </c:plotArea>
    <c:legend>
      <c:legendPos val="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scatterChart>
        <c:scatterStyle val="smoothMarker"/>
        <c:ser>
          <c:idx val="0"/>
          <c:order val="0"/>
          <c:tx>
            <c:v>test 1</c:v>
          </c:tx>
          <c:spPr>
            <a:ln>
              <a:solidFill>
                <a:schemeClr val="tx1"/>
              </a:solidFill>
            </a:ln>
          </c:spPr>
          <c:marker>
            <c:symbol val="square"/>
            <c:size val="8"/>
            <c:spPr>
              <a:solidFill>
                <a:schemeClr val="bg1">
                  <a:lumMod val="75000"/>
                </a:schemeClr>
              </a:solidFill>
              <a:ln>
                <a:solidFill>
                  <a:schemeClr val="tx1"/>
                </a:solidFill>
              </a:ln>
            </c:spPr>
          </c:marker>
          <c:xVal>
            <c:numRef>
              <c:f>'95%'!$A$2:$A$27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'95%'!$D$2:$D$27</c:f>
              <c:numCache>
                <c:formatCode>General</c:formatCode>
                <c:ptCount val="26"/>
                <c:pt idx="0">
                  <c:v>0</c:v>
                </c:pt>
                <c:pt idx="1">
                  <c:v>23.23</c:v>
                </c:pt>
                <c:pt idx="2">
                  <c:v>52.52</c:v>
                </c:pt>
                <c:pt idx="3">
                  <c:v>90.9</c:v>
                </c:pt>
                <c:pt idx="4">
                  <c:v>127.26</c:v>
                </c:pt>
                <c:pt idx="5">
                  <c:v>161.6</c:v>
                </c:pt>
                <c:pt idx="6">
                  <c:v>197.96</c:v>
                </c:pt>
                <c:pt idx="7">
                  <c:v>237.35000000000059</c:v>
                </c:pt>
                <c:pt idx="8">
                  <c:v>272.7</c:v>
                </c:pt>
                <c:pt idx="9">
                  <c:v>311.08</c:v>
                </c:pt>
                <c:pt idx="10">
                  <c:v>344.40999999999963</c:v>
                </c:pt>
                <c:pt idx="11">
                  <c:v>378.75</c:v>
                </c:pt>
                <c:pt idx="12">
                  <c:v>412.08</c:v>
                </c:pt>
                <c:pt idx="13">
                  <c:v>439.35</c:v>
                </c:pt>
                <c:pt idx="14">
                  <c:v>464.6</c:v>
                </c:pt>
                <c:pt idx="15">
                  <c:v>484.8</c:v>
                </c:pt>
                <c:pt idx="16">
                  <c:v>493.89</c:v>
                </c:pt>
                <c:pt idx="17">
                  <c:v>494.9</c:v>
                </c:pt>
                <c:pt idx="18">
                  <c:v>495.90999999999963</c:v>
                </c:pt>
                <c:pt idx="19">
                  <c:v>495.90999999999963</c:v>
                </c:pt>
                <c:pt idx="20">
                  <c:v>496.91999999999899</c:v>
                </c:pt>
                <c:pt idx="21">
                  <c:v>498.94</c:v>
                </c:pt>
                <c:pt idx="22">
                  <c:v>500.96</c:v>
                </c:pt>
                <c:pt idx="23">
                  <c:v>502.97999999999894</c:v>
                </c:pt>
                <c:pt idx="24">
                  <c:v>503.98999999999899</c:v>
                </c:pt>
                <c:pt idx="25">
                  <c:v>506.01</c:v>
                </c:pt>
              </c:numCache>
            </c:numRef>
          </c:yVal>
          <c:smooth val="1"/>
        </c:ser>
        <c:ser>
          <c:idx val="1"/>
          <c:order val="1"/>
          <c:tx>
            <c:v>test 2</c:v>
          </c:tx>
          <c:spPr>
            <a:ln>
              <a:solidFill>
                <a:schemeClr val="tx1"/>
              </a:solidFill>
            </a:ln>
          </c:spPr>
          <c:marker>
            <c:symbol val="diamond"/>
            <c:size val="7"/>
            <c:spPr>
              <a:solidFill>
                <a:schemeClr val="tx1">
                  <a:lumMod val="50000"/>
                  <a:lumOff val="50000"/>
                </a:schemeClr>
              </a:solidFill>
              <a:ln>
                <a:solidFill>
                  <a:schemeClr val="tx1"/>
                </a:solidFill>
              </a:ln>
            </c:spPr>
          </c:marker>
          <c:xVal>
            <c:numRef>
              <c:f>'C:\Documents and Settings\Yash\Desktop\major final 23 april\second cbr\FINAL 2 READING\[25SAND SOAKED.xlsx]95%'!$A$2:$A$27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'C:\Documents and Settings\Yash\Desktop\major final 23 april\second cbr\FINAL 2 READING\[25SAND SOAKED.xlsx]95%'!$D$2:$D$27</c:f>
              <c:numCache>
                <c:formatCode>General</c:formatCode>
                <c:ptCount val="26"/>
                <c:pt idx="0">
                  <c:v>0</c:v>
                </c:pt>
                <c:pt idx="1">
                  <c:v>20.2</c:v>
                </c:pt>
                <c:pt idx="2">
                  <c:v>51.51</c:v>
                </c:pt>
                <c:pt idx="3">
                  <c:v>86.86</c:v>
                </c:pt>
                <c:pt idx="4">
                  <c:v>121.2</c:v>
                </c:pt>
                <c:pt idx="5">
                  <c:v>149.47999999999999</c:v>
                </c:pt>
                <c:pt idx="6">
                  <c:v>191.9</c:v>
                </c:pt>
                <c:pt idx="7">
                  <c:v>234.32000000000059</c:v>
                </c:pt>
                <c:pt idx="8">
                  <c:v>268.66000000000008</c:v>
                </c:pt>
                <c:pt idx="9">
                  <c:v>304.01</c:v>
                </c:pt>
                <c:pt idx="10">
                  <c:v>341.38</c:v>
                </c:pt>
                <c:pt idx="11">
                  <c:v>374.71</c:v>
                </c:pt>
                <c:pt idx="12">
                  <c:v>404</c:v>
                </c:pt>
                <c:pt idx="13">
                  <c:v>429.25</c:v>
                </c:pt>
                <c:pt idx="14">
                  <c:v>458.54</c:v>
                </c:pt>
                <c:pt idx="15">
                  <c:v>480.76</c:v>
                </c:pt>
                <c:pt idx="16">
                  <c:v>496.91999999999899</c:v>
                </c:pt>
                <c:pt idx="17">
                  <c:v>498.94</c:v>
                </c:pt>
                <c:pt idx="18">
                  <c:v>501.96999999999969</c:v>
                </c:pt>
                <c:pt idx="19">
                  <c:v>503.98999999999899</c:v>
                </c:pt>
                <c:pt idx="20">
                  <c:v>506.01</c:v>
                </c:pt>
                <c:pt idx="21">
                  <c:v>507.02</c:v>
                </c:pt>
                <c:pt idx="22">
                  <c:v>508.03000000000003</c:v>
                </c:pt>
                <c:pt idx="23">
                  <c:v>508.03000000000003</c:v>
                </c:pt>
                <c:pt idx="24">
                  <c:v>509.04</c:v>
                </c:pt>
                <c:pt idx="25">
                  <c:v>510.05</c:v>
                </c:pt>
              </c:numCache>
            </c:numRef>
          </c:yVal>
          <c:smooth val="1"/>
        </c:ser>
        <c:axId val="51423104"/>
        <c:axId val="51429760"/>
      </c:scatterChart>
      <c:valAx>
        <c:axId val="51423104"/>
        <c:scaling>
          <c:orientation val="minMax"/>
        </c:scaling>
        <c:axPos val="b"/>
        <c:majorGridlines/>
        <c:minorGridlines/>
        <c:title>
          <c:tx>
            <c:rich>
              <a:bodyPr/>
              <a:lstStyle/>
              <a:p>
                <a:pPr>
                  <a:defRPr/>
                </a:pPr>
                <a:r>
                  <a:rPr lang="en-US"/>
                  <a:t>Penetration (mm)</a:t>
                </a:r>
              </a:p>
            </c:rich>
          </c:tx>
          <c:layout>
            <c:manualLayout>
              <c:xMode val="edge"/>
              <c:yMode val="edge"/>
              <c:x val="0.37628597016237303"/>
              <c:y val="0.93729687330469036"/>
            </c:manualLayout>
          </c:layout>
        </c:title>
        <c:numFmt formatCode="General" sourceLinked="1"/>
        <c:tickLblPos val="nextTo"/>
        <c:crossAx val="51429760"/>
        <c:crosses val="autoZero"/>
        <c:crossBetween val="midCat"/>
      </c:valAx>
      <c:valAx>
        <c:axId val="51429760"/>
        <c:scaling>
          <c:orientation val="minMax"/>
        </c:scaling>
        <c:axPos val="l"/>
        <c:majorGridlines/>
        <c:minorGridlines/>
        <c:title>
          <c:tx>
            <c:rich>
              <a:bodyPr/>
              <a:lstStyle/>
              <a:p>
                <a:pPr>
                  <a:defRPr/>
                </a:pPr>
                <a:r>
                  <a:rPr lang="en-US"/>
                  <a:t>Load (Kg)</a:t>
                </a:r>
              </a:p>
            </c:rich>
          </c:tx>
        </c:title>
        <c:numFmt formatCode="General" sourceLinked="1"/>
        <c:tickLblPos val="nextTo"/>
        <c:crossAx val="51423104"/>
        <c:crosses val="autoZero"/>
        <c:crossBetween val="midCat"/>
      </c:valAx>
    </c:plotArea>
    <c:legend>
      <c:legendPos val="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scatterChart>
        <c:scatterStyle val="smoothMarker"/>
        <c:ser>
          <c:idx val="0"/>
          <c:order val="0"/>
          <c:tx>
            <c:v>test 1</c:v>
          </c:tx>
          <c:spPr>
            <a:ln>
              <a:solidFill>
                <a:schemeClr val="tx1"/>
              </a:solidFill>
            </a:ln>
          </c:spPr>
          <c:marker>
            <c:symbol val="square"/>
            <c:size val="8"/>
            <c:spPr>
              <a:solidFill>
                <a:schemeClr val="bg1">
                  <a:lumMod val="75000"/>
                </a:schemeClr>
              </a:solidFill>
              <a:ln>
                <a:solidFill>
                  <a:schemeClr val="tx1"/>
                </a:solidFill>
              </a:ln>
            </c:spPr>
          </c:marker>
          <c:xVal>
            <c:numRef>
              <c:f>'90%'!$A$2:$A$27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'90%'!$D$2:$D$27</c:f>
              <c:numCache>
                <c:formatCode>General</c:formatCode>
                <c:ptCount val="26"/>
                <c:pt idx="0">
                  <c:v>0</c:v>
                </c:pt>
                <c:pt idx="1">
                  <c:v>17.170000000000005</c:v>
                </c:pt>
                <c:pt idx="2">
                  <c:v>40.4</c:v>
                </c:pt>
                <c:pt idx="3">
                  <c:v>66.66</c:v>
                </c:pt>
                <c:pt idx="4">
                  <c:v>102.01</c:v>
                </c:pt>
                <c:pt idx="5">
                  <c:v>138.37</c:v>
                </c:pt>
                <c:pt idx="6">
                  <c:v>172.70999999999998</c:v>
                </c:pt>
                <c:pt idx="7">
                  <c:v>210.08</c:v>
                </c:pt>
                <c:pt idx="8">
                  <c:v>243.41</c:v>
                </c:pt>
                <c:pt idx="9">
                  <c:v>276.74</c:v>
                </c:pt>
                <c:pt idx="10">
                  <c:v>308.05</c:v>
                </c:pt>
                <c:pt idx="11">
                  <c:v>343.4</c:v>
                </c:pt>
                <c:pt idx="12">
                  <c:v>369.66</c:v>
                </c:pt>
                <c:pt idx="13">
                  <c:v>398.95</c:v>
                </c:pt>
                <c:pt idx="14">
                  <c:v>423.19</c:v>
                </c:pt>
                <c:pt idx="15">
                  <c:v>442.38</c:v>
                </c:pt>
                <c:pt idx="16">
                  <c:v>458.54</c:v>
                </c:pt>
                <c:pt idx="17">
                  <c:v>472.68</c:v>
                </c:pt>
                <c:pt idx="18">
                  <c:v>472.68</c:v>
                </c:pt>
                <c:pt idx="19">
                  <c:v>475.71</c:v>
                </c:pt>
                <c:pt idx="20">
                  <c:v>476.71999999999969</c:v>
                </c:pt>
                <c:pt idx="21">
                  <c:v>479.75</c:v>
                </c:pt>
                <c:pt idx="22">
                  <c:v>480.76</c:v>
                </c:pt>
                <c:pt idx="23">
                  <c:v>482.78000000000003</c:v>
                </c:pt>
                <c:pt idx="24">
                  <c:v>482.78000000000003</c:v>
                </c:pt>
                <c:pt idx="25">
                  <c:v>483.78999999999894</c:v>
                </c:pt>
              </c:numCache>
            </c:numRef>
          </c:yVal>
          <c:smooth val="1"/>
        </c:ser>
        <c:ser>
          <c:idx val="1"/>
          <c:order val="1"/>
          <c:tx>
            <c:v>test 2</c:v>
          </c:tx>
          <c:spPr>
            <a:ln>
              <a:solidFill>
                <a:schemeClr val="tx1"/>
              </a:solidFill>
            </a:ln>
          </c:spPr>
          <c:marker>
            <c:symbol val="diamond"/>
            <c:size val="7"/>
            <c:spPr>
              <a:solidFill>
                <a:schemeClr val="tx1">
                  <a:lumMod val="65000"/>
                  <a:lumOff val="35000"/>
                </a:schemeClr>
              </a:solidFill>
              <a:ln>
                <a:solidFill>
                  <a:schemeClr val="tx1"/>
                </a:solidFill>
              </a:ln>
            </c:spPr>
          </c:marker>
          <c:xVal>
            <c:numRef>
              <c:f>'C:\Documents and Settings\Yash\Desktop\major final 23 april\second cbr\FINAL 2 READING\[25SAND SOAKED.xlsx]90%'!$A$2:$A$27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'C:\Documents and Settings\Yash\Desktop\major final 23 april\second cbr\FINAL 2 READING\[25SAND SOAKED.xlsx]90%'!$D$2:$D$27</c:f>
              <c:numCache>
                <c:formatCode>General</c:formatCode>
                <c:ptCount val="26"/>
                <c:pt idx="0">
                  <c:v>0</c:v>
                </c:pt>
                <c:pt idx="1">
                  <c:v>20.2</c:v>
                </c:pt>
                <c:pt idx="2">
                  <c:v>44.44</c:v>
                </c:pt>
                <c:pt idx="3">
                  <c:v>73.73</c:v>
                </c:pt>
                <c:pt idx="4">
                  <c:v>108.07000000000001</c:v>
                </c:pt>
                <c:pt idx="5">
                  <c:v>139.38000000000059</c:v>
                </c:pt>
                <c:pt idx="6">
                  <c:v>176.75</c:v>
                </c:pt>
                <c:pt idx="7">
                  <c:v>213.10999999999999</c:v>
                </c:pt>
                <c:pt idx="8">
                  <c:v>247.45000000000007</c:v>
                </c:pt>
                <c:pt idx="9">
                  <c:v>277.75</c:v>
                </c:pt>
                <c:pt idx="10">
                  <c:v>317.14000000000038</c:v>
                </c:pt>
                <c:pt idx="11">
                  <c:v>345.41999999999899</c:v>
                </c:pt>
                <c:pt idx="12">
                  <c:v>374.71</c:v>
                </c:pt>
                <c:pt idx="13">
                  <c:v>405.01</c:v>
                </c:pt>
                <c:pt idx="14">
                  <c:v>424.2</c:v>
                </c:pt>
                <c:pt idx="15">
                  <c:v>445.40999999999963</c:v>
                </c:pt>
                <c:pt idx="16">
                  <c:v>459.55</c:v>
                </c:pt>
                <c:pt idx="17">
                  <c:v>474.7</c:v>
                </c:pt>
                <c:pt idx="18">
                  <c:v>478.74</c:v>
                </c:pt>
                <c:pt idx="19">
                  <c:v>482.78000000000003</c:v>
                </c:pt>
                <c:pt idx="20">
                  <c:v>485.81</c:v>
                </c:pt>
                <c:pt idx="21">
                  <c:v>488.84000000000032</c:v>
                </c:pt>
                <c:pt idx="22">
                  <c:v>490.86</c:v>
                </c:pt>
                <c:pt idx="23">
                  <c:v>491.87</c:v>
                </c:pt>
                <c:pt idx="24">
                  <c:v>492.88</c:v>
                </c:pt>
                <c:pt idx="25">
                  <c:v>493.89</c:v>
                </c:pt>
              </c:numCache>
            </c:numRef>
          </c:yVal>
          <c:smooth val="1"/>
        </c:ser>
        <c:axId val="51925760"/>
        <c:axId val="51928064"/>
      </c:scatterChart>
      <c:valAx>
        <c:axId val="51925760"/>
        <c:scaling>
          <c:orientation val="minMax"/>
        </c:scaling>
        <c:axPos val="b"/>
        <c:majorGridlines/>
        <c:minorGridlines/>
        <c:title>
          <c:tx>
            <c:rich>
              <a:bodyPr/>
              <a:lstStyle/>
              <a:p>
                <a:pPr>
                  <a:defRPr/>
                </a:pPr>
                <a:r>
                  <a:rPr lang="en-US"/>
                  <a:t>Penetration (mm)</a:t>
                </a:r>
              </a:p>
            </c:rich>
          </c:tx>
          <c:layout/>
        </c:title>
        <c:numFmt formatCode="General" sourceLinked="1"/>
        <c:tickLblPos val="nextTo"/>
        <c:crossAx val="51928064"/>
        <c:crosses val="autoZero"/>
        <c:crossBetween val="midCat"/>
      </c:valAx>
      <c:valAx>
        <c:axId val="51928064"/>
        <c:scaling>
          <c:orientation val="minMax"/>
        </c:scaling>
        <c:axPos val="l"/>
        <c:majorGridlines/>
        <c:minorGridlines/>
        <c:title>
          <c:tx>
            <c:rich>
              <a:bodyPr/>
              <a:lstStyle/>
              <a:p>
                <a:pPr>
                  <a:defRPr/>
                </a:pPr>
                <a:r>
                  <a:rPr lang="en-US"/>
                  <a:t>Load (Kg)</a:t>
                </a:r>
              </a:p>
            </c:rich>
          </c:tx>
          <c:layout/>
        </c:title>
        <c:numFmt formatCode="General" sourceLinked="1"/>
        <c:tickLblPos val="nextTo"/>
        <c:crossAx val="51925760"/>
        <c:crosses val="autoZero"/>
        <c:crossBetween val="midCat"/>
      </c:valAx>
    </c:plotArea>
    <c:legend>
      <c:legendPos val="r"/>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scatterChart>
        <c:scatterStyle val="smoothMarker"/>
        <c:ser>
          <c:idx val="0"/>
          <c:order val="0"/>
          <c:tx>
            <c:v>test 1</c:v>
          </c:tx>
          <c:spPr>
            <a:ln>
              <a:solidFill>
                <a:schemeClr val="tx1"/>
              </a:solidFill>
            </a:ln>
          </c:spPr>
          <c:marker>
            <c:symbol val="square"/>
            <c:size val="8"/>
            <c:spPr>
              <a:solidFill>
                <a:schemeClr val="bg1">
                  <a:lumMod val="75000"/>
                </a:schemeClr>
              </a:solidFill>
              <a:ln>
                <a:solidFill>
                  <a:schemeClr val="tx1"/>
                </a:solidFill>
              </a:ln>
            </c:spPr>
          </c:marker>
          <c:xVal>
            <c:numRef>
              <c:f>'85%'!$A$2:$A$27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'85%'!$D$2:$D$27</c:f>
              <c:numCache>
                <c:formatCode>General</c:formatCode>
                <c:ptCount val="26"/>
                <c:pt idx="0">
                  <c:v>0</c:v>
                </c:pt>
                <c:pt idx="1">
                  <c:v>14.139999999999999</c:v>
                </c:pt>
                <c:pt idx="2">
                  <c:v>27.27</c:v>
                </c:pt>
                <c:pt idx="3">
                  <c:v>44.44</c:v>
                </c:pt>
                <c:pt idx="4">
                  <c:v>60.6</c:v>
                </c:pt>
                <c:pt idx="5">
                  <c:v>92.92</c:v>
                </c:pt>
                <c:pt idx="6">
                  <c:v>127.26</c:v>
                </c:pt>
                <c:pt idx="7">
                  <c:v>160.59</c:v>
                </c:pt>
                <c:pt idx="8">
                  <c:v>196.95000000000007</c:v>
                </c:pt>
                <c:pt idx="9">
                  <c:v>234.32000000000059</c:v>
                </c:pt>
                <c:pt idx="10">
                  <c:v>275.72999999999894</c:v>
                </c:pt>
                <c:pt idx="11">
                  <c:v>315.12</c:v>
                </c:pt>
                <c:pt idx="12">
                  <c:v>352.48999999999899</c:v>
                </c:pt>
                <c:pt idx="13">
                  <c:v>387.84000000000032</c:v>
                </c:pt>
                <c:pt idx="14">
                  <c:v>419.15000000000032</c:v>
                </c:pt>
                <c:pt idx="15">
                  <c:v>449.45</c:v>
                </c:pt>
                <c:pt idx="16">
                  <c:v>474.7</c:v>
                </c:pt>
                <c:pt idx="17">
                  <c:v>490.86</c:v>
                </c:pt>
                <c:pt idx="18">
                  <c:v>507.02</c:v>
                </c:pt>
                <c:pt idx="19">
                  <c:v>519.14</c:v>
                </c:pt>
                <c:pt idx="20">
                  <c:v>534.29000000000053</c:v>
                </c:pt>
                <c:pt idx="21">
                  <c:v>550.44999999999948</c:v>
                </c:pt>
                <c:pt idx="22">
                  <c:v>560.54999999999939</c:v>
                </c:pt>
                <c:pt idx="23">
                  <c:v>566.61</c:v>
                </c:pt>
                <c:pt idx="24">
                  <c:v>574.69000000000005</c:v>
                </c:pt>
                <c:pt idx="25">
                  <c:v>584.79000000000053</c:v>
                </c:pt>
              </c:numCache>
            </c:numRef>
          </c:yVal>
          <c:smooth val="1"/>
        </c:ser>
        <c:ser>
          <c:idx val="1"/>
          <c:order val="1"/>
          <c:tx>
            <c:v>test 2</c:v>
          </c:tx>
          <c:spPr>
            <a:ln>
              <a:solidFill>
                <a:schemeClr val="tx1"/>
              </a:solidFill>
            </a:ln>
          </c:spPr>
          <c:marker>
            <c:symbol val="diamond"/>
            <c:size val="7"/>
            <c:spPr>
              <a:solidFill>
                <a:schemeClr val="tx1">
                  <a:lumMod val="65000"/>
                  <a:lumOff val="35000"/>
                </a:schemeClr>
              </a:solidFill>
              <a:ln>
                <a:solidFill>
                  <a:schemeClr val="tx1"/>
                </a:solidFill>
              </a:ln>
            </c:spPr>
          </c:marker>
          <c:xVal>
            <c:numRef>
              <c:f>'C:\Documents and Settings\Yash\Desktop\major final 23 april\second cbr\FINAL 2 READING\[25SAND SOAKED.xlsx]85%'!$A$2:$A$27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'C:\Documents and Settings\Yash\Desktop\major final 23 april\second cbr\FINAL 2 READING\[25SAND SOAKED.xlsx]85%'!$D$2:$D$27</c:f>
              <c:numCache>
                <c:formatCode>General</c:formatCode>
                <c:ptCount val="26"/>
                <c:pt idx="0">
                  <c:v>0</c:v>
                </c:pt>
                <c:pt idx="1">
                  <c:v>18.18</c:v>
                </c:pt>
                <c:pt idx="2">
                  <c:v>31.310000000000031</c:v>
                </c:pt>
                <c:pt idx="3">
                  <c:v>48.480000000000004</c:v>
                </c:pt>
                <c:pt idx="4">
                  <c:v>75.75</c:v>
                </c:pt>
                <c:pt idx="5">
                  <c:v>97.97</c:v>
                </c:pt>
                <c:pt idx="6">
                  <c:v>132.31</c:v>
                </c:pt>
                <c:pt idx="7">
                  <c:v>161.6</c:v>
                </c:pt>
                <c:pt idx="8">
                  <c:v>195.94</c:v>
                </c:pt>
                <c:pt idx="9">
                  <c:v>243.41</c:v>
                </c:pt>
                <c:pt idx="10">
                  <c:v>277.75</c:v>
                </c:pt>
                <c:pt idx="11">
                  <c:v>319.16000000000008</c:v>
                </c:pt>
                <c:pt idx="12">
                  <c:v>353.5</c:v>
                </c:pt>
                <c:pt idx="13">
                  <c:v>389.86</c:v>
                </c:pt>
                <c:pt idx="14">
                  <c:v>420.16</c:v>
                </c:pt>
                <c:pt idx="15">
                  <c:v>448.44</c:v>
                </c:pt>
                <c:pt idx="16">
                  <c:v>470.66</c:v>
                </c:pt>
                <c:pt idx="17">
                  <c:v>497.92999999999893</c:v>
                </c:pt>
                <c:pt idx="18">
                  <c:v>513.08000000000004</c:v>
                </c:pt>
                <c:pt idx="19">
                  <c:v>524.19000000000005</c:v>
                </c:pt>
                <c:pt idx="20">
                  <c:v>530.25</c:v>
                </c:pt>
                <c:pt idx="21">
                  <c:v>537.31999999999948</c:v>
                </c:pt>
                <c:pt idx="22">
                  <c:v>542.37</c:v>
                </c:pt>
                <c:pt idx="23">
                  <c:v>546.41</c:v>
                </c:pt>
                <c:pt idx="24">
                  <c:v>550.44999999999948</c:v>
                </c:pt>
                <c:pt idx="25">
                  <c:v>555.5</c:v>
                </c:pt>
              </c:numCache>
            </c:numRef>
          </c:yVal>
          <c:smooth val="1"/>
        </c:ser>
        <c:axId val="51952640"/>
        <c:axId val="51967488"/>
      </c:scatterChart>
      <c:valAx>
        <c:axId val="51952640"/>
        <c:scaling>
          <c:orientation val="minMax"/>
        </c:scaling>
        <c:axPos val="b"/>
        <c:majorGridlines/>
        <c:minorGridlines/>
        <c:title>
          <c:tx>
            <c:rich>
              <a:bodyPr/>
              <a:lstStyle/>
              <a:p>
                <a:pPr>
                  <a:defRPr/>
                </a:pPr>
                <a:r>
                  <a:rPr lang="en-US"/>
                  <a:t>Penetration (mm)</a:t>
                </a:r>
              </a:p>
            </c:rich>
          </c:tx>
          <c:layout>
            <c:manualLayout>
              <c:xMode val="edge"/>
              <c:yMode val="edge"/>
              <c:x val="0.37628597016237303"/>
              <c:y val="0.93729687330469036"/>
            </c:manualLayout>
          </c:layout>
        </c:title>
        <c:numFmt formatCode="General" sourceLinked="1"/>
        <c:tickLblPos val="nextTo"/>
        <c:crossAx val="51967488"/>
        <c:crosses val="autoZero"/>
        <c:crossBetween val="midCat"/>
      </c:valAx>
      <c:valAx>
        <c:axId val="51967488"/>
        <c:scaling>
          <c:orientation val="minMax"/>
        </c:scaling>
        <c:axPos val="l"/>
        <c:majorGridlines/>
        <c:minorGridlines/>
        <c:title>
          <c:tx>
            <c:rich>
              <a:bodyPr/>
              <a:lstStyle/>
              <a:p>
                <a:pPr>
                  <a:defRPr/>
                </a:pPr>
                <a:r>
                  <a:rPr lang="en-US"/>
                  <a:t>Load (Kg)</a:t>
                </a:r>
              </a:p>
            </c:rich>
          </c:tx>
          <c:layout/>
        </c:title>
        <c:numFmt formatCode="General" sourceLinked="1"/>
        <c:tickLblPos val="nextTo"/>
        <c:crossAx val="51952640"/>
        <c:crosses val="autoZero"/>
        <c:crossBetween val="midCat"/>
      </c:valAx>
    </c:plotArea>
    <c:legend>
      <c:legendPos val="r"/>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scatterChart>
        <c:scatterStyle val="smoothMarker"/>
        <c:ser>
          <c:idx val="0"/>
          <c:order val="0"/>
          <c:tx>
            <c:v>test 1</c:v>
          </c:tx>
          <c:spPr>
            <a:ln>
              <a:solidFill>
                <a:sysClr val="windowText" lastClr="000000"/>
              </a:solidFill>
            </a:ln>
          </c:spPr>
          <c:marker>
            <c:symbol val="square"/>
            <c:size val="8"/>
            <c:spPr>
              <a:solidFill>
                <a:schemeClr val="bg1">
                  <a:lumMod val="75000"/>
                </a:schemeClr>
              </a:solidFill>
              <a:ln>
                <a:solidFill>
                  <a:sysClr val="windowText" lastClr="000000"/>
                </a:solidFill>
              </a:ln>
            </c:spPr>
          </c:marker>
          <c:xVal>
            <c:numRef>
              <c:f>'80%'!$A$2:$A$27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'80%'!$D$2:$D$27</c:f>
              <c:numCache>
                <c:formatCode>General</c:formatCode>
                <c:ptCount val="26"/>
                <c:pt idx="0">
                  <c:v>0</c:v>
                </c:pt>
                <c:pt idx="1">
                  <c:v>9.09</c:v>
                </c:pt>
                <c:pt idx="2">
                  <c:v>20.2</c:v>
                </c:pt>
                <c:pt idx="3">
                  <c:v>34.339999999999996</c:v>
                </c:pt>
                <c:pt idx="4">
                  <c:v>52.52</c:v>
                </c:pt>
                <c:pt idx="5">
                  <c:v>72.72</c:v>
                </c:pt>
                <c:pt idx="6">
                  <c:v>94.940000000000026</c:v>
                </c:pt>
                <c:pt idx="7">
                  <c:v>115.14</c:v>
                </c:pt>
                <c:pt idx="8">
                  <c:v>133.32000000000059</c:v>
                </c:pt>
                <c:pt idx="9">
                  <c:v>153.52000000000001</c:v>
                </c:pt>
                <c:pt idx="10">
                  <c:v>171.7</c:v>
                </c:pt>
                <c:pt idx="11">
                  <c:v>188.87</c:v>
                </c:pt>
                <c:pt idx="12">
                  <c:v>207.05</c:v>
                </c:pt>
                <c:pt idx="13">
                  <c:v>226.23999999999998</c:v>
                </c:pt>
                <c:pt idx="14">
                  <c:v>245.43</c:v>
                </c:pt>
                <c:pt idx="15">
                  <c:v>265.63</c:v>
                </c:pt>
                <c:pt idx="16">
                  <c:v>278.76</c:v>
                </c:pt>
                <c:pt idx="17">
                  <c:v>303</c:v>
                </c:pt>
                <c:pt idx="18">
                  <c:v>320.17</c:v>
                </c:pt>
                <c:pt idx="19">
                  <c:v>334.31</c:v>
                </c:pt>
                <c:pt idx="20">
                  <c:v>354.51</c:v>
                </c:pt>
                <c:pt idx="21">
                  <c:v>368.65000000000032</c:v>
                </c:pt>
                <c:pt idx="22">
                  <c:v>383.8</c:v>
                </c:pt>
                <c:pt idx="23">
                  <c:v>398.95</c:v>
                </c:pt>
                <c:pt idx="24">
                  <c:v>414.1</c:v>
                </c:pt>
                <c:pt idx="25">
                  <c:v>424.2</c:v>
                </c:pt>
              </c:numCache>
            </c:numRef>
          </c:yVal>
          <c:smooth val="1"/>
        </c:ser>
        <c:ser>
          <c:idx val="1"/>
          <c:order val="1"/>
          <c:tx>
            <c:v>test 2</c:v>
          </c:tx>
          <c:spPr>
            <a:ln>
              <a:solidFill>
                <a:schemeClr val="tx1"/>
              </a:solidFill>
            </a:ln>
          </c:spPr>
          <c:marker>
            <c:symbol val="diamond"/>
            <c:size val="7"/>
            <c:spPr>
              <a:solidFill>
                <a:schemeClr val="tx1">
                  <a:lumMod val="65000"/>
                  <a:lumOff val="35000"/>
                </a:schemeClr>
              </a:solidFill>
              <a:ln>
                <a:solidFill>
                  <a:schemeClr val="tx1"/>
                </a:solidFill>
              </a:ln>
            </c:spPr>
          </c:marker>
          <c:xVal>
            <c:numRef>
              <c:f>'C:\Documents and Settings\Yash\Desktop\major final 23 april\second cbr\FINAL 2 READING\[25SAND SOAKED.xlsx]80%'!$A$2:$A$27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'C:\Documents and Settings\Yash\Desktop\major final 23 april\second cbr\FINAL 2 READING\[25SAND SOAKED.xlsx]80%'!$D$2:$D$27</c:f>
              <c:numCache>
                <c:formatCode>General</c:formatCode>
                <c:ptCount val="26"/>
                <c:pt idx="0">
                  <c:v>0</c:v>
                </c:pt>
                <c:pt idx="1">
                  <c:v>12.120000000000001</c:v>
                </c:pt>
                <c:pt idx="2">
                  <c:v>24.240000000000002</c:v>
                </c:pt>
                <c:pt idx="3">
                  <c:v>35.349999999999994</c:v>
                </c:pt>
                <c:pt idx="4">
                  <c:v>50.5</c:v>
                </c:pt>
                <c:pt idx="5">
                  <c:v>69.69</c:v>
                </c:pt>
                <c:pt idx="6">
                  <c:v>90.9</c:v>
                </c:pt>
                <c:pt idx="7">
                  <c:v>109.08</c:v>
                </c:pt>
                <c:pt idx="8">
                  <c:v>131.30000000000001</c:v>
                </c:pt>
                <c:pt idx="9">
                  <c:v>151.5</c:v>
                </c:pt>
                <c:pt idx="10">
                  <c:v>169.68</c:v>
                </c:pt>
                <c:pt idx="11">
                  <c:v>186.85000000000059</c:v>
                </c:pt>
                <c:pt idx="12">
                  <c:v>203.01</c:v>
                </c:pt>
                <c:pt idx="13">
                  <c:v>218.16</c:v>
                </c:pt>
                <c:pt idx="14">
                  <c:v>239.37</c:v>
                </c:pt>
                <c:pt idx="15">
                  <c:v>257.55</c:v>
                </c:pt>
                <c:pt idx="16">
                  <c:v>272.7</c:v>
                </c:pt>
                <c:pt idx="17">
                  <c:v>292.89999999999969</c:v>
                </c:pt>
                <c:pt idx="18">
                  <c:v>313.10000000000002</c:v>
                </c:pt>
                <c:pt idx="19">
                  <c:v>333.3</c:v>
                </c:pt>
                <c:pt idx="20">
                  <c:v>353.5</c:v>
                </c:pt>
                <c:pt idx="21">
                  <c:v>369.66</c:v>
                </c:pt>
                <c:pt idx="22">
                  <c:v>385.82</c:v>
                </c:pt>
                <c:pt idx="23">
                  <c:v>405.01</c:v>
                </c:pt>
                <c:pt idx="24">
                  <c:v>417.13</c:v>
                </c:pt>
                <c:pt idx="25">
                  <c:v>430.26</c:v>
                </c:pt>
              </c:numCache>
            </c:numRef>
          </c:yVal>
          <c:smooth val="1"/>
        </c:ser>
        <c:axId val="51881472"/>
        <c:axId val="51888128"/>
      </c:scatterChart>
      <c:valAx>
        <c:axId val="51881472"/>
        <c:scaling>
          <c:orientation val="minMax"/>
        </c:scaling>
        <c:axPos val="b"/>
        <c:majorGridlines/>
        <c:minorGridlines/>
        <c:title>
          <c:tx>
            <c:rich>
              <a:bodyPr/>
              <a:lstStyle/>
              <a:p>
                <a:pPr>
                  <a:defRPr/>
                </a:pPr>
                <a:r>
                  <a:rPr lang="en-US"/>
                  <a:t>Penetration (mm)</a:t>
                </a:r>
              </a:p>
            </c:rich>
          </c:tx>
          <c:layout>
            <c:manualLayout>
              <c:xMode val="edge"/>
              <c:yMode val="edge"/>
              <c:x val="0.37628597016237303"/>
              <c:y val="0.93729687330469036"/>
            </c:manualLayout>
          </c:layout>
        </c:title>
        <c:numFmt formatCode="General" sourceLinked="1"/>
        <c:tickLblPos val="nextTo"/>
        <c:crossAx val="51888128"/>
        <c:crosses val="autoZero"/>
        <c:crossBetween val="midCat"/>
      </c:valAx>
      <c:valAx>
        <c:axId val="51888128"/>
        <c:scaling>
          <c:orientation val="minMax"/>
        </c:scaling>
        <c:axPos val="l"/>
        <c:majorGridlines/>
        <c:minorGridlines/>
        <c:title>
          <c:tx>
            <c:rich>
              <a:bodyPr/>
              <a:lstStyle/>
              <a:p>
                <a:pPr>
                  <a:defRPr/>
                </a:pPr>
                <a:r>
                  <a:rPr lang="en-US"/>
                  <a:t>Load (Kg)</a:t>
                </a:r>
              </a:p>
            </c:rich>
          </c:tx>
          <c:layout/>
        </c:title>
        <c:numFmt formatCode="General" sourceLinked="1"/>
        <c:tickLblPos val="nextTo"/>
        <c:crossAx val="51881472"/>
        <c:crosses val="autoZero"/>
        <c:crossBetween val="midCat"/>
      </c:valAx>
    </c:plotArea>
    <c:legend>
      <c:legendPos val="r"/>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scatterChart>
        <c:scatterStyle val="smoothMarker"/>
        <c:ser>
          <c:idx val="0"/>
          <c:order val="0"/>
          <c:tx>
            <c:v>test 1</c:v>
          </c:tx>
          <c:spPr>
            <a:ln>
              <a:solidFill>
                <a:schemeClr val="tx1"/>
              </a:solidFill>
            </a:ln>
          </c:spPr>
          <c:marker>
            <c:symbol val="square"/>
            <c:size val="8"/>
            <c:spPr>
              <a:solidFill>
                <a:schemeClr val="bg1">
                  <a:lumMod val="75000"/>
                </a:schemeClr>
              </a:solidFill>
              <a:ln>
                <a:solidFill>
                  <a:schemeClr val="tx1"/>
                </a:solidFill>
              </a:ln>
            </c:spPr>
          </c:marker>
          <c:xVal>
            <c:numRef>
              <c:f>'A1 OMC'!$A$2:$A$27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'A1 OMC'!$D$2:$D$27</c:f>
              <c:numCache>
                <c:formatCode>General</c:formatCode>
                <c:ptCount val="26"/>
                <c:pt idx="0">
                  <c:v>0</c:v>
                </c:pt>
                <c:pt idx="1">
                  <c:v>35.349999999999994</c:v>
                </c:pt>
                <c:pt idx="2">
                  <c:v>70.7</c:v>
                </c:pt>
                <c:pt idx="3">
                  <c:v>106.05</c:v>
                </c:pt>
                <c:pt idx="4">
                  <c:v>141.4</c:v>
                </c:pt>
                <c:pt idx="5">
                  <c:v>173.72</c:v>
                </c:pt>
                <c:pt idx="6">
                  <c:v>215.13</c:v>
                </c:pt>
                <c:pt idx="7">
                  <c:v>250.48000000000027</c:v>
                </c:pt>
                <c:pt idx="8">
                  <c:v>286.83999999999969</c:v>
                </c:pt>
                <c:pt idx="9">
                  <c:v>323.2</c:v>
                </c:pt>
                <c:pt idx="10">
                  <c:v>355.52</c:v>
                </c:pt>
                <c:pt idx="11">
                  <c:v>389.86</c:v>
                </c:pt>
                <c:pt idx="12">
                  <c:v>424.2</c:v>
                </c:pt>
                <c:pt idx="13">
                  <c:v>454.5</c:v>
                </c:pt>
                <c:pt idx="14">
                  <c:v>486.82</c:v>
                </c:pt>
                <c:pt idx="15">
                  <c:v>517.12</c:v>
                </c:pt>
                <c:pt idx="16">
                  <c:v>542.37</c:v>
                </c:pt>
                <c:pt idx="17">
                  <c:v>567.62</c:v>
                </c:pt>
                <c:pt idx="18">
                  <c:v>590.84999999999798</c:v>
                </c:pt>
                <c:pt idx="19">
                  <c:v>612.06000000000006</c:v>
                </c:pt>
                <c:pt idx="20">
                  <c:v>632.26</c:v>
                </c:pt>
                <c:pt idx="21">
                  <c:v>649.42999999999938</c:v>
                </c:pt>
                <c:pt idx="22">
                  <c:v>668.62</c:v>
                </c:pt>
                <c:pt idx="23">
                  <c:v>688.81999999999948</c:v>
                </c:pt>
                <c:pt idx="24">
                  <c:v>710.03</c:v>
                </c:pt>
                <c:pt idx="25">
                  <c:v>729.22</c:v>
                </c:pt>
              </c:numCache>
            </c:numRef>
          </c:yVal>
          <c:smooth val="1"/>
        </c:ser>
        <c:ser>
          <c:idx val="1"/>
          <c:order val="1"/>
          <c:tx>
            <c:v>test 2</c:v>
          </c:tx>
          <c:spPr>
            <a:ln>
              <a:solidFill>
                <a:schemeClr val="tx1"/>
              </a:solidFill>
            </a:ln>
          </c:spPr>
          <c:marker>
            <c:symbol val="diamond"/>
            <c:size val="7"/>
            <c:spPr>
              <a:solidFill>
                <a:schemeClr val="tx1">
                  <a:lumMod val="65000"/>
                  <a:lumOff val="35000"/>
                </a:schemeClr>
              </a:solidFill>
              <a:ln>
                <a:solidFill>
                  <a:schemeClr val="tx1"/>
                </a:solidFill>
              </a:ln>
            </c:spPr>
          </c:marker>
          <c:xVal>
            <c:numRef>
              <c:f>'[2]A1 OMC'!$A$2:$A$27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'[2]A1 OMC'!$D$2:$D$27</c:f>
              <c:numCache>
                <c:formatCode>General</c:formatCode>
                <c:ptCount val="26"/>
                <c:pt idx="0">
                  <c:v>0</c:v>
                </c:pt>
                <c:pt idx="1">
                  <c:v>26.259999999999987</c:v>
                </c:pt>
                <c:pt idx="2">
                  <c:v>61.61</c:v>
                </c:pt>
                <c:pt idx="3">
                  <c:v>102.01</c:v>
                </c:pt>
                <c:pt idx="4">
                  <c:v>131.30000000000001</c:v>
                </c:pt>
                <c:pt idx="5">
                  <c:v>176.75</c:v>
                </c:pt>
                <c:pt idx="6">
                  <c:v>215.13</c:v>
                </c:pt>
                <c:pt idx="7">
                  <c:v>252.5</c:v>
                </c:pt>
                <c:pt idx="8">
                  <c:v>288.86</c:v>
                </c:pt>
                <c:pt idx="9">
                  <c:v>329.26</c:v>
                </c:pt>
                <c:pt idx="10">
                  <c:v>358.55</c:v>
                </c:pt>
                <c:pt idx="11">
                  <c:v>393.9</c:v>
                </c:pt>
                <c:pt idx="12">
                  <c:v>427.22999999999894</c:v>
                </c:pt>
                <c:pt idx="13">
                  <c:v>460.56</c:v>
                </c:pt>
                <c:pt idx="14">
                  <c:v>489.85</c:v>
                </c:pt>
                <c:pt idx="15">
                  <c:v>521.16</c:v>
                </c:pt>
                <c:pt idx="16">
                  <c:v>547.41999999999996</c:v>
                </c:pt>
                <c:pt idx="17">
                  <c:v>571.66</c:v>
                </c:pt>
                <c:pt idx="18">
                  <c:v>598.92999999999938</c:v>
                </c:pt>
                <c:pt idx="19">
                  <c:v>616.1</c:v>
                </c:pt>
                <c:pt idx="20">
                  <c:v>643.37</c:v>
                </c:pt>
                <c:pt idx="21">
                  <c:v>656.5</c:v>
                </c:pt>
                <c:pt idx="22">
                  <c:v>679.73</c:v>
                </c:pt>
                <c:pt idx="23">
                  <c:v>703.97</c:v>
                </c:pt>
                <c:pt idx="24">
                  <c:v>718.11</c:v>
                </c:pt>
                <c:pt idx="25">
                  <c:v>738.31000000000006</c:v>
                </c:pt>
              </c:numCache>
            </c:numRef>
          </c:yVal>
          <c:smooth val="1"/>
        </c:ser>
        <c:axId val="51994624"/>
        <c:axId val="51996928"/>
      </c:scatterChart>
      <c:valAx>
        <c:axId val="51994624"/>
        <c:scaling>
          <c:orientation val="minMax"/>
        </c:scaling>
        <c:axPos val="b"/>
        <c:majorGridlines/>
        <c:minorGridlines/>
        <c:title>
          <c:tx>
            <c:rich>
              <a:bodyPr/>
              <a:lstStyle/>
              <a:p>
                <a:pPr>
                  <a:defRPr/>
                </a:pPr>
                <a:r>
                  <a:rPr lang="en-US"/>
                  <a:t>Penetration (mm)</a:t>
                </a:r>
              </a:p>
            </c:rich>
          </c:tx>
          <c:layout/>
        </c:title>
        <c:numFmt formatCode="General" sourceLinked="1"/>
        <c:tickLblPos val="nextTo"/>
        <c:crossAx val="51996928"/>
        <c:crosses val="autoZero"/>
        <c:crossBetween val="midCat"/>
      </c:valAx>
      <c:valAx>
        <c:axId val="51996928"/>
        <c:scaling>
          <c:orientation val="minMax"/>
        </c:scaling>
        <c:axPos val="l"/>
        <c:majorGridlines/>
        <c:minorGridlines/>
        <c:title>
          <c:tx>
            <c:rich>
              <a:bodyPr/>
              <a:lstStyle/>
              <a:p>
                <a:pPr>
                  <a:defRPr/>
                </a:pPr>
                <a:r>
                  <a:rPr lang="en-US"/>
                  <a:t>Load (Kg)</a:t>
                </a:r>
              </a:p>
            </c:rich>
          </c:tx>
          <c:layout/>
        </c:title>
        <c:numFmt formatCode="General" sourceLinked="1"/>
        <c:tickLblPos val="nextTo"/>
        <c:crossAx val="51994624"/>
        <c:crosses val="autoZero"/>
        <c:crossBetween val="midCat"/>
      </c:valAx>
    </c:plotArea>
    <c:legend>
      <c:legendPos val="r"/>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scatterChart>
        <c:scatterStyle val="smoothMarker"/>
        <c:ser>
          <c:idx val="0"/>
          <c:order val="0"/>
          <c:tx>
            <c:v>test 1</c:v>
          </c:tx>
          <c:spPr>
            <a:ln>
              <a:solidFill>
                <a:schemeClr val="tx1"/>
              </a:solidFill>
            </a:ln>
          </c:spPr>
          <c:marker>
            <c:symbol val="square"/>
            <c:size val="8"/>
            <c:spPr>
              <a:solidFill>
                <a:schemeClr val="bg1">
                  <a:lumMod val="75000"/>
                </a:schemeClr>
              </a:solidFill>
              <a:ln>
                <a:solidFill>
                  <a:schemeClr val="tx1"/>
                </a:solidFill>
              </a:ln>
            </c:spPr>
          </c:marker>
          <c:xVal>
            <c:numRef>
              <c:f>'95%'!$A$2:$A$27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'95%'!$D$2:$D$27</c:f>
              <c:numCache>
                <c:formatCode>General</c:formatCode>
                <c:ptCount val="26"/>
                <c:pt idx="0">
                  <c:v>0</c:v>
                </c:pt>
                <c:pt idx="1">
                  <c:v>30.3</c:v>
                </c:pt>
                <c:pt idx="2">
                  <c:v>60.6</c:v>
                </c:pt>
                <c:pt idx="3">
                  <c:v>94.940000000000026</c:v>
                </c:pt>
                <c:pt idx="4">
                  <c:v>133.32000000000059</c:v>
                </c:pt>
                <c:pt idx="5">
                  <c:v>171.7</c:v>
                </c:pt>
                <c:pt idx="6">
                  <c:v>207.05</c:v>
                </c:pt>
                <c:pt idx="7">
                  <c:v>242.4</c:v>
                </c:pt>
                <c:pt idx="8">
                  <c:v>279.77</c:v>
                </c:pt>
                <c:pt idx="9">
                  <c:v>313.10000000000002</c:v>
                </c:pt>
                <c:pt idx="10">
                  <c:v>348.45</c:v>
                </c:pt>
                <c:pt idx="11">
                  <c:v>380.77</c:v>
                </c:pt>
                <c:pt idx="12">
                  <c:v>417.13</c:v>
                </c:pt>
                <c:pt idx="13">
                  <c:v>450.46</c:v>
                </c:pt>
                <c:pt idx="14">
                  <c:v>482.78000000000003</c:v>
                </c:pt>
                <c:pt idx="15">
                  <c:v>515.1</c:v>
                </c:pt>
                <c:pt idx="16">
                  <c:v>545.4</c:v>
                </c:pt>
                <c:pt idx="17">
                  <c:v>572.66999999999996</c:v>
                </c:pt>
                <c:pt idx="18">
                  <c:v>601.95999999999947</c:v>
                </c:pt>
                <c:pt idx="19">
                  <c:v>626.20000000000005</c:v>
                </c:pt>
                <c:pt idx="20">
                  <c:v>651.44999999999948</c:v>
                </c:pt>
                <c:pt idx="21">
                  <c:v>673.67000000000053</c:v>
                </c:pt>
                <c:pt idx="22">
                  <c:v>693.87</c:v>
                </c:pt>
                <c:pt idx="23">
                  <c:v>716.09</c:v>
                </c:pt>
                <c:pt idx="24">
                  <c:v>736.29000000000053</c:v>
                </c:pt>
                <c:pt idx="25">
                  <c:v>753.45999999999947</c:v>
                </c:pt>
              </c:numCache>
            </c:numRef>
          </c:yVal>
          <c:smooth val="1"/>
        </c:ser>
        <c:ser>
          <c:idx val="1"/>
          <c:order val="1"/>
          <c:tx>
            <c:v>test 2</c:v>
          </c:tx>
          <c:spPr>
            <a:ln>
              <a:solidFill>
                <a:schemeClr val="tx1"/>
              </a:solidFill>
            </a:ln>
          </c:spPr>
          <c:marker>
            <c:symbol val="diamond"/>
            <c:size val="7"/>
            <c:spPr>
              <a:solidFill>
                <a:schemeClr val="tx1">
                  <a:lumMod val="65000"/>
                  <a:lumOff val="35000"/>
                </a:schemeClr>
              </a:solidFill>
              <a:ln>
                <a:solidFill>
                  <a:schemeClr val="tx1"/>
                </a:solidFill>
              </a:ln>
            </c:spPr>
          </c:marker>
          <c:xVal>
            <c:numRef>
              <c:f>'[2]95%'!$A$2:$A$27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'[2]95%'!$D$2:$D$27</c:f>
              <c:numCache>
                <c:formatCode>General</c:formatCode>
                <c:ptCount val="26"/>
                <c:pt idx="0">
                  <c:v>0</c:v>
                </c:pt>
                <c:pt idx="1">
                  <c:v>25.25</c:v>
                </c:pt>
                <c:pt idx="2">
                  <c:v>60.6</c:v>
                </c:pt>
                <c:pt idx="3">
                  <c:v>96.960000000000022</c:v>
                </c:pt>
                <c:pt idx="4">
                  <c:v>137.36000000000001</c:v>
                </c:pt>
                <c:pt idx="5">
                  <c:v>173.72</c:v>
                </c:pt>
                <c:pt idx="6">
                  <c:v>208.06</c:v>
                </c:pt>
                <c:pt idx="7">
                  <c:v>243.41</c:v>
                </c:pt>
                <c:pt idx="8">
                  <c:v>282.8</c:v>
                </c:pt>
                <c:pt idx="9">
                  <c:v>314.11</c:v>
                </c:pt>
                <c:pt idx="10">
                  <c:v>352.48999999999899</c:v>
                </c:pt>
                <c:pt idx="11">
                  <c:v>384.81</c:v>
                </c:pt>
                <c:pt idx="12">
                  <c:v>419.15000000000032</c:v>
                </c:pt>
                <c:pt idx="13">
                  <c:v>454.5</c:v>
                </c:pt>
                <c:pt idx="14">
                  <c:v>485.81</c:v>
                </c:pt>
                <c:pt idx="15">
                  <c:v>516.11</c:v>
                </c:pt>
                <c:pt idx="16">
                  <c:v>553.48</c:v>
                </c:pt>
                <c:pt idx="17">
                  <c:v>575.70000000000005</c:v>
                </c:pt>
                <c:pt idx="18">
                  <c:v>606</c:v>
                </c:pt>
                <c:pt idx="19">
                  <c:v>627.21</c:v>
                </c:pt>
                <c:pt idx="20">
                  <c:v>657.51</c:v>
                </c:pt>
                <c:pt idx="21">
                  <c:v>676.7</c:v>
                </c:pt>
                <c:pt idx="22">
                  <c:v>697.91</c:v>
                </c:pt>
                <c:pt idx="23">
                  <c:v>717.1</c:v>
                </c:pt>
                <c:pt idx="24">
                  <c:v>742.34999999999798</c:v>
                </c:pt>
                <c:pt idx="25">
                  <c:v>766.59</c:v>
                </c:pt>
              </c:numCache>
            </c:numRef>
          </c:yVal>
          <c:smooth val="1"/>
        </c:ser>
        <c:axId val="52021504"/>
        <c:axId val="52101888"/>
      </c:scatterChart>
      <c:valAx>
        <c:axId val="52021504"/>
        <c:scaling>
          <c:orientation val="minMax"/>
        </c:scaling>
        <c:axPos val="b"/>
        <c:majorGridlines/>
        <c:minorGridlines/>
        <c:title>
          <c:tx>
            <c:rich>
              <a:bodyPr/>
              <a:lstStyle/>
              <a:p>
                <a:pPr>
                  <a:defRPr/>
                </a:pPr>
                <a:r>
                  <a:rPr lang="en-US"/>
                  <a:t>Penetration (mm)</a:t>
                </a:r>
              </a:p>
            </c:rich>
          </c:tx>
          <c:layout/>
        </c:title>
        <c:numFmt formatCode="General" sourceLinked="1"/>
        <c:tickLblPos val="nextTo"/>
        <c:crossAx val="52101888"/>
        <c:crosses val="autoZero"/>
        <c:crossBetween val="midCat"/>
      </c:valAx>
      <c:valAx>
        <c:axId val="52101888"/>
        <c:scaling>
          <c:orientation val="minMax"/>
        </c:scaling>
        <c:axPos val="l"/>
        <c:majorGridlines/>
        <c:minorGridlines/>
        <c:title>
          <c:tx>
            <c:rich>
              <a:bodyPr/>
              <a:lstStyle/>
              <a:p>
                <a:pPr>
                  <a:defRPr/>
                </a:pPr>
                <a:r>
                  <a:rPr lang="en-US"/>
                  <a:t>Load (Kg)</a:t>
                </a:r>
              </a:p>
            </c:rich>
          </c:tx>
          <c:layout/>
        </c:title>
        <c:numFmt formatCode="General" sourceLinked="1"/>
        <c:tickLblPos val="nextTo"/>
        <c:crossAx val="52021504"/>
        <c:crosses val="autoZero"/>
        <c:crossBetween val="midCat"/>
      </c:valAx>
    </c:plotArea>
    <c:legend>
      <c:legendPos val="r"/>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scatterChart>
        <c:scatterStyle val="smoothMarker"/>
        <c:ser>
          <c:idx val="0"/>
          <c:order val="0"/>
          <c:tx>
            <c:v>test 1</c:v>
          </c:tx>
          <c:spPr>
            <a:ln>
              <a:solidFill>
                <a:schemeClr val="tx1"/>
              </a:solidFill>
            </a:ln>
          </c:spPr>
          <c:marker>
            <c:symbol val="square"/>
            <c:size val="8"/>
            <c:spPr>
              <a:solidFill>
                <a:schemeClr val="bg1">
                  <a:lumMod val="75000"/>
                </a:schemeClr>
              </a:solidFill>
              <a:ln>
                <a:solidFill>
                  <a:schemeClr val="tx1"/>
                </a:solidFill>
              </a:ln>
            </c:spPr>
          </c:marker>
          <c:xVal>
            <c:numRef>
              <c:f>'90%'!$A$2:$A$28</c:f>
              <c:numCache>
                <c:formatCode>General</c:formatCode>
                <c:ptCount val="2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'90%'!$D$2:$D$27</c:f>
              <c:numCache>
                <c:formatCode>General</c:formatCode>
                <c:ptCount val="26"/>
                <c:pt idx="0">
                  <c:v>0</c:v>
                </c:pt>
                <c:pt idx="1">
                  <c:v>20.2</c:v>
                </c:pt>
                <c:pt idx="2">
                  <c:v>55.55</c:v>
                </c:pt>
                <c:pt idx="3">
                  <c:v>95.95</c:v>
                </c:pt>
                <c:pt idx="4">
                  <c:v>136.35000000000059</c:v>
                </c:pt>
                <c:pt idx="5">
                  <c:v>166.65</c:v>
                </c:pt>
                <c:pt idx="6">
                  <c:v>202</c:v>
                </c:pt>
                <c:pt idx="7">
                  <c:v>239.37</c:v>
                </c:pt>
                <c:pt idx="8">
                  <c:v>277.75</c:v>
                </c:pt>
                <c:pt idx="9">
                  <c:v>309.06</c:v>
                </c:pt>
                <c:pt idx="10">
                  <c:v>343.4</c:v>
                </c:pt>
                <c:pt idx="11">
                  <c:v>368.65000000000032</c:v>
                </c:pt>
                <c:pt idx="12">
                  <c:v>398.95</c:v>
                </c:pt>
                <c:pt idx="13">
                  <c:v>424.2</c:v>
                </c:pt>
                <c:pt idx="14">
                  <c:v>449.45</c:v>
                </c:pt>
                <c:pt idx="15">
                  <c:v>474.7</c:v>
                </c:pt>
                <c:pt idx="16">
                  <c:v>499.95</c:v>
                </c:pt>
                <c:pt idx="17">
                  <c:v>522.16999999999996</c:v>
                </c:pt>
                <c:pt idx="18">
                  <c:v>545.4</c:v>
                </c:pt>
                <c:pt idx="19">
                  <c:v>570.65</c:v>
                </c:pt>
                <c:pt idx="20">
                  <c:v>590.84999999999798</c:v>
                </c:pt>
                <c:pt idx="21">
                  <c:v>609.03</c:v>
                </c:pt>
                <c:pt idx="22">
                  <c:v>621.15</c:v>
                </c:pt>
                <c:pt idx="23">
                  <c:v>631.25</c:v>
                </c:pt>
                <c:pt idx="24">
                  <c:v>641.34999999999798</c:v>
                </c:pt>
                <c:pt idx="25">
                  <c:v>651.44999999999948</c:v>
                </c:pt>
              </c:numCache>
            </c:numRef>
          </c:yVal>
          <c:smooth val="1"/>
        </c:ser>
        <c:ser>
          <c:idx val="1"/>
          <c:order val="1"/>
          <c:tx>
            <c:v>test 2</c:v>
          </c:tx>
          <c:spPr>
            <a:ln>
              <a:solidFill>
                <a:schemeClr val="tx1"/>
              </a:solidFill>
            </a:ln>
          </c:spPr>
          <c:marker>
            <c:symbol val="diamond"/>
            <c:size val="7"/>
            <c:spPr>
              <a:solidFill>
                <a:schemeClr val="tx1">
                  <a:lumMod val="65000"/>
                  <a:lumOff val="35000"/>
                </a:schemeClr>
              </a:solidFill>
              <a:ln>
                <a:solidFill>
                  <a:schemeClr val="tx1"/>
                </a:solidFill>
              </a:ln>
            </c:spPr>
          </c:marker>
          <c:xVal>
            <c:numRef>
              <c:f>'[2]90%'!$A$2:$A$27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'[2]90%'!$D$2:$D$27</c:f>
              <c:numCache>
                <c:formatCode>General</c:formatCode>
                <c:ptCount val="26"/>
                <c:pt idx="0">
                  <c:v>0</c:v>
                </c:pt>
                <c:pt idx="1">
                  <c:v>30.3</c:v>
                </c:pt>
                <c:pt idx="2">
                  <c:v>68.679999999999978</c:v>
                </c:pt>
                <c:pt idx="3">
                  <c:v>96.960000000000022</c:v>
                </c:pt>
                <c:pt idx="4">
                  <c:v>131.30000000000001</c:v>
                </c:pt>
                <c:pt idx="5">
                  <c:v>159.58000000000001</c:v>
                </c:pt>
                <c:pt idx="6">
                  <c:v>196.95000000000007</c:v>
                </c:pt>
                <c:pt idx="7">
                  <c:v>233.31</c:v>
                </c:pt>
                <c:pt idx="8">
                  <c:v>271.69</c:v>
                </c:pt>
                <c:pt idx="9">
                  <c:v>300.97999999999894</c:v>
                </c:pt>
                <c:pt idx="10">
                  <c:v>337.34000000000032</c:v>
                </c:pt>
                <c:pt idx="11">
                  <c:v>363.6</c:v>
                </c:pt>
                <c:pt idx="12">
                  <c:v>395.91999999999899</c:v>
                </c:pt>
                <c:pt idx="13">
                  <c:v>420.16</c:v>
                </c:pt>
                <c:pt idx="14">
                  <c:v>446.41999999999899</c:v>
                </c:pt>
                <c:pt idx="15">
                  <c:v>472.68</c:v>
                </c:pt>
                <c:pt idx="16">
                  <c:v>490.86</c:v>
                </c:pt>
                <c:pt idx="17">
                  <c:v>512.07000000000005</c:v>
                </c:pt>
                <c:pt idx="18">
                  <c:v>532.27000000000055</c:v>
                </c:pt>
                <c:pt idx="19">
                  <c:v>554.49</c:v>
                </c:pt>
                <c:pt idx="20">
                  <c:v>576.71</c:v>
                </c:pt>
                <c:pt idx="21">
                  <c:v>597.91999999999996</c:v>
                </c:pt>
                <c:pt idx="22">
                  <c:v>617.11</c:v>
                </c:pt>
                <c:pt idx="23">
                  <c:v>629.23</c:v>
                </c:pt>
                <c:pt idx="24">
                  <c:v>641.34999999999798</c:v>
                </c:pt>
                <c:pt idx="25">
                  <c:v>651.44999999999948</c:v>
                </c:pt>
              </c:numCache>
            </c:numRef>
          </c:yVal>
          <c:smooth val="1"/>
        </c:ser>
        <c:axId val="52130560"/>
        <c:axId val="52132864"/>
      </c:scatterChart>
      <c:valAx>
        <c:axId val="52130560"/>
        <c:scaling>
          <c:orientation val="minMax"/>
        </c:scaling>
        <c:axPos val="b"/>
        <c:majorGridlines/>
        <c:minorGridlines/>
        <c:title>
          <c:tx>
            <c:rich>
              <a:bodyPr/>
              <a:lstStyle/>
              <a:p>
                <a:pPr>
                  <a:defRPr/>
                </a:pPr>
                <a:r>
                  <a:rPr lang="en-US"/>
                  <a:t>Penetration (mm)</a:t>
                </a:r>
              </a:p>
            </c:rich>
          </c:tx>
          <c:layout/>
        </c:title>
        <c:numFmt formatCode="General" sourceLinked="1"/>
        <c:tickLblPos val="nextTo"/>
        <c:crossAx val="52132864"/>
        <c:crosses val="autoZero"/>
        <c:crossBetween val="midCat"/>
      </c:valAx>
      <c:valAx>
        <c:axId val="52132864"/>
        <c:scaling>
          <c:orientation val="minMax"/>
        </c:scaling>
        <c:axPos val="l"/>
        <c:majorGridlines/>
        <c:minorGridlines/>
        <c:title>
          <c:tx>
            <c:rich>
              <a:bodyPr/>
              <a:lstStyle/>
              <a:p>
                <a:pPr>
                  <a:defRPr/>
                </a:pPr>
                <a:r>
                  <a:rPr lang="en-US"/>
                  <a:t>Load (Kg)</a:t>
                </a:r>
              </a:p>
            </c:rich>
          </c:tx>
          <c:layout/>
        </c:title>
        <c:numFmt formatCode="General" sourceLinked="1"/>
        <c:tickLblPos val="nextTo"/>
        <c:crossAx val="52130560"/>
        <c:crosses val="autoZero"/>
        <c:crossBetween val="midCat"/>
      </c:valAx>
    </c:plotArea>
    <c:legend>
      <c:legendPos val="r"/>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scatterChart>
        <c:scatterStyle val="smoothMarker"/>
        <c:ser>
          <c:idx val="0"/>
          <c:order val="0"/>
          <c:tx>
            <c:v>test 1</c:v>
          </c:tx>
          <c:marker>
            <c:symbol val="square"/>
            <c:size val="8"/>
            <c:spPr>
              <a:solidFill>
                <a:schemeClr val="bg1">
                  <a:lumMod val="75000"/>
                </a:schemeClr>
              </a:solidFill>
            </c:spPr>
          </c:marker>
          <c:xVal>
            <c:numRef>
              <c:f>'85%'!$A$2:$A$27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'85%'!$D$2:$D$27</c:f>
              <c:numCache>
                <c:formatCode>General</c:formatCode>
                <c:ptCount val="26"/>
                <c:pt idx="0">
                  <c:v>0</c:v>
                </c:pt>
                <c:pt idx="1">
                  <c:v>20.2</c:v>
                </c:pt>
                <c:pt idx="2">
                  <c:v>49.49</c:v>
                </c:pt>
                <c:pt idx="3">
                  <c:v>80.8</c:v>
                </c:pt>
                <c:pt idx="4">
                  <c:v>111.1</c:v>
                </c:pt>
                <c:pt idx="5">
                  <c:v>146.44999999999999</c:v>
                </c:pt>
                <c:pt idx="6">
                  <c:v>181.8</c:v>
                </c:pt>
                <c:pt idx="7">
                  <c:v>212.1</c:v>
                </c:pt>
                <c:pt idx="8">
                  <c:v>247.45000000000007</c:v>
                </c:pt>
                <c:pt idx="9">
                  <c:v>287.85000000000002</c:v>
                </c:pt>
                <c:pt idx="10">
                  <c:v>328.25</c:v>
                </c:pt>
                <c:pt idx="11">
                  <c:v>363.6</c:v>
                </c:pt>
                <c:pt idx="12">
                  <c:v>404</c:v>
                </c:pt>
                <c:pt idx="13">
                  <c:v>434.3</c:v>
                </c:pt>
                <c:pt idx="14">
                  <c:v>464.6</c:v>
                </c:pt>
                <c:pt idx="15">
                  <c:v>494.9</c:v>
                </c:pt>
                <c:pt idx="16">
                  <c:v>521.16</c:v>
                </c:pt>
                <c:pt idx="17">
                  <c:v>550.44999999999948</c:v>
                </c:pt>
                <c:pt idx="18">
                  <c:v>576.71</c:v>
                </c:pt>
                <c:pt idx="19">
                  <c:v>602.97</c:v>
                </c:pt>
                <c:pt idx="20">
                  <c:v>627.21</c:v>
                </c:pt>
                <c:pt idx="21">
                  <c:v>652.45999999999947</c:v>
                </c:pt>
                <c:pt idx="22">
                  <c:v>675.69</c:v>
                </c:pt>
                <c:pt idx="23">
                  <c:v>697.91</c:v>
                </c:pt>
                <c:pt idx="24">
                  <c:v>719.12</c:v>
                </c:pt>
                <c:pt idx="25">
                  <c:v>740.32999999999947</c:v>
                </c:pt>
              </c:numCache>
            </c:numRef>
          </c:yVal>
          <c:smooth val="1"/>
        </c:ser>
        <c:ser>
          <c:idx val="1"/>
          <c:order val="1"/>
          <c:tx>
            <c:v>test 2</c:v>
          </c:tx>
          <c:spPr>
            <a:ln>
              <a:solidFill>
                <a:schemeClr val="tx1"/>
              </a:solidFill>
            </a:ln>
          </c:spPr>
          <c:marker>
            <c:symbol val="diamond"/>
            <c:size val="7"/>
            <c:spPr>
              <a:solidFill>
                <a:schemeClr val="tx1">
                  <a:lumMod val="65000"/>
                  <a:lumOff val="35000"/>
                </a:schemeClr>
              </a:solidFill>
              <a:ln>
                <a:solidFill>
                  <a:schemeClr val="tx1"/>
                </a:solidFill>
              </a:ln>
            </c:spPr>
          </c:marker>
          <c:xVal>
            <c:numRef>
              <c:f>'[2]85%'!$A$2:$A$27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'[2]85%'!$D$2:$D$27</c:f>
              <c:numCache>
                <c:formatCode>General</c:formatCode>
                <c:ptCount val="26"/>
                <c:pt idx="0">
                  <c:v>0</c:v>
                </c:pt>
                <c:pt idx="1">
                  <c:v>20.2</c:v>
                </c:pt>
                <c:pt idx="2">
                  <c:v>51.51</c:v>
                </c:pt>
                <c:pt idx="3">
                  <c:v>87.86999999999999</c:v>
                </c:pt>
                <c:pt idx="4">
                  <c:v>117.16</c:v>
                </c:pt>
                <c:pt idx="5">
                  <c:v>143.41999999999999</c:v>
                </c:pt>
                <c:pt idx="6">
                  <c:v>177.76</c:v>
                </c:pt>
                <c:pt idx="7">
                  <c:v>209.07</c:v>
                </c:pt>
                <c:pt idx="8">
                  <c:v>242.4</c:v>
                </c:pt>
                <c:pt idx="9">
                  <c:v>284.82</c:v>
                </c:pt>
                <c:pt idx="10">
                  <c:v>325.22000000000003</c:v>
                </c:pt>
                <c:pt idx="11">
                  <c:v>360.57</c:v>
                </c:pt>
                <c:pt idx="12">
                  <c:v>400.96999999999969</c:v>
                </c:pt>
                <c:pt idx="13">
                  <c:v>429.25</c:v>
                </c:pt>
                <c:pt idx="14">
                  <c:v>460.56</c:v>
                </c:pt>
                <c:pt idx="15">
                  <c:v>491.87</c:v>
                </c:pt>
                <c:pt idx="16">
                  <c:v>515.1</c:v>
                </c:pt>
                <c:pt idx="17">
                  <c:v>546.41</c:v>
                </c:pt>
                <c:pt idx="18">
                  <c:v>572.66999999999996</c:v>
                </c:pt>
                <c:pt idx="19">
                  <c:v>607.01</c:v>
                </c:pt>
                <c:pt idx="20">
                  <c:v>632.26</c:v>
                </c:pt>
                <c:pt idx="21">
                  <c:v>655.49</c:v>
                </c:pt>
                <c:pt idx="22">
                  <c:v>679.73</c:v>
                </c:pt>
                <c:pt idx="23">
                  <c:v>705.99</c:v>
                </c:pt>
                <c:pt idx="24">
                  <c:v>728.21</c:v>
                </c:pt>
                <c:pt idx="25">
                  <c:v>746.39</c:v>
                </c:pt>
              </c:numCache>
            </c:numRef>
          </c:yVal>
          <c:smooth val="1"/>
        </c:ser>
        <c:axId val="52157440"/>
        <c:axId val="52176384"/>
      </c:scatterChart>
      <c:valAx>
        <c:axId val="52157440"/>
        <c:scaling>
          <c:orientation val="minMax"/>
        </c:scaling>
        <c:axPos val="b"/>
        <c:majorGridlines/>
        <c:minorGridlines/>
        <c:title>
          <c:tx>
            <c:rich>
              <a:bodyPr/>
              <a:lstStyle/>
              <a:p>
                <a:pPr>
                  <a:defRPr/>
                </a:pPr>
                <a:r>
                  <a:rPr lang="en-US"/>
                  <a:t>Penetration (mm)</a:t>
                </a:r>
              </a:p>
            </c:rich>
          </c:tx>
          <c:layout/>
        </c:title>
        <c:numFmt formatCode="General" sourceLinked="1"/>
        <c:tickLblPos val="nextTo"/>
        <c:crossAx val="52176384"/>
        <c:crosses val="autoZero"/>
        <c:crossBetween val="midCat"/>
      </c:valAx>
      <c:valAx>
        <c:axId val="52176384"/>
        <c:scaling>
          <c:orientation val="minMax"/>
        </c:scaling>
        <c:axPos val="l"/>
        <c:majorGridlines/>
        <c:minorGridlines/>
        <c:title>
          <c:tx>
            <c:rich>
              <a:bodyPr/>
              <a:lstStyle/>
              <a:p>
                <a:pPr>
                  <a:defRPr/>
                </a:pPr>
                <a:r>
                  <a:rPr lang="en-US"/>
                  <a:t>Load (Kg)</a:t>
                </a:r>
              </a:p>
            </c:rich>
          </c:tx>
          <c:layout/>
        </c:title>
        <c:numFmt formatCode="General" sourceLinked="1"/>
        <c:tickLblPos val="nextTo"/>
        <c:crossAx val="52157440"/>
        <c:crosses val="autoZero"/>
        <c:crossBetween val="midCat"/>
      </c:valAx>
    </c:plotArea>
    <c:legend>
      <c:legendPos val="r"/>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scatterChart>
        <c:scatterStyle val="smoothMarker"/>
        <c:ser>
          <c:idx val="0"/>
          <c:order val="0"/>
          <c:tx>
            <c:v>test 1</c:v>
          </c:tx>
          <c:spPr>
            <a:ln>
              <a:solidFill>
                <a:schemeClr val="tx1"/>
              </a:solidFill>
            </a:ln>
          </c:spPr>
          <c:marker>
            <c:symbol val="square"/>
            <c:size val="8"/>
            <c:spPr>
              <a:solidFill>
                <a:schemeClr val="bg1">
                  <a:lumMod val="75000"/>
                </a:schemeClr>
              </a:solidFill>
              <a:ln>
                <a:solidFill>
                  <a:schemeClr val="tx1"/>
                </a:solidFill>
              </a:ln>
            </c:spPr>
          </c:marker>
          <c:xVal>
            <c:numRef>
              <c:f>'80%'!$A$2:$A$27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'80%'!$D$2:$D$27</c:f>
              <c:numCache>
                <c:formatCode>General</c:formatCode>
                <c:ptCount val="26"/>
                <c:pt idx="0">
                  <c:v>0</c:v>
                </c:pt>
                <c:pt idx="1">
                  <c:v>14.139999999999999</c:v>
                </c:pt>
                <c:pt idx="2">
                  <c:v>40.4</c:v>
                </c:pt>
                <c:pt idx="3">
                  <c:v>70.7</c:v>
                </c:pt>
                <c:pt idx="4">
                  <c:v>101</c:v>
                </c:pt>
                <c:pt idx="5">
                  <c:v>136.35000000000059</c:v>
                </c:pt>
                <c:pt idx="6">
                  <c:v>171.7</c:v>
                </c:pt>
                <c:pt idx="7">
                  <c:v>202</c:v>
                </c:pt>
                <c:pt idx="8">
                  <c:v>242.4</c:v>
                </c:pt>
                <c:pt idx="9">
                  <c:v>277.75</c:v>
                </c:pt>
                <c:pt idx="10">
                  <c:v>313.10000000000002</c:v>
                </c:pt>
                <c:pt idx="11">
                  <c:v>353.5</c:v>
                </c:pt>
                <c:pt idx="12">
                  <c:v>383.8</c:v>
                </c:pt>
                <c:pt idx="13">
                  <c:v>413.09000000000003</c:v>
                </c:pt>
                <c:pt idx="14">
                  <c:v>440.36</c:v>
                </c:pt>
                <c:pt idx="15">
                  <c:v>464.6</c:v>
                </c:pt>
                <c:pt idx="16">
                  <c:v>490.86</c:v>
                </c:pt>
                <c:pt idx="17">
                  <c:v>515.1</c:v>
                </c:pt>
                <c:pt idx="18">
                  <c:v>535.29999999999995</c:v>
                </c:pt>
                <c:pt idx="19">
                  <c:v>555.5</c:v>
                </c:pt>
                <c:pt idx="20">
                  <c:v>579.74</c:v>
                </c:pt>
                <c:pt idx="21">
                  <c:v>590.84999999999798</c:v>
                </c:pt>
                <c:pt idx="22">
                  <c:v>603.98</c:v>
                </c:pt>
                <c:pt idx="23">
                  <c:v>611.04999999999939</c:v>
                </c:pt>
                <c:pt idx="24">
                  <c:v>620.14</c:v>
                </c:pt>
                <c:pt idx="25">
                  <c:v>631.25</c:v>
                </c:pt>
              </c:numCache>
            </c:numRef>
          </c:yVal>
          <c:smooth val="1"/>
        </c:ser>
        <c:ser>
          <c:idx val="1"/>
          <c:order val="1"/>
          <c:tx>
            <c:v>test 2</c:v>
          </c:tx>
          <c:spPr>
            <a:ln>
              <a:solidFill>
                <a:schemeClr val="tx1"/>
              </a:solidFill>
            </a:ln>
          </c:spPr>
          <c:marker>
            <c:symbol val="diamond"/>
            <c:size val="7"/>
            <c:spPr>
              <a:solidFill>
                <a:schemeClr val="tx1">
                  <a:lumMod val="75000"/>
                  <a:lumOff val="25000"/>
                </a:schemeClr>
              </a:solidFill>
              <a:ln>
                <a:solidFill>
                  <a:schemeClr val="tx1"/>
                </a:solidFill>
              </a:ln>
            </c:spPr>
          </c:marker>
          <c:xVal>
            <c:numRef>
              <c:f>'[2]80%'!$A$2:$A$27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'[2]80%'!$D$2:$D$27</c:f>
              <c:numCache>
                <c:formatCode>General</c:formatCode>
                <c:ptCount val="26"/>
                <c:pt idx="0">
                  <c:v>0</c:v>
                </c:pt>
                <c:pt idx="1">
                  <c:v>19.190000000000001</c:v>
                </c:pt>
                <c:pt idx="2">
                  <c:v>47.47</c:v>
                </c:pt>
                <c:pt idx="3">
                  <c:v>79.790000000000006</c:v>
                </c:pt>
                <c:pt idx="4">
                  <c:v>104.03</c:v>
                </c:pt>
                <c:pt idx="5">
                  <c:v>138.37</c:v>
                </c:pt>
                <c:pt idx="6">
                  <c:v>169.68</c:v>
                </c:pt>
                <c:pt idx="7">
                  <c:v>197.96</c:v>
                </c:pt>
                <c:pt idx="8">
                  <c:v>236.34</c:v>
                </c:pt>
                <c:pt idx="9">
                  <c:v>273.70999999999964</c:v>
                </c:pt>
                <c:pt idx="10">
                  <c:v>307.04000000000002</c:v>
                </c:pt>
                <c:pt idx="11">
                  <c:v>347.44</c:v>
                </c:pt>
                <c:pt idx="12">
                  <c:v>378.75</c:v>
                </c:pt>
                <c:pt idx="13">
                  <c:v>409.05</c:v>
                </c:pt>
                <c:pt idx="14">
                  <c:v>434.3</c:v>
                </c:pt>
                <c:pt idx="15">
                  <c:v>460.56</c:v>
                </c:pt>
                <c:pt idx="16">
                  <c:v>484.8</c:v>
                </c:pt>
                <c:pt idx="17">
                  <c:v>511.06</c:v>
                </c:pt>
                <c:pt idx="18">
                  <c:v>534.29000000000053</c:v>
                </c:pt>
                <c:pt idx="19">
                  <c:v>550.44999999999948</c:v>
                </c:pt>
                <c:pt idx="20">
                  <c:v>573.67999999999995</c:v>
                </c:pt>
                <c:pt idx="21">
                  <c:v>586.81000000000006</c:v>
                </c:pt>
                <c:pt idx="22">
                  <c:v>596.91</c:v>
                </c:pt>
                <c:pt idx="23">
                  <c:v>606</c:v>
                </c:pt>
                <c:pt idx="24">
                  <c:v>615.09</c:v>
                </c:pt>
                <c:pt idx="25">
                  <c:v>624.17999999999995</c:v>
                </c:pt>
              </c:numCache>
            </c:numRef>
          </c:yVal>
          <c:smooth val="1"/>
        </c:ser>
        <c:axId val="52212864"/>
        <c:axId val="52215168"/>
      </c:scatterChart>
      <c:valAx>
        <c:axId val="52212864"/>
        <c:scaling>
          <c:orientation val="minMax"/>
        </c:scaling>
        <c:axPos val="b"/>
        <c:majorGridlines/>
        <c:minorGridlines/>
        <c:title>
          <c:tx>
            <c:rich>
              <a:bodyPr/>
              <a:lstStyle/>
              <a:p>
                <a:pPr>
                  <a:defRPr/>
                </a:pPr>
                <a:r>
                  <a:rPr lang="en-US"/>
                  <a:t>Penetration (mm)</a:t>
                </a:r>
              </a:p>
            </c:rich>
          </c:tx>
          <c:layout/>
        </c:title>
        <c:numFmt formatCode="General" sourceLinked="1"/>
        <c:tickLblPos val="nextTo"/>
        <c:crossAx val="52215168"/>
        <c:crosses val="autoZero"/>
        <c:crossBetween val="midCat"/>
      </c:valAx>
      <c:valAx>
        <c:axId val="52215168"/>
        <c:scaling>
          <c:orientation val="minMax"/>
        </c:scaling>
        <c:axPos val="l"/>
        <c:majorGridlines/>
        <c:minorGridlines/>
        <c:title>
          <c:tx>
            <c:rich>
              <a:bodyPr/>
              <a:lstStyle/>
              <a:p>
                <a:pPr>
                  <a:defRPr/>
                </a:pPr>
                <a:r>
                  <a:rPr lang="en-US"/>
                  <a:t>Load (Kg)</a:t>
                </a:r>
              </a:p>
            </c:rich>
          </c:tx>
          <c:layout/>
        </c:title>
        <c:numFmt formatCode="General" sourceLinked="1"/>
        <c:tickLblPos val="nextTo"/>
        <c:crossAx val="52212864"/>
        <c:crosses val="autoZero"/>
        <c:crossBetween val="midCat"/>
      </c:valAx>
    </c:plotArea>
    <c:legend>
      <c:legendPos val="r"/>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scatterChart>
        <c:scatterStyle val="smoothMarker"/>
        <c:ser>
          <c:idx val="0"/>
          <c:order val="0"/>
          <c:tx>
            <c:v>S1</c:v>
          </c:tx>
          <c:spPr>
            <a:ln>
              <a:solidFill>
                <a:schemeClr val="tx1"/>
              </a:solidFill>
            </a:ln>
          </c:spPr>
          <c:marker>
            <c:spPr>
              <a:ln>
                <a:solidFill>
                  <a:schemeClr val="tx1"/>
                </a:solidFill>
              </a:ln>
            </c:spPr>
          </c:marker>
          <c:xVal>
            <c:numRef>
              <c:f>Sheet3!$A$5:$A$15</c:f>
              <c:numCache>
                <c:formatCode>General</c:formatCode>
                <c:ptCount val="11"/>
                <c:pt idx="0">
                  <c:v>40</c:v>
                </c:pt>
                <c:pt idx="1">
                  <c:v>20</c:v>
                </c:pt>
                <c:pt idx="2">
                  <c:v>10</c:v>
                </c:pt>
                <c:pt idx="3">
                  <c:v>4.75</c:v>
                </c:pt>
                <c:pt idx="4">
                  <c:v>2.36</c:v>
                </c:pt>
                <c:pt idx="5">
                  <c:v>1.1800000000000133</c:v>
                </c:pt>
                <c:pt idx="6">
                  <c:v>0.60000000000000064</c:v>
                </c:pt>
                <c:pt idx="7">
                  <c:v>0.42500000000000032</c:v>
                </c:pt>
                <c:pt idx="8">
                  <c:v>0.30000000000000032</c:v>
                </c:pt>
                <c:pt idx="9">
                  <c:v>0.15000000000000024</c:v>
                </c:pt>
                <c:pt idx="10">
                  <c:v>7.5000000000000538E-2</c:v>
                </c:pt>
              </c:numCache>
            </c:numRef>
          </c:xVal>
          <c:yVal>
            <c:numRef>
              <c:f>'S1'!$E$5:$E$15</c:f>
              <c:numCache>
                <c:formatCode>0.00</c:formatCode>
                <c:ptCount val="11"/>
                <c:pt idx="0">
                  <c:v>100</c:v>
                </c:pt>
                <c:pt idx="1">
                  <c:v>100</c:v>
                </c:pt>
                <c:pt idx="2">
                  <c:v>100</c:v>
                </c:pt>
                <c:pt idx="3">
                  <c:v>100</c:v>
                </c:pt>
                <c:pt idx="4">
                  <c:v>99.288970907510958</c:v>
                </c:pt>
                <c:pt idx="5">
                  <c:v>97.497828918801574</c:v>
                </c:pt>
                <c:pt idx="6">
                  <c:v>95.820668693009111</c:v>
                </c:pt>
                <c:pt idx="7">
                  <c:v>88.297872340425258</c:v>
                </c:pt>
                <c:pt idx="8">
                  <c:v>39.497394702561913</c:v>
                </c:pt>
                <c:pt idx="9">
                  <c:v>9.0968302214503005</c:v>
                </c:pt>
                <c:pt idx="10">
                  <c:v>0.62961354754668264</c:v>
                </c:pt>
              </c:numCache>
            </c:numRef>
          </c:yVal>
          <c:smooth val="1"/>
        </c:ser>
        <c:ser>
          <c:idx val="1"/>
          <c:order val="1"/>
          <c:tx>
            <c:v>A1</c:v>
          </c:tx>
          <c:spPr>
            <a:ln>
              <a:solidFill>
                <a:schemeClr val="tx1"/>
              </a:solidFill>
            </a:ln>
          </c:spPr>
          <c:marker>
            <c:spPr>
              <a:ln>
                <a:solidFill>
                  <a:schemeClr val="tx1"/>
                </a:solidFill>
              </a:ln>
            </c:spPr>
          </c:marker>
          <c:xVal>
            <c:numRef>
              <c:f>Sheet4!$L$4:$L$14</c:f>
              <c:numCache>
                <c:formatCode>General</c:formatCode>
                <c:ptCount val="11"/>
                <c:pt idx="0">
                  <c:v>40</c:v>
                </c:pt>
                <c:pt idx="1">
                  <c:v>20</c:v>
                </c:pt>
                <c:pt idx="2">
                  <c:v>10</c:v>
                </c:pt>
                <c:pt idx="3">
                  <c:v>4.75</c:v>
                </c:pt>
                <c:pt idx="4">
                  <c:v>2.36</c:v>
                </c:pt>
                <c:pt idx="5">
                  <c:v>1.1800000000000133</c:v>
                </c:pt>
                <c:pt idx="6" formatCode="0.000">
                  <c:v>0.60000000000000064</c:v>
                </c:pt>
                <c:pt idx="7">
                  <c:v>0.42500000000000032</c:v>
                </c:pt>
                <c:pt idx="8" formatCode="0.000">
                  <c:v>0.30000000000000032</c:v>
                </c:pt>
                <c:pt idx="9" formatCode="0.000">
                  <c:v>0.15000000000000024</c:v>
                </c:pt>
                <c:pt idx="10">
                  <c:v>7.5000000000000538E-2</c:v>
                </c:pt>
              </c:numCache>
            </c:numRef>
          </c:xVal>
          <c:yVal>
            <c:numRef>
              <c:f>Sheet4!$O$4:$O$14</c:f>
              <c:numCache>
                <c:formatCode>General</c:formatCode>
                <c:ptCount val="11"/>
                <c:pt idx="0">
                  <c:v>100</c:v>
                </c:pt>
                <c:pt idx="1">
                  <c:v>100</c:v>
                </c:pt>
                <c:pt idx="2">
                  <c:v>100</c:v>
                </c:pt>
                <c:pt idx="3">
                  <c:v>100</c:v>
                </c:pt>
                <c:pt idx="4" formatCode="0.00">
                  <c:v>96.935478782532158</c:v>
                </c:pt>
                <c:pt idx="5" formatCode="0.00">
                  <c:v>91.999216812130669</c:v>
                </c:pt>
                <c:pt idx="6" formatCode="0.00">
                  <c:v>88.264845602180486</c:v>
                </c:pt>
                <c:pt idx="7" formatCode="0.00">
                  <c:v>82.942879110369418</c:v>
                </c:pt>
                <c:pt idx="8" formatCode="0.00">
                  <c:v>45.431732896431313</c:v>
                </c:pt>
                <c:pt idx="9" formatCode="0.00">
                  <c:v>6.8166672066066694</c:v>
                </c:pt>
                <c:pt idx="10" formatCode="0.00">
                  <c:v>0.48698902073040906</c:v>
                </c:pt>
              </c:numCache>
            </c:numRef>
          </c:yVal>
          <c:smooth val="1"/>
        </c:ser>
        <c:axId val="52227072"/>
        <c:axId val="52258304"/>
      </c:scatterChart>
      <c:valAx>
        <c:axId val="52227072"/>
        <c:scaling>
          <c:logBase val="10"/>
          <c:orientation val="minMax"/>
        </c:scaling>
        <c:axPos val="b"/>
        <c:majorGridlines/>
        <c:minorGridlines/>
        <c:title>
          <c:tx>
            <c:rich>
              <a:bodyPr/>
              <a:lstStyle/>
              <a:p>
                <a:pPr>
                  <a:defRPr/>
                </a:pPr>
                <a:r>
                  <a:rPr lang="en-US"/>
                  <a:t>Particle size (mm)</a:t>
                </a:r>
              </a:p>
            </c:rich>
          </c:tx>
          <c:layout/>
        </c:title>
        <c:numFmt formatCode="General" sourceLinked="1"/>
        <c:tickLblPos val="nextTo"/>
        <c:txPr>
          <a:bodyPr rot="0" vert="horz"/>
          <a:lstStyle/>
          <a:p>
            <a:pPr>
              <a:defRPr/>
            </a:pPr>
            <a:endParaRPr lang="en-US"/>
          </a:p>
        </c:txPr>
        <c:crossAx val="52258304"/>
        <c:crossesAt val="1.0000000000000041E-3"/>
        <c:crossBetween val="midCat"/>
        <c:majorUnit val="10"/>
        <c:minorUnit val="10"/>
      </c:valAx>
      <c:valAx>
        <c:axId val="52258304"/>
        <c:scaling>
          <c:orientation val="minMax"/>
          <c:max val="100"/>
        </c:scaling>
        <c:axPos val="l"/>
        <c:majorGridlines/>
        <c:minorGridlines/>
        <c:title>
          <c:tx>
            <c:rich>
              <a:bodyPr/>
              <a:lstStyle/>
              <a:p>
                <a:pPr>
                  <a:defRPr/>
                </a:pPr>
                <a:r>
                  <a:rPr lang="en-US"/>
                  <a:t>Percent finer (%)</a:t>
                </a:r>
              </a:p>
            </c:rich>
          </c:tx>
          <c:layout/>
        </c:title>
        <c:numFmt formatCode="0" sourceLinked="0"/>
        <c:tickLblPos val="nextTo"/>
        <c:txPr>
          <a:bodyPr rot="0" vert="horz"/>
          <a:lstStyle/>
          <a:p>
            <a:pPr>
              <a:defRPr/>
            </a:pPr>
            <a:endParaRPr lang="en-US"/>
          </a:p>
        </c:txPr>
        <c:crossAx val="52227072"/>
        <c:crossesAt val="1.0000000000000041E-3"/>
        <c:crossBetween val="midCat"/>
        <c:majorUnit val="10"/>
        <c:minorUnit val="5"/>
      </c:valAx>
    </c:plotArea>
    <c:legend>
      <c:legendPos val="r"/>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dispBlanksAs val="gap"/>
  </c:chart>
  <c:txPr>
    <a:bodyPr/>
    <a:lstStyle/>
    <a:p>
      <a:pPr>
        <a:defRPr sz="1000">
          <a:latin typeface="Times New Roman" pitchFamily="18" charset="0"/>
          <a:cs typeface="Times New Roman"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scatterChart>
        <c:scatterStyle val="smoothMarker"/>
        <c:ser>
          <c:idx val="0"/>
          <c:order val="0"/>
          <c:tx>
            <c:v>Test 1</c:v>
          </c:tx>
          <c:xVal>
            <c:numRef>
              <c:f>'s1 final'!$L$5:$L$15</c:f>
              <c:numCache>
                <c:formatCode>General</c:formatCode>
                <c:ptCount val="11"/>
                <c:pt idx="0">
                  <c:v>40</c:v>
                </c:pt>
                <c:pt idx="1">
                  <c:v>20</c:v>
                </c:pt>
                <c:pt idx="2">
                  <c:v>10</c:v>
                </c:pt>
                <c:pt idx="3">
                  <c:v>4.75</c:v>
                </c:pt>
                <c:pt idx="4">
                  <c:v>2.36</c:v>
                </c:pt>
                <c:pt idx="5">
                  <c:v>1.1800000000000042</c:v>
                </c:pt>
                <c:pt idx="6">
                  <c:v>0.60000000000000064</c:v>
                </c:pt>
                <c:pt idx="7">
                  <c:v>0.42500000000000032</c:v>
                </c:pt>
                <c:pt idx="8">
                  <c:v>0.30000000000000032</c:v>
                </c:pt>
                <c:pt idx="9">
                  <c:v>0.15000000000000024</c:v>
                </c:pt>
                <c:pt idx="10">
                  <c:v>7.5000000000000039E-2</c:v>
                </c:pt>
              </c:numCache>
            </c:numRef>
          </c:xVal>
          <c:yVal>
            <c:numRef>
              <c:f>'s1 final'!$M$5:$M$15</c:f>
              <c:numCache>
                <c:formatCode>General</c:formatCode>
                <c:ptCount val="11"/>
                <c:pt idx="0">
                  <c:v>100</c:v>
                </c:pt>
                <c:pt idx="1">
                  <c:v>100</c:v>
                </c:pt>
                <c:pt idx="2">
                  <c:v>100</c:v>
                </c:pt>
                <c:pt idx="3">
                  <c:v>100</c:v>
                </c:pt>
                <c:pt idx="4" formatCode="0.00">
                  <c:v>99.288970907511541</c:v>
                </c:pt>
                <c:pt idx="5" formatCode="0.00">
                  <c:v>97.497828918801574</c:v>
                </c:pt>
                <c:pt idx="6" formatCode="0.00">
                  <c:v>95.820668693009111</c:v>
                </c:pt>
                <c:pt idx="7" formatCode="0.00">
                  <c:v>88.297872340425258</c:v>
                </c:pt>
                <c:pt idx="8" formatCode="0.00">
                  <c:v>39.497394702561913</c:v>
                </c:pt>
                <c:pt idx="9" formatCode="0.00">
                  <c:v>9.0968302214503005</c:v>
                </c:pt>
                <c:pt idx="10" formatCode="0.00">
                  <c:v>0.62961354754668264</c:v>
                </c:pt>
              </c:numCache>
            </c:numRef>
          </c:yVal>
          <c:smooth val="1"/>
        </c:ser>
        <c:ser>
          <c:idx val="1"/>
          <c:order val="1"/>
          <c:tx>
            <c:v>Test 2</c:v>
          </c:tx>
          <c:xVal>
            <c:numRef>
              <c:f>'s1 final'!$L$5:$L$15</c:f>
              <c:numCache>
                <c:formatCode>General</c:formatCode>
                <c:ptCount val="11"/>
                <c:pt idx="0">
                  <c:v>40</c:v>
                </c:pt>
                <c:pt idx="1">
                  <c:v>20</c:v>
                </c:pt>
                <c:pt idx="2">
                  <c:v>10</c:v>
                </c:pt>
                <c:pt idx="3">
                  <c:v>4.75</c:v>
                </c:pt>
                <c:pt idx="4">
                  <c:v>2.36</c:v>
                </c:pt>
                <c:pt idx="5">
                  <c:v>1.1800000000000042</c:v>
                </c:pt>
                <c:pt idx="6">
                  <c:v>0.60000000000000064</c:v>
                </c:pt>
                <c:pt idx="7">
                  <c:v>0.42500000000000032</c:v>
                </c:pt>
                <c:pt idx="8">
                  <c:v>0.30000000000000032</c:v>
                </c:pt>
                <c:pt idx="9">
                  <c:v>0.15000000000000024</c:v>
                </c:pt>
                <c:pt idx="10">
                  <c:v>7.5000000000000039E-2</c:v>
                </c:pt>
              </c:numCache>
            </c:numRef>
          </c:xVal>
          <c:yVal>
            <c:numRef>
              <c:f>'s1 final'!$N$5:$N$15</c:f>
              <c:numCache>
                <c:formatCode>General</c:formatCode>
                <c:ptCount val="11"/>
                <c:pt idx="0">
                  <c:v>100</c:v>
                </c:pt>
                <c:pt idx="1">
                  <c:v>100</c:v>
                </c:pt>
                <c:pt idx="2">
                  <c:v>100</c:v>
                </c:pt>
                <c:pt idx="3">
                  <c:v>100</c:v>
                </c:pt>
                <c:pt idx="4" formatCode="0.00">
                  <c:v>98.716852010265185</c:v>
                </c:pt>
                <c:pt idx="5" formatCode="0.00">
                  <c:v>96.043627031650985</c:v>
                </c:pt>
                <c:pt idx="6" formatCode="0.00">
                  <c:v>94.118905047048756</c:v>
                </c:pt>
                <c:pt idx="7" formatCode="0.00">
                  <c:v>85.671514114627556</c:v>
                </c:pt>
                <c:pt idx="8" formatCode="0.00">
                  <c:v>40.761334473909329</c:v>
                </c:pt>
                <c:pt idx="9" formatCode="0.00">
                  <c:v>11.890504704875974</c:v>
                </c:pt>
                <c:pt idx="10" formatCode="0.00">
                  <c:v>1.4114627887083058</c:v>
                </c:pt>
              </c:numCache>
            </c:numRef>
          </c:yVal>
          <c:smooth val="1"/>
        </c:ser>
        <c:ser>
          <c:idx val="2"/>
          <c:order val="2"/>
          <c:tx>
            <c:v>Average </c:v>
          </c:tx>
          <c:spPr>
            <a:ln>
              <a:solidFill>
                <a:schemeClr val="tx1"/>
              </a:solidFill>
            </a:ln>
          </c:spPr>
          <c:marker>
            <c:spPr>
              <a:ln>
                <a:solidFill>
                  <a:schemeClr val="tx1"/>
                </a:solidFill>
              </a:ln>
            </c:spPr>
          </c:marker>
          <c:xVal>
            <c:numRef>
              <c:f>'s1 final'!$L$5:$L$15</c:f>
              <c:numCache>
                <c:formatCode>General</c:formatCode>
                <c:ptCount val="11"/>
                <c:pt idx="0">
                  <c:v>40</c:v>
                </c:pt>
                <c:pt idx="1">
                  <c:v>20</c:v>
                </c:pt>
                <c:pt idx="2">
                  <c:v>10</c:v>
                </c:pt>
                <c:pt idx="3">
                  <c:v>4.75</c:v>
                </c:pt>
                <c:pt idx="4">
                  <c:v>2.36</c:v>
                </c:pt>
                <c:pt idx="5">
                  <c:v>1.1800000000000042</c:v>
                </c:pt>
                <c:pt idx="6">
                  <c:v>0.60000000000000064</c:v>
                </c:pt>
                <c:pt idx="7">
                  <c:v>0.42500000000000032</c:v>
                </c:pt>
                <c:pt idx="8">
                  <c:v>0.30000000000000032</c:v>
                </c:pt>
                <c:pt idx="9">
                  <c:v>0.15000000000000024</c:v>
                </c:pt>
                <c:pt idx="10">
                  <c:v>7.5000000000000039E-2</c:v>
                </c:pt>
              </c:numCache>
            </c:numRef>
          </c:xVal>
          <c:yVal>
            <c:numRef>
              <c:f>'s1 final'!$O$5:$O$15</c:f>
              <c:numCache>
                <c:formatCode>General</c:formatCode>
                <c:ptCount val="11"/>
                <c:pt idx="0">
                  <c:v>100</c:v>
                </c:pt>
                <c:pt idx="1">
                  <c:v>100</c:v>
                </c:pt>
                <c:pt idx="2">
                  <c:v>100</c:v>
                </c:pt>
                <c:pt idx="3">
                  <c:v>100</c:v>
                </c:pt>
                <c:pt idx="4" formatCode="0.00">
                  <c:v>99.002911458888548</c:v>
                </c:pt>
                <c:pt idx="5" formatCode="0.00">
                  <c:v>96.770727975226251</c:v>
                </c:pt>
                <c:pt idx="6" formatCode="0.00">
                  <c:v>94.969786870028628</c:v>
                </c:pt>
                <c:pt idx="7" formatCode="0.00">
                  <c:v>86.984693227526705</c:v>
                </c:pt>
                <c:pt idx="8" formatCode="0.00">
                  <c:v>40.129364588235596</c:v>
                </c:pt>
                <c:pt idx="9" formatCode="0.00">
                  <c:v>10.493667463163128</c:v>
                </c:pt>
                <c:pt idx="10" formatCode="0.00">
                  <c:v>1.0205381681274939</c:v>
                </c:pt>
              </c:numCache>
            </c:numRef>
          </c:yVal>
          <c:smooth val="1"/>
        </c:ser>
        <c:axId val="50990464"/>
        <c:axId val="51017600"/>
      </c:scatterChart>
      <c:valAx>
        <c:axId val="50990464"/>
        <c:scaling>
          <c:logBase val="10"/>
          <c:orientation val="minMax"/>
          <c:max val="5"/>
          <c:min val="5.0000000000000093E-2"/>
        </c:scaling>
        <c:axPos val="b"/>
        <c:majorGridlines/>
        <c:minorGridlines/>
        <c:title>
          <c:tx>
            <c:rich>
              <a:bodyPr/>
              <a:lstStyle/>
              <a:p>
                <a:pPr>
                  <a:defRPr/>
                </a:pPr>
                <a:r>
                  <a:rPr lang="en-US"/>
                  <a:t>Particle size (mm)</a:t>
                </a:r>
              </a:p>
            </c:rich>
          </c:tx>
        </c:title>
        <c:numFmt formatCode="General" sourceLinked="1"/>
        <c:tickLblPos val="nextTo"/>
        <c:txPr>
          <a:bodyPr rot="0" vert="horz"/>
          <a:lstStyle/>
          <a:p>
            <a:pPr>
              <a:defRPr/>
            </a:pPr>
            <a:endParaRPr lang="en-US"/>
          </a:p>
        </c:txPr>
        <c:crossAx val="51017600"/>
        <c:crossesAt val="1.0000000000000041E-3"/>
        <c:crossBetween val="midCat"/>
      </c:valAx>
      <c:valAx>
        <c:axId val="51017600"/>
        <c:scaling>
          <c:orientation val="minMax"/>
          <c:max val="100"/>
        </c:scaling>
        <c:axPos val="l"/>
        <c:majorGridlines/>
        <c:minorGridlines/>
        <c:title>
          <c:tx>
            <c:rich>
              <a:bodyPr/>
              <a:lstStyle/>
              <a:p>
                <a:pPr>
                  <a:defRPr/>
                </a:pPr>
                <a:r>
                  <a:rPr lang="en-US"/>
                  <a:t>Percent finer (%)</a:t>
                </a:r>
              </a:p>
            </c:rich>
          </c:tx>
        </c:title>
        <c:numFmt formatCode="0" sourceLinked="0"/>
        <c:tickLblPos val="nextTo"/>
        <c:txPr>
          <a:bodyPr rot="0" vert="horz"/>
          <a:lstStyle/>
          <a:p>
            <a:pPr>
              <a:defRPr/>
            </a:pPr>
            <a:endParaRPr lang="en-US"/>
          </a:p>
        </c:txPr>
        <c:crossAx val="50990464"/>
        <c:crossesAt val="1.0000000000000041E-3"/>
        <c:crossBetween val="midCat"/>
        <c:majorUnit val="10"/>
        <c:minorUnit val="5"/>
      </c:valAx>
    </c:plotArea>
    <c:legend>
      <c:legendPos val="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dispBlanksAs val="gap"/>
  </c:chart>
  <c:txPr>
    <a:bodyPr/>
    <a:lstStyle/>
    <a:p>
      <a:pPr>
        <a:defRPr sz="1200">
          <a:latin typeface="Times New Roman" pitchFamily="18" charset="0"/>
          <a:cs typeface="Times New Roman" pitchFamily="18" charset="0"/>
        </a:defRPr>
      </a:pPr>
      <a:endParaRPr lang="en-U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x>
            <c:v>S1</c:v>
          </c:tx>
          <c:spPr>
            <a:ln>
              <a:solidFill>
                <a:srgbClr val="00B050"/>
              </a:solidFill>
            </a:ln>
          </c:spPr>
          <c:marker>
            <c:spPr>
              <a:solidFill>
                <a:srgbClr val="FFFF00"/>
              </a:solidFill>
              <a:ln>
                <a:solidFill>
                  <a:srgbClr val="00B050"/>
                </a:solidFill>
              </a:ln>
            </c:spPr>
          </c:marker>
          <c:xVal>
            <c:numRef>
              <c:f>'S1'!$A$5:$A$15</c:f>
              <c:numCache>
                <c:formatCode>General</c:formatCode>
                <c:ptCount val="11"/>
                <c:pt idx="0">
                  <c:v>40</c:v>
                </c:pt>
                <c:pt idx="1">
                  <c:v>20</c:v>
                </c:pt>
                <c:pt idx="2">
                  <c:v>10</c:v>
                </c:pt>
                <c:pt idx="3">
                  <c:v>4.75</c:v>
                </c:pt>
                <c:pt idx="4">
                  <c:v>2.36</c:v>
                </c:pt>
                <c:pt idx="5">
                  <c:v>1.1800000000000088</c:v>
                </c:pt>
                <c:pt idx="6">
                  <c:v>0.60000000000000064</c:v>
                </c:pt>
                <c:pt idx="7">
                  <c:v>0.42500000000000032</c:v>
                </c:pt>
                <c:pt idx="8">
                  <c:v>0.30000000000000032</c:v>
                </c:pt>
                <c:pt idx="9">
                  <c:v>0.15000000000000024</c:v>
                </c:pt>
                <c:pt idx="10">
                  <c:v>7.5000000000000011E-2</c:v>
                </c:pt>
              </c:numCache>
            </c:numRef>
          </c:xVal>
          <c:yVal>
            <c:numRef>
              <c:f>'S1'!$E$5:$E$15</c:f>
              <c:numCache>
                <c:formatCode>0.00</c:formatCode>
                <c:ptCount val="11"/>
                <c:pt idx="0">
                  <c:v>100</c:v>
                </c:pt>
                <c:pt idx="1">
                  <c:v>100</c:v>
                </c:pt>
                <c:pt idx="2">
                  <c:v>100</c:v>
                </c:pt>
                <c:pt idx="3">
                  <c:v>100</c:v>
                </c:pt>
                <c:pt idx="4">
                  <c:v>99.288970907511199</c:v>
                </c:pt>
                <c:pt idx="5">
                  <c:v>97.497828918801574</c:v>
                </c:pt>
                <c:pt idx="6">
                  <c:v>95.820668693009111</c:v>
                </c:pt>
                <c:pt idx="7">
                  <c:v>88.297872340425258</c:v>
                </c:pt>
                <c:pt idx="8">
                  <c:v>39.497394702561913</c:v>
                </c:pt>
                <c:pt idx="9">
                  <c:v>9.0968302214503005</c:v>
                </c:pt>
                <c:pt idx="10">
                  <c:v>0.62961354754668264</c:v>
                </c:pt>
              </c:numCache>
            </c:numRef>
          </c:yVal>
          <c:smooth val="1"/>
        </c:ser>
        <c:ser>
          <c:idx val="1"/>
          <c:order val="1"/>
          <c:tx>
            <c:v>A1</c:v>
          </c:tx>
          <c:spPr>
            <a:ln>
              <a:solidFill>
                <a:srgbClr val="FF0000"/>
              </a:solidFill>
            </a:ln>
          </c:spPr>
          <c:marker>
            <c:spPr>
              <a:solidFill>
                <a:srgbClr val="FFFF00"/>
              </a:solidFill>
              <a:ln>
                <a:solidFill>
                  <a:srgbClr val="FF0000"/>
                </a:solidFill>
              </a:ln>
            </c:spPr>
          </c:marker>
          <c:xVal>
            <c:numRef>
              <c:f>'A1'!$A$4:$A$14</c:f>
              <c:numCache>
                <c:formatCode>General</c:formatCode>
                <c:ptCount val="11"/>
                <c:pt idx="0">
                  <c:v>40</c:v>
                </c:pt>
                <c:pt idx="1">
                  <c:v>20</c:v>
                </c:pt>
                <c:pt idx="2">
                  <c:v>10</c:v>
                </c:pt>
                <c:pt idx="3">
                  <c:v>4.75</c:v>
                </c:pt>
                <c:pt idx="4">
                  <c:v>2.36</c:v>
                </c:pt>
                <c:pt idx="5">
                  <c:v>1.1800000000000088</c:v>
                </c:pt>
                <c:pt idx="6" formatCode="0.000">
                  <c:v>0.60000000000000064</c:v>
                </c:pt>
                <c:pt idx="7">
                  <c:v>0.42500000000000032</c:v>
                </c:pt>
                <c:pt idx="8" formatCode="0.000">
                  <c:v>0.30000000000000032</c:v>
                </c:pt>
                <c:pt idx="9" formatCode="0.000">
                  <c:v>0.15000000000000024</c:v>
                </c:pt>
                <c:pt idx="10">
                  <c:v>7.5000000000000011E-2</c:v>
                </c:pt>
              </c:numCache>
            </c:numRef>
          </c:xVal>
          <c:yVal>
            <c:numRef>
              <c:f>'A1'!$E$4:$E$14</c:f>
              <c:numCache>
                <c:formatCode>0.00</c:formatCode>
                <c:ptCount val="11"/>
                <c:pt idx="0">
                  <c:v>100</c:v>
                </c:pt>
                <c:pt idx="1">
                  <c:v>100</c:v>
                </c:pt>
                <c:pt idx="2">
                  <c:v>100</c:v>
                </c:pt>
                <c:pt idx="3">
                  <c:v>100</c:v>
                </c:pt>
                <c:pt idx="4">
                  <c:v>97.082124525775527</c:v>
                </c:pt>
                <c:pt idx="5">
                  <c:v>92.228297255076981</c:v>
                </c:pt>
                <c:pt idx="6">
                  <c:v>88.440080339209999</c:v>
                </c:pt>
                <c:pt idx="7">
                  <c:v>83.145503235884789</c:v>
                </c:pt>
                <c:pt idx="8">
                  <c:v>45.503235884847129</c:v>
                </c:pt>
                <c:pt idx="9">
                  <c:v>6.9125195268912734</c:v>
                </c:pt>
                <c:pt idx="10">
                  <c:v>0.55233206873464891</c:v>
                </c:pt>
              </c:numCache>
            </c:numRef>
          </c:yVal>
          <c:smooth val="1"/>
        </c:ser>
        <c:ser>
          <c:idx val="2"/>
          <c:order val="2"/>
          <c:tx>
            <c:v>well graded soil</c:v>
          </c:tx>
          <c:spPr>
            <a:ln>
              <a:solidFill>
                <a:schemeClr val="accent6">
                  <a:lumMod val="60000"/>
                  <a:lumOff val="40000"/>
                </a:schemeClr>
              </a:solidFill>
            </a:ln>
          </c:spPr>
          <c:marker>
            <c:spPr>
              <a:solidFill>
                <a:schemeClr val="accent6">
                  <a:lumMod val="60000"/>
                  <a:lumOff val="40000"/>
                </a:schemeClr>
              </a:solidFill>
              <a:ln>
                <a:solidFill>
                  <a:schemeClr val="accent6">
                    <a:lumMod val="60000"/>
                    <a:lumOff val="40000"/>
                  </a:schemeClr>
                </a:solidFill>
              </a:ln>
            </c:spPr>
          </c:marker>
          <c:xVal>
            <c:numRef>
              <c:f>Sheet3!$A$1:$A$18</c:f>
              <c:numCache>
                <c:formatCode>General</c:formatCode>
                <c:ptCount val="18"/>
                <c:pt idx="0">
                  <c:v>40</c:v>
                </c:pt>
                <c:pt idx="1">
                  <c:v>20</c:v>
                </c:pt>
                <c:pt idx="2">
                  <c:v>10</c:v>
                </c:pt>
                <c:pt idx="3">
                  <c:v>4.75</c:v>
                </c:pt>
                <c:pt idx="4">
                  <c:v>2.36</c:v>
                </c:pt>
                <c:pt idx="5">
                  <c:v>1.1800000000000088</c:v>
                </c:pt>
                <c:pt idx="6">
                  <c:v>0.60000000000000064</c:v>
                </c:pt>
                <c:pt idx="7">
                  <c:v>0.42500000000000032</c:v>
                </c:pt>
                <c:pt idx="8">
                  <c:v>0.30000000000000032</c:v>
                </c:pt>
                <c:pt idx="9">
                  <c:v>0.15000000000000024</c:v>
                </c:pt>
                <c:pt idx="10">
                  <c:v>7.5000000000000011E-2</c:v>
                </c:pt>
                <c:pt idx="11">
                  <c:v>4.0000000000000022E-2</c:v>
                </c:pt>
                <c:pt idx="12">
                  <c:v>2.0000000000000011E-2</c:v>
                </c:pt>
                <c:pt idx="13">
                  <c:v>1.0000000000000005E-2</c:v>
                </c:pt>
                <c:pt idx="14">
                  <c:v>8.0000000000000227E-3</c:v>
                </c:pt>
                <c:pt idx="15">
                  <c:v>6.0000000000000114E-3</c:v>
                </c:pt>
                <c:pt idx="16">
                  <c:v>4.0000000000000114E-3</c:v>
                </c:pt>
                <c:pt idx="17">
                  <c:v>2.0000000000000052E-3</c:v>
                </c:pt>
              </c:numCache>
            </c:numRef>
          </c:xVal>
          <c:yVal>
            <c:numRef>
              <c:f>Sheet3!$B$1:$B$19</c:f>
              <c:numCache>
                <c:formatCode>General</c:formatCode>
                <c:ptCount val="19"/>
                <c:pt idx="0">
                  <c:v>100</c:v>
                </c:pt>
                <c:pt idx="1">
                  <c:v>100</c:v>
                </c:pt>
                <c:pt idx="2">
                  <c:v>100</c:v>
                </c:pt>
                <c:pt idx="3">
                  <c:v>100</c:v>
                </c:pt>
                <c:pt idx="4">
                  <c:v>97</c:v>
                </c:pt>
                <c:pt idx="5">
                  <c:v>87</c:v>
                </c:pt>
                <c:pt idx="6">
                  <c:v>85</c:v>
                </c:pt>
                <c:pt idx="7">
                  <c:v>82</c:v>
                </c:pt>
                <c:pt idx="8">
                  <c:v>80</c:v>
                </c:pt>
                <c:pt idx="9">
                  <c:v>70</c:v>
                </c:pt>
                <c:pt idx="10">
                  <c:v>60</c:v>
                </c:pt>
                <c:pt idx="11">
                  <c:v>50</c:v>
                </c:pt>
                <c:pt idx="12">
                  <c:v>40</c:v>
                </c:pt>
                <c:pt idx="13">
                  <c:v>29</c:v>
                </c:pt>
                <c:pt idx="14">
                  <c:v>25</c:v>
                </c:pt>
                <c:pt idx="15">
                  <c:v>20</c:v>
                </c:pt>
                <c:pt idx="16">
                  <c:v>12</c:v>
                </c:pt>
                <c:pt idx="17">
                  <c:v>3</c:v>
                </c:pt>
                <c:pt idx="18">
                  <c:v>0</c:v>
                </c:pt>
              </c:numCache>
            </c:numRef>
          </c:yVal>
          <c:smooth val="1"/>
        </c:ser>
        <c:ser>
          <c:idx val="3"/>
          <c:order val="3"/>
          <c:tx>
            <c:v>dune sand</c:v>
          </c:tx>
          <c:xVal>
            <c:numRef>
              <c:f>Sheet3!$A$1:$A$19</c:f>
              <c:numCache>
                <c:formatCode>General</c:formatCode>
                <c:ptCount val="19"/>
                <c:pt idx="0">
                  <c:v>40</c:v>
                </c:pt>
                <c:pt idx="1">
                  <c:v>20</c:v>
                </c:pt>
                <c:pt idx="2">
                  <c:v>10</c:v>
                </c:pt>
                <c:pt idx="3">
                  <c:v>4.75</c:v>
                </c:pt>
                <c:pt idx="4">
                  <c:v>2.36</c:v>
                </c:pt>
                <c:pt idx="5">
                  <c:v>1.1800000000000088</c:v>
                </c:pt>
                <c:pt idx="6">
                  <c:v>0.60000000000000064</c:v>
                </c:pt>
                <c:pt idx="7">
                  <c:v>0.42500000000000032</c:v>
                </c:pt>
                <c:pt idx="8">
                  <c:v>0.30000000000000032</c:v>
                </c:pt>
                <c:pt idx="9">
                  <c:v>0.15000000000000024</c:v>
                </c:pt>
                <c:pt idx="10">
                  <c:v>7.5000000000000011E-2</c:v>
                </c:pt>
                <c:pt idx="11">
                  <c:v>4.0000000000000022E-2</c:v>
                </c:pt>
                <c:pt idx="12">
                  <c:v>2.0000000000000011E-2</c:v>
                </c:pt>
                <c:pt idx="13">
                  <c:v>1.0000000000000005E-2</c:v>
                </c:pt>
                <c:pt idx="14">
                  <c:v>8.0000000000000227E-3</c:v>
                </c:pt>
                <c:pt idx="15">
                  <c:v>6.0000000000000114E-3</c:v>
                </c:pt>
                <c:pt idx="16">
                  <c:v>4.0000000000000114E-3</c:v>
                </c:pt>
                <c:pt idx="17">
                  <c:v>2.0000000000000052E-3</c:v>
                </c:pt>
                <c:pt idx="18">
                  <c:v>1.0000000000000041E-3</c:v>
                </c:pt>
              </c:numCache>
            </c:numRef>
          </c:xVal>
          <c:yVal>
            <c:numRef>
              <c:f>Sheet3!$C$1:$C$19</c:f>
              <c:numCache>
                <c:formatCode>General</c:formatCode>
                <c:ptCount val="19"/>
                <c:pt idx="0">
                  <c:v>100</c:v>
                </c:pt>
                <c:pt idx="1">
                  <c:v>100</c:v>
                </c:pt>
                <c:pt idx="2">
                  <c:v>100</c:v>
                </c:pt>
                <c:pt idx="3">
                  <c:v>100</c:v>
                </c:pt>
                <c:pt idx="4">
                  <c:v>100</c:v>
                </c:pt>
                <c:pt idx="5">
                  <c:v>100</c:v>
                </c:pt>
                <c:pt idx="6">
                  <c:v>100</c:v>
                </c:pt>
                <c:pt idx="7">
                  <c:v>100</c:v>
                </c:pt>
                <c:pt idx="8">
                  <c:v>95</c:v>
                </c:pt>
                <c:pt idx="9">
                  <c:v>40</c:v>
                </c:pt>
                <c:pt idx="10">
                  <c:v>12</c:v>
                </c:pt>
                <c:pt idx="11">
                  <c:v>7</c:v>
                </c:pt>
                <c:pt idx="12">
                  <c:v>5</c:v>
                </c:pt>
                <c:pt idx="13">
                  <c:v>4</c:v>
                </c:pt>
                <c:pt idx="14">
                  <c:v>3</c:v>
                </c:pt>
                <c:pt idx="15">
                  <c:v>2</c:v>
                </c:pt>
                <c:pt idx="16">
                  <c:v>2</c:v>
                </c:pt>
                <c:pt idx="17">
                  <c:v>2</c:v>
                </c:pt>
                <c:pt idx="18">
                  <c:v>2</c:v>
                </c:pt>
              </c:numCache>
            </c:numRef>
          </c:yVal>
          <c:smooth val="1"/>
        </c:ser>
        <c:ser>
          <c:idx val="4"/>
          <c:order val="4"/>
          <c:tx>
            <c:v>well graded sand</c:v>
          </c:tx>
          <c:spPr>
            <a:ln>
              <a:solidFill>
                <a:schemeClr val="accent2">
                  <a:lumMod val="60000"/>
                  <a:lumOff val="40000"/>
                </a:schemeClr>
              </a:solidFill>
            </a:ln>
          </c:spPr>
          <c:marker>
            <c:spPr>
              <a:ln>
                <a:solidFill>
                  <a:schemeClr val="accent2">
                    <a:lumMod val="60000"/>
                    <a:lumOff val="40000"/>
                  </a:schemeClr>
                </a:solidFill>
              </a:ln>
            </c:spPr>
          </c:marker>
          <c:xVal>
            <c:numRef>
              <c:f>Sheet3!$A$1:$A$19</c:f>
              <c:numCache>
                <c:formatCode>General</c:formatCode>
                <c:ptCount val="19"/>
                <c:pt idx="0">
                  <c:v>40</c:v>
                </c:pt>
                <c:pt idx="1">
                  <c:v>20</c:v>
                </c:pt>
                <c:pt idx="2">
                  <c:v>10</c:v>
                </c:pt>
                <c:pt idx="3">
                  <c:v>4.75</c:v>
                </c:pt>
                <c:pt idx="4">
                  <c:v>2.36</c:v>
                </c:pt>
                <c:pt idx="5">
                  <c:v>1.1800000000000088</c:v>
                </c:pt>
                <c:pt idx="6">
                  <c:v>0.60000000000000064</c:v>
                </c:pt>
                <c:pt idx="7">
                  <c:v>0.42500000000000032</c:v>
                </c:pt>
                <c:pt idx="8">
                  <c:v>0.30000000000000032</c:v>
                </c:pt>
                <c:pt idx="9">
                  <c:v>0.15000000000000024</c:v>
                </c:pt>
                <c:pt idx="10">
                  <c:v>7.5000000000000011E-2</c:v>
                </c:pt>
                <c:pt idx="11">
                  <c:v>4.0000000000000022E-2</c:v>
                </c:pt>
                <c:pt idx="12">
                  <c:v>2.0000000000000011E-2</c:v>
                </c:pt>
                <c:pt idx="13">
                  <c:v>1.0000000000000005E-2</c:v>
                </c:pt>
                <c:pt idx="14">
                  <c:v>8.0000000000000227E-3</c:v>
                </c:pt>
                <c:pt idx="15">
                  <c:v>6.0000000000000114E-3</c:v>
                </c:pt>
                <c:pt idx="16">
                  <c:v>4.0000000000000114E-3</c:v>
                </c:pt>
                <c:pt idx="17">
                  <c:v>2.0000000000000052E-3</c:v>
                </c:pt>
                <c:pt idx="18">
                  <c:v>1.0000000000000041E-3</c:v>
                </c:pt>
              </c:numCache>
            </c:numRef>
          </c:xVal>
          <c:yVal>
            <c:numRef>
              <c:f>Sheet3!$D$1:$D$19</c:f>
              <c:numCache>
                <c:formatCode>General</c:formatCode>
                <c:ptCount val="19"/>
                <c:pt idx="0">
                  <c:v>100</c:v>
                </c:pt>
                <c:pt idx="1">
                  <c:v>100</c:v>
                </c:pt>
                <c:pt idx="2">
                  <c:v>100</c:v>
                </c:pt>
                <c:pt idx="3">
                  <c:v>97</c:v>
                </c:pt>
                <c:pt idx="4">
                  <c:v>90</c:v>
                </c:pt>
                <c:pt idx="5">
                  <c:v>70</c:v>
                </c:pt>
                <c:pt idx="6">
                  <c:v>52</c:v>
                </c:pt>
                <c:pt idx="7">
                  <c:v>40</c:v>
                </c:pt>
                <c:pt idx="8">
                  <c:v>22</c:v>
                </c:pt>
                <c:pt idx="9">
                  <c:v>10</c:v>
                </c:pt>
                <c:pt idx="10">
                  <c:v>4</c:v>
                </c:pt>
                <c:pt idx="11">
                  <c:v>0</c:v>
                </c:pt>
                <c:pt idx="12">
                  <c:v>0</c:v>
                </c:pt>
                <c:pt idx="13">
                  <c:v>0</c:v>
                </c:pt>
                <c:pt idx="14">
                  <c:v>0</c:v>
                </c:pt>
                <c:pt idx="15">
                  <c:v>0</c:v>
                </c:pt>
                <c:pt idx="16">
                  <c:v>0</c:v>
                </c:pt>
                <c:pt idx="17">
                  <c:v>0</c:v>
                </c:pt>
                <c:pt idx="18">
                  <c:v>0</c:v>
                </c:pt>
              </c:numCache>
            </c:numRef>
          </c:yVal>
          <c:smooth val="1"/>
        </c:ser>
        <c:ser>
          <c:idx val="5"/>
          <c:order val="5"/>
          <c:tx>
            <c:v>fat clay</c:v>
          </c:tx>
          <c:xVal>
            <c:numRef>
              <c:f>Sheet3!$A$1:$A$19</c:f>
              <c:numCache>
                <c:formatCode>General</c:formatCode>
                <c:ptCount val="19"/>
                <c:pt idx="0">
                  <c:v>40</c:v>
                </c:pt>
                <c:pt idx="1">
                  <c:v>20</c:v>
                </c:pt>
                <c:pt idx="2">
                  <c:v>10</c:v>
                </c:pt>
                <c:pt idx="3">
                  <c:v>4.75</c:v>
                </c:pt>
                <c:pt idx="4">
                  <c:v>2.36</c:v>
                </c:pt>
                <c:pt idx="5">
                  <c:v>1.1800000000000088</c:v>
                </c:pt>
                <c:pt idx="6">
                  <c:v>0.60000000000000064</c:v>
                </c:pt>
                <c:pt idx="7">
                  <c:v>0.42500000000000032</c:v>
                </c:pt>
                <c:pt idx="8">
                  <c:v>0.30000000000000032</c:v>
                </c:pt>
                <c:pt idx="9">
                  <c:v>0.15000000000000024</c:v>
                </c:pt>
                <c:pt idx="10">
                  <c:v>7.5000000000000011E-2</c:v>
                </c:pt>
                <c:pt idx="11">
                  <c:v>4.0000000000000022E-2</c:v>
                </c:pt>
                <c:pt idx="12">
                  <c:v>2.0000000000000011E-2</c:v>
                </c:pt>
                <c:pt idx="13">
                  <c:v>1.0000000000000005E-2</c:v>
                </c:pt>
                <c:pt idx="14">
                  <c:v>8.0000000000000227E-3</c:v>
                </c:pt>
                <c:pt idx="15">
                  <c:v>6.0000000000000114E-3</c:v>
                </c:pt>
                <c:pt idx="16">
                  <c:v>4.0000000000000114E-3</c:v>
                </c:pt>
                <c:pt idx="17">
                  <c:v>2.0000000000000052E-3</c:v>
                </c:pt>
                <c:pt idx="18">
                  <c:v>1.0000000000000041E-3</c:v>
                </c:pt>
              </c:numCache>
            </c:numRef>
          </c:xVal>
          <c:yVal>
            <c:numRef>
              <c:f>Sheet3!$E$1:$E$19</c:f>
              <c:numCache>
                <c:formatCode>General</c:formatCode>
                <c:ptCount val="19"/>
                <c:pt idx="0">
                  <c:v>100</c:v>
                </c:pt>
                <c:pt idx="1">
                  <c:v>100</c:v>
                </c:pt>
                <c:pt idx="2">
                  <c:v>100</c:v>
                </c:pt>
                <c:pt idx="3">
                  <c:v>100</c:v>
                </c:pt>
                <c:pt idx="4">
                  <c:v>100</c:v>
                </c:pt>
                <c:pt idx="5">
                  <c:v>100</c:v>
                </c:pt>
                <c:pt idx="6">
                  <c:v>100</c:v>
                </c:pt>
                <c:pt idx="7">
                  <c:v>100</c:v>
                </c:pt>
                <c:pt idx="8">
                  <c:v>100</c:v>
                </c:pt>
                <c:pt idx="9">
                  <c:v>93</c:v>
                </c:pt>
                <c:pt idx="10">
                  <c:v>84</c:v>
                </c:pt>
                <c:pt idx="11">
                  <c:v>82</c:v>
                </c:pt>
                <c:pt idx="12">
                  <c:v>80</c:v>
                </c:pt>
                <c:pt idx="13">
                  <c:v>72</c:v>
                </c:pt>
                <c:pt idx="14">
                  <c:v>70</c:v>
                </c:pt>
                <c:pt idx="15">
                  <c:v>64</c:v>
                </c:pt>
                <c:pt idx="16">
                  <c:v>56</c:v>
                </c:pt>
                <c:pt idx="17">
                  <c:v>42</c:v>
                </c:pt>
                <c:pt idx="18">
                  <c:v>40</c:v>
                </c:pt>
              </c:numCache>
            </c:numRef>
          </c:yVal>
          <c:smooth val="1"/>
        </c:ser>
        <c:ser>
          <c:idx val="6"/>
          <c:order val="6"/>
          <c:tx>
            <c:v>gap graded</c:v>
          </c:tx>
          <c:spPr>
            <a:ln>
              <a:solidFill>
                <a:schemeClr val="accent1">
                  <a:lumMod val="60000"/>
                  <a:lumOff val="40000"/>
                </a:schemeClr>
              </a:solidFill>
            </a:ln>
          </c:spPr>
          <c:marker>
            <c:spPr>
              <a:ln>
                <a:solidFill>
                  <a:schemeClr val="accent1">
                    <a:lumMod val="60000"/>
                    <a:lumOff val="40000"/>
                  </a:schemeClr>
                </a:solidFill>
              </a:ln>
            </c:spPr>
          </c:marker>
          <c:xVal>
            <c:numRef>
              <c:f>Sheet3!$A$1:$A$19</c:f>
              <c:numCache>
                <c:formatCode>General</c:formatCode>
                <c:ptCount val="19"/>
                <c:pt idx="0">
                  <c:v>40</c:v>
                </c:pt>
                <c:pt idx="1">
                  <c:v>20</c:v>
                </c:pt>
                <c:pt idx="2">
                  <c:v>10</c:v>
                </c:pt>
                <c:pt idx="3">
                  <c:v>4.75</c:v>
                </c:pt>
                <c:pt idx="4">
                  <c:v>2.36</c:v>
                </c:pt>
                <c:pt idx="5">
                  <c:v>1.1800000000000088</c:v>
                </c:pt>
                <c:pt idx="6">
                  <c:v>0.60000000000000064</c:v>
                </c:pt>
                <c:pt idx="7">
                  <c:v>0.42500000000000032</c:v>
                </c:pt>
                <c:pt idx="8">
                  <c:v>0.30000000000000032</c:v>
                </c:pt>
                <c:pt idx="9">
                  <c:v>0.15000000000000024</c:v>
                </c:pt>
                <c:pt idx="10">
                  <c:v>7.5000000000000011E-2</c:v>
                </c:pt>
                <c:pt idx="11">
                  <c:v>4.0000000000000022E-2</c:v>
                </c:pt>
                <c:pt idx="12">
                  <c:v>2.0000000000000011E-2</c:v>
                </c:pt>
                <c:pt idx="13">
                  <c:v>1.0000000000000005E-2</c:v>
                </c:pt>
                <c:pt idx="14">
                  <c:v>8.0000000000000227E-3</c:v>
                </c:pt>
                <c:pt idx="15">
                  <c:v>6.0000000000000114E-3</c:v>
                </c:pt>
                <c:pt idx="16">
                  <c:v>4.0000000000000114E-3</c:v>
                </c:pt>
                <c:pt idx="17">
                  <c:v>2.0000000000000052E-3</c:v>
                </c:pt>
                <c:pt idx="18">
                  <c:v>1.0000000000000041E-3</c:v>
                </c:pt>
              </c:numCache>
            </c:numRef>
          </c:xVal>
          <c:yVal>
            <c:numRef>
              <c:f>Sheet3!$F$1:$F$19</c:f>
              <c:numCache>
                <c:formatCode>General</c:formatCode>
                <c:ptCount val="19"/>
                <c:pt idx="0">
                  <c:v>100</c:v>
                </c:pt>
                <c:pt idx="1">
                  <c:v>100</c:v>
                </c:pt>
                <c:pt idx="2">
                  <c:v>100</c:v>
                </c:pt>
                <c:pt idx="3">
                  <c:v>100</c:v>
                </c:pt>
                <c:pt idx="4">
                  <c:v>100</c:v>
                </c:pt>
                <c:pt idx="5">
                  <c:v>97</c:v>
                </c:pt>
                <c:pt idx="6">
                  <c:v>95</c:v>
                </c:pt>
                <c:pt idx="7">
                  <c:v>93</c:v>
                </c:pt>
                <c:pt idx="8">
                  <c:v>90</c:v>
                </c:pt>
                <c:pt idx="9">
                  <c:v>85</c:v>
                </c:pt>
                <c:pt idx="10">
                  <c:v>72</c:v>
                </c:pt>
                <c:pt idx="11">
                  <c:v>58</c:v>
                </c:pt>
                <c:pt idx="12">
                  <c:v>54</c:v>
                </c:pt>
                <c:pt idx="13">
                  <c:v>54</c:v>
                </c:pt>
                <c:pt idx="14">
                  <c:v>52</c:v>
                </c:pt>
                <c:pt idx="15">
                  <c:v>47</c:v>
                </c:pt>
                <c:pt idx="16">
                  <c:v>38</c:v>
                </c:pt>
                <c:pt idx="17">
                  <c:v>15</c:v>
                </c:pt>
                <c:pt idx="18">
                  <c:v>0</c:v>
                </c:pt>
              </c:numCache>
            </c:numRef>
          </c:yVal>
          <c:smooth val="1"/>
        </c:ser>
        <c:axId val="52372992"/>
        <c:axId val="52383744"/>
      </c:scatterChart>
      <c:valAx>
        <c:axId val="52372992"/>
        <c:scaling>
          <c:logBase val="10"/>
          <c:orientation val="minMax"/>
          <c:max val="101"/>
          <c:min val="1.0000000000000041E-3"/>
        </c:scaling>
        <c:axPos val="b"/>
        <c:majorGridlines/>
        <c:minorGridlines/>
        <c:title>
          <c:tx>
            <c:rich>
              <a:bodyPr/>
              <a:lstStyle/>
              <a:p>
                <a:pPr>
                  <a:defRPr/>
                </a:pPr>
                <a:r>
                  <a:rPr lang="en-US"/>
                  <a:t>Particle size (mm)</a:t>
                </a:r>
              </a:p>
            </c:rich>
          </c:tx>
          <c:layout/>
        </c:title>
        <c:numFmt formatCode="General" sourceLinked="1"/>
        <c:tickLblPos val="nextTo"/>
        <c:txPr>
          <a:bodyPr rot="0" vert="horz"/>
          <a:lstStyle/>
          <a:p>
            <a:pPr>
              <a:defRPr/>
            </a:pPr>
            <a:endParaRPr lang="en-US"/>
          </a:p>
        </c:txPr>
        <c:crossAx val="52383744"/>
        <c:crossesAt val="1.0000000000000041E-3"/>
        <c:crossBetween val="midCat"/>
        <c:majorUnit val="10"/>
        <c:minorUnit val="10"/>
      </c:valAx>
      <c:valAx>
        <c:axId val="52383744"/>
        <c:scaling>
          <c:orientation val="minMax"/>
          <c:max val="100"/>
          <c:min val="0"/>
        </c:scaling>
        <c:axPos val="l"/>
        <c:majorGridlines/>
        <c:minorGridlines/>
        <c:title>
          <c:tx>
            <c:rich>
              <a:bodyPr/>
              <a:lstStyle/>
              <a:p>
                <a:pPr>
                  <a:defRPr/>
                </a:pPr>
                <a:r>
                  <a:rPr lang="en-US"/>
                  <a:t>Percent finer (%)</a:t>
                </a:r>
              </a:p>
            </c:rich>
          </c:tx>
          <c:layout/>
        </c:title>
        <c:numFmt formatCode="0" sourceLinked="0"/>
        <c:tickLblPos val="nextTo"/>
        <c:txPr>
          <a:bodyPr rot="0" vert="horz"/>
          <a:lstStyle/>
          <a:p>
            <a:pPr>
              <a:defRPr/>
            </a:pPr>
            <a:endParaRPr lang="en-US"/>
          </a:p>
        </c:txPr>
        <c:crossAx val="52372992"/>
        <c:crossesAt val="1.0000000000000041E-3"/>
        <c:crossBetween val="midCat"/>
        <c:majorUnit val="10"/>
        <c:minorUnit val="5"/>
      </c:valAx>
    </c:plotArea>
    <c:legend>
      <c:legendPos val="r"/>
      <c:layou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Times New Roman" pitchFamily="18" charset="0"/>
              <a:ea typeface="+mn-ea"/>
              <a:cs typeface="Times New Roman" pitchFamily="18" charset="0"/>
            </a:defRPr>
          </a:pPr>
          <a:endParaRPr lang="en-US"/>
        </a:p>
      </c:txPr>
    </c:legend>
    <c:plotVisOnly val="1"/>
    <c:dispBlanksAs val="gap"/>
  </c:chart>
  <c:txPr>
    <a:bodyPr/>
    <a:lstStyle/>
    <a:p>
      <a:pPr>
        <a:defRPr sz="1000">
          <a:latin typeface="Times New Roman" pitchFamily="18" charset="0"/>
          <a:cs typeface="Times New Roman" pitchFamily="18" charset="0"/>
        </a:defRPr>
      </a:pPr>
      <a:endParaRPr lang="en-U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x>
            <c:v>S1</c:v>
          </c:tx>
          <c:spPr>
            <a:ln>
              <a:solidFill>
                <a:srgbClr val="00B050"/>
              </a:solidFill>
            </a:ln>
          </c:spPr>
          <c:marker>
            <c:symbol val="triangle"/>
            <c:size val="7"/>
            <c:spPr>
              <a:solidFill>
                <a:srgbClr val="FFFF00"/>
              </a:solidFill>
              <a:ln>
                <a:solidFill>
                  <a:srgbClr val="00B050"/>
                </a:solidFill>
              </a:ln>
            </c:spPr>
          </c:marker>
          <c:xVal>
            <c:numRef>
              <c:f>'s1 final'!$A$5:$A$15</c:f>
              <c:numCache>
                <c:formatCode>General</c:formatCode>
                <c:ptCount val="11"/>
                <c:pt idx="0">
                  <c:v>40</c:v>
                </c:pt>
                <c:pt idx="1">
                  <c:v>20</c:v>
                </c:pt>
                <c:pt idx="2">
                  <c:v>10</c:v>
                </c:pt>
                <c:pt idx="3">
                  <c:v>4.75</c:v>
                </c:pt>
                <c:pt idx="4">
                  <c:v>2.36</c:v>
                </c:pt>
                <c:pt idx="5">
                  <c:v>1.1800000000000039</c:v>
                </c:pt>
                <c:pt idx="6">
                  <c:v>0.60000000000000064</c:v>
                </c:pt>
                <c:pt idx="7">
                  <c:v>0.42500000000000032</c:v>
                </c:pt>
                <c:pt idx="8">
                  <c:v>0.30000000000000032</c:v>
                </c:pt>
                <c:pt idx="9">
                  <c:v>0.15000000000000024</c:v>
                </c:pt>
                <c:pt idx="10">
                  <c:v>7.5000000000000011E-2</c:v>
                </c:pt>
              </c:numCache>
            </c:numRef>
          </c:xVal>
          <c:yVal>
            <c:numRef>
              <c:f>'S1'!$E$5:$E$15</c:f>
              <c:numCache>
                <c:formatCode>0.00</c:formatCode>
                <c:ptCount val="11"/>
                <c:pt idx="0">
                  <c:v>100</c:v>
                </c:pt>
                <c:pt idx="1">
                  <c:v>100</c:v>
                </c:pt>
                <c:pt idx="2">
                  <c:v>100</c:v>
                </c:pt>
                <c:pt idx="3">
                  <c:v>100</c:v>
                </c:pt>
                <c:pt idx="4">
                  <c:v>99.288970907511555</c:v>
                </c:pt>
                <c:pt idx="5">
                  <c:v>97.497828918801574</c:v>
                </c:pt>
                <c:pt idx="6">
                  <c:v>95.820668693009111</c:v>
                </c:pt>
                <c:pt idx="7">
                  <c:v>88.297872340425272</c:v>
                </c:pt>
                <c:pt idx="8">
                  <c:v>39.497394702561913</c:v>
                </c:pt>
                <c:pt idx="9">
                  <c:v>9.0968302214503005</c:v>
                </c:pt>
                <c:pt idx="10">
                  <c:v>0.62961354754668264</c:v>
                </c:pt>
              </c:numCache>
            </c:numRef>
          </c:yVal>
          <c:smooth val="1"/>
        </c:ser>
        <c:ser>
          <c:idx val="1"/>
          <c:order val="1"/>
          <c:tx>
            <c:v>A1</c:v>
          </c:tx>
          <c:spPr>
            <a:ln>
              <a:solidFill>
                <a:srgbClr val="FF0000"/>
              </a:solidFill>
            </a:ln>
          </c:spPr>
          <c:marker>
            <c:symbol val="diamond"/>
            <c:size val="7"/>
            <c:spPr>
              <a:solidFill>
                <a:srgbClr val="FFFF00"/>
              </a:solidFill>
              <a:ln>
                <a:solidFill>
                  <a:srgbClr val="FF0000"/>
                </a:solidFill>
              </a:ln>
            </c:spPr>
          </c:marker>
          <c:xVal>
            <c:numRef>
              <c:f>'a1 final'!$L$4:$L$14</c:f>
              <c:numCache>
                <c:formatCode>General</c:formatCode>
                <c:ptCount val="11"/>
                <c:pt idx="0">
                  <c:v>40</c:v>
                </c:pt>
                <c:pt idx="1">
                  <c:v>20</c:v>
                </c:pt>
                <c:pt idx="2">
                  <c:v>10</c:v>
                </c:pt>
                <c:pt idx="3">
                  <c:v>4.75</c:v>
                </c:pt>
                <c:pt idx="4">
                  <c:v>2.36</c:v>
                </c:pt>
                <c:pt idx="5">
                  <c:v>1.1800000000000039</c:v>
                </c:pt>
                <c:pt idx="6" formatCode="0.000">
                  <c:v>0.60000000000000064</c:v>
                </c:pt>
                <c:pt idx="7">
                  <c:v>0.42500000000000032</c:v>
                </c:pt>
                <c:pt idx="8" formatCode="0.000">
                  <c:v>0.30000000000000032</c:v>
                </c:pt>
                <c:pt idx="9" formatCode="0.000">
                  <c:v>0.15000000000000024</c:v>
                </c:pt>
                <c:pt idx="10">
                  <c:v>7.5000000000000011E-2</c:v>
                </c:pt>
              </c:numCache>
            </c:numRef>
          </c:xVal>
          <c:yVal>
            <c:numRef>
              <c:f>'a1 final'!$O$4:$O$14</c:f>
              <c:numCache>
                <c:formatCode>General</c:formatCode>
                <c:ptCount val="11"/>
                <c:pt idx="0">
                  <c:v>100</c:v>
                </c:pt>
                <c:pt idx="1">
                  <c:v>100</c:v>
                </c:pt>
                <c:pt idx="2">
                  <c:v>100</c:v>
                </c:pt>
                <c:pt idx="3">
                  <c:v>100</c:v>
                </c:pt>
                <c:pt idx="4" formatCode="0.00">
                  <c:v>96.34628401538157</c:v>
                </c:pt>
                <c:pt idx="5" formatCode="0.00">
                  <c:v>91.657461655289453</c:v>
                </c:pt>
                <c:pt idx="6" formatCode="0.00">
                  <c:v>87.217943035688023</c:v>
                </c:pt>
                <c:pt idx="7" formatCode="0.00">
                  <c:v>81.266281571450378</c:v>
                </c:pt>
                <c:pt idx="8" formatCode="0.00">
                  <c:v>45.757953727961109</c:v>
                </c:pt>
                <c:pt idx="9" formatCode="0.00">
                  <c:v>5.886272079946437</c:v>
                </c:pt>
                <c:pt idx="10" formatCode="0.00">
                  <c:v>1.1216771691497955</c:v>
                </c:pt>
              </c:numCache>
            </c:numRef>
          </c:yVal>
          <c:smooth val="1"/>
        </c:ser>
        <c:ser>
          <c:idx val="2"/>
          <c:order val="2"/>
          <c:tx>
            <c:v>n=0.5(spherical shape)</c:v>
          </c:tx>
          <c:spPr>
            <a:ln>
              <a:solidFill>
                <a:schemeClr val="accent6">
                  <a:lumMod val="75000"/>
                </a:schemeClr>
              </a:solidFill>
            </a:ln>
          </c:spPr>
          <c:marker>
            <c:spPr>
              <a:solidFill>
                <a:schemeClr val="accent6">
                  <a:lumMod val="75000"/>
                </a:schemeClr>
              </a:solidFill>
              <a:ln>
                <a:solidFill>
                  <a:schemeClr val="accent6">
                    <a:lumMod val="75000"/>
                  </a:schemeClr>
                </a:solidFill>
              </a:ln>
            </c:spPr>
          </c:marker>
          <c:xVal>
            <c:numRef>
              <c:f>'BEST GRADED MATERIAL'!$I$2:$I$12</c:f>
              <c:numCache>
                <c:formatCode>General</c:formatCode>
                <c:ptCount val="11"/>
                <c:pt idx="0">
                  <c:v>1.0000000000000005E-2</c:v>
                </c:pt>
                <c:pt idx="1">
                  <c:v>4.0000000000000022E-2</c:v>
                </c:pt>
                <c:pt idx="2">
                  <c:v>9.0000000000000024E-2</c:v>
                </c:pt>
                <c:pt idx="3">
                  <c:v>0.16</c:v>
                </c:pt>
                <c:pt idx="4">
                  <c:v>0.25</c:v>
                </c:pt>
                <c:pt idx="5">
                  <c:v>0.36000000000000032</c:v>
                </c:pt>
                <c:pt idx="6">
                  <c:v>0.49000000000000032</c:v>
                </c:pt>
                <c:pt idx="7">
                  <c:v>0.64000000000000223</c:v>
                </c:pt>
                <c:pt idx="8">
                  <c:v>0.81</c:v>
                </c:pt>
                <c:pt idx="9">
                  <c:v>1</c:v>
                </c:pt>
              </c:numCache>
            </c:numRef>
          </c:xVal>
          <c:yVal>
            <c:numRef>
              <c:f>'BEST GRADED MATERIAL'!$H$2:$H$11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yVal>
          <c:smooth val="1"/>
        </c:ser>
        <c:ser>
          <c:idx val="3"/>
          <c:order val="3"/>
          <c:tx>
            <c:v>n=0.3(flaky materia)</c:v>
          </c:tx>
          <c:spPr>
            <a:ln>
              <a:solidFill>
                <a:schemeClr val="accent3">
                  <a:lumMod val="75000"/>
                </a:schemeClr>
              </a:solidFill>
            </a:ln>
          </c:spPr>
          <c:marker>
            <c:spPr>
              <a:solidFill>
                <a:schemeClr val="accent3">
                  <a:lumMod val="75000"/>
                </a:schemeClr>
              </a:solidFill>
              <a:ln>
                <a:solidFill>
                  <a:schemeClr val="accent3">
                    <a:lumMod val="75000"/>
                  </a:schemeClr>
                </a:solidFill>
              </a:ln>
            </c:spPr>
          </c:marker>
          <c:xVal>
            <c:numRef>
              <c:f>'BEST GRADED MATERIAL'!$J$2:$J$11</c:f>
              <c:numCache>
                <c:formatCode>General</c:formatCode>
                <c:ptCount val="10"/>
                <c:pt idx="0">
                  <c:v>4.6400000000000033E-4</c:v>
                </c:pt>
                <c:pt idx="1">
                  <c:v>4.6699999999999997E-3</c:v>
                </c:pt>
                <c:pt idx="2">
                  <c:v>1.7999999999999999E-2</c:v>
                </c:pt>
                <c:pt idx="3">
                  <c:v>4.7000000000000014E-2</c:v>
                </c:pt>
                <c:pt idx="4">
                  <c:v>9.9000000000000046E-2</c:v>
                </c:pt>
                <c:pt idx="5">
                  <c:v>0.18200000000000024</c:v>
                </c:pt>
                <c:pt idx="6">
                  <c:v>0.30400000000000038</c:v>
                </c:pt>
                <c:pt idx="7">
                  <c:v>0.47500000000000031</c:v>
                </c:pt>
                <c:pt idx="8">
                  <c:v>0.70300000000000062</c:v>
                </c:pt>
                <c:pt idx="9">
                  <c:v>1</c:v>
                </c:pt>
              </c:numCache>
            </c:numRef>
          </c:xVal>
          <c:yVal>
            <c:numRef>
              <c:f>'BEST GRADED MATERIAL'!$H$2:$H$11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yVal>
          <c:smooth val="1"/>
        </c:ser>
        <c:axId val="52442624"/>
        <c:axId val="52457472"/>
      </c:scatterChart>
      <c:valAx>
        <c:axId val="52442624"/>
        <c:scaling>
          <c:logBase val="10"/>
          <c:orientation val="minMax"/>
          <c:max val="101"/>
          <c:min val="1.0000000000000041E-3"/>
        </c:scaling>
        <c:axPos val="b"/>
        <c:majorGridlines/>
        <c:minorGridlines/>
        <c:title>
          <c:tx>
            <c:rich>
              <a:bodyPr/>
              <a:lstStyle/>
              <a:p>
                <a:pPr>
                  <a:defRPr/>
                </a:pPr>
                <a:r>
                  <a:rPr lang="en-US"/>
                  <a:t>Particle size (mm)</a:t>
                </a:r>
              </a:p>
            </c:rich>
          </c:tx>
          <c:layout/>
        </c:title>
        <c:numFmt formatCode="General" sourceLinked="1"/>
        <c:tickLblPos val="nextTo"/>
        <c:txPr>
          <a:bodyPr rot="0" vert="horz"/>
          <a:lstStyle/>
          <a:p>
            <a:pPr>
              <a:defRPr/>
            </a:pPr>
            <a:endParaRPr lang="en-US"/>
          </a:p>
        </c:txPr>
        <c:crossAx val="52457472"/>
        <c:crossesAt val="1.0000000000000041E-3"/>
        <c:crossBetween val="midCat"/>
        <c:majorUnit val="10"/>
        <c:minorUnit val="10"/>
      </c:valAx>
      <c:valAx>
        <c:axId val="52457472"/>
        <c:scaling>
          <c:orientation val="minMax"/>
          <c:max val="100"/>
        </c:scaling>
        <c:axPos val="l"/>
        <c:majorGridlines/>
        <c:minorGridlines/>
        <c:title>
          <c:tx>
            <c:rich>
              <a:bodyPr/>
              <a:lstStyle/>
              <a:p>
                <a:pPr>
                  <a:defRPr/>
                </a:pPr>
                <a:r>
                  <a:rPr lang="en-US"/>
                  <a:t>Percent finer (%)</a:t>
                </a:r>
              </a:p>
            </c:rich>
          </c:tx>
          <c:layout/>
        </c:title>
        <c:numFmt formatCode="0" sourceLinked="0"/>
        <c:tickLblPos val="nextTo"/>
        <c:txPr>
          <a:bodyPr rot="0" vert="horz"/>
          <a:lstStyle/>
          <a:p>
            <a:pPr>
              <a:defRPr/>
            </a:pPr>
            <a:endParaRPr lang="en-US"/>
          </a:p>
        </c:txPr>
        <c:crossAx val="52442624"/>
        <c:crossesAt val="1.0000000000000041E-3"/>
        <c:crossBetween val="midCat"/>
        <c:majorUnit val="10"/>
        <c:minorUnit val="5"/>
      </c:valAx>
    </c:plotArea>
    <c:legend>
      <c:legendPos val="r"/>
      <c:legendEntry>
        <c:idx val="2"/>
        <c:txPr>
          <a:bodyPr/>
          <a:lstStyle/>
          <a:p>
            <a:pPr>
              <a:defRPr sz="1000">
                <a:solidFill>
                  <a:schemeClr val="dk1"/>
                </a:solidFill>
                <a:latin typeface="Times New Roman" pitchFamily="18" charset="0"/>
                <a:ea typeface="+mn-ea"/>
                <a:cs typeface="Times New Roman" pitchFamily="18" charset="0"/>
              </a:defRPr>
            </a:pPr>
            <a:endParaRPr lang="en-US"/>
          </a:p>
        </c:txPr>
      </c:legendEntry>
      <c:legendEntry>
        <c:idx val="3"/>
        <c:txPr>
          <a:bodyPr/>
          <a:lstStyle/>
          <a:p>
            <a:pPr>
              <a:defRPr>
                <a:solidFill>
                  <a:schemeClr val="dk1"/>
                </a:solidFill>
                <a:latin typeface="Times New Roman" pitchFamily="18" charset="0"/>
                <a:ea typeface="+mn-ea"/>
                <a:cs typeface="Times New Roman" pitchFamily="18" charset="0"/>
              </a:defRPr>
            </a:pPr>
            <a:endParaRPr lang="en-US"/>
          </a:p>
        </c:txPr>
      </c:legendEntry>
      <c:layou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dispBlanksAs val="gap"/>
  </c:chart>
  <c:txPr>
    <a:bodyPr/>
    <a:lstStyle/>
    <a:p>
      <a:pPr>
        <a:defRPr sz="1000">
          <a:latin typeface="Times New Roman" pitchFamily="18" charset="0"/>
          <a:cs typeface="Times New Roman" pitchFamily="18" charset="0"/>
        </a:defRPr>
      </a:pPr>
      <a:endParaRPr lang="en-U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610398085708074"/>
          <c:y val="3.7262872628726476E-2"/>
          <c:w val="0.58044376767457062"/>
          <c:h val="0.81039972899728996"/>
        </c:manualLayout>
      </c:layout>
      <c:scatterChart>
        <c:scatterStyle val="smoothMarker"/>
        <c:ser>
          <c:idx val="0"/>
          <c:order val="0"/>
          <c:tx>
            <c:v>S1</c:v>
          </c:tx>
          <c:spPr>
            <a:ln>
              <a:solidFill>
                <a:srgbClr val="00B050"/>
              </a:solidFill>
            </a:ln>
          </c:spPr>
          <c:marker>
            <c:symbol val="triangle"/>
            <c:size val="7"/>
            <c:spPr>
              <a:solidFill>
                <a:srgbClr val="FFFF00"/>
              </a:solidFill>
              <a:ln>
                <a:solidFill>
                  <a:srgbClr val="00B050"/>
                </a:solidFill>
              </a:ln>
            </c:spPr>
          </c:marker>
          <c:xVal>
            <c:numRef>
              <c:f>'s1'!$I$5:$I$12</c:f>
              <c:numCache>
                <c:formatCode>0.00</c:formatCode>
                <c:ptCount val="8"/>
                <c:pt idx="0">
                  <c:v>9.2000000000000011</c:v>
                </c:pt>
                <c:pt idx="1">
                  <c:v>11.219512195121954</c:v>
                </c:pt>
                <c:pt idx="2">
                  <c:v>11.724137931034468</c:v>
                </c:pt>
                <c:pt idx="3">
                  <c:v>12.352941176470599</c:v>
                </c:pt>
                <c:pt idx="4">
                  <c:v>13.068181818181802</c:v>
                </c:pt>
                <c:pt idx="5">
                  <c:v>15.200000000000003</c:v>
                </c:pt>
                <c:pt idx="6">
                  <c:v>18.859649122807021</c:v>
                </c:pt>
                <c:pt idx="7">
                  <c:v>21.83908045977013</c:v>
                </c:pt>
              </c:numCache>
            </c:numRef>
          </c:xVal>
          <c:yVal>
            <c:numRef>
              <c:f>'s1'!$K$5:$K$12</c:f>
              <c:numCache>
                <c:formatCode>0.0</c:formatCode>
                <c:ptCount val="8"/>
                <c:pt idx="0">
                  <c:v>15.361382018905358</c:v>
                </c:pt>
                <c:pt idx="1">
                  <c:v>15.556742593935526</c:v>
                </c:pt>
                <c:pt idx="2">
                  <c:v>15.675336749475704</c:v>
                </c:pt>
                <c:pt idx="3">
                  <c:v>16.057113168567209</c:v>
                </c:pt>
                <c:pt idx="4">
                  <c:v>16.701997952117903</c:v>
                </c:pt>
                <c:pt idx="5">
                  <c:v>17.033985328353797</c:v>
                </c:pt>
                <c:pt idx="6">
                  <c:v>16.687036239256532</c:v>
                </c:pt>
                <c:pt idx="7">
                  <c:v>16.019203536546478</c:v>
                </c:pt>
              </c:numCache>
            </c:numRef>
          </c:yVal>
          <c:smooth val="1"/>
        </c:ser>
        <c:ser>
          <c:idx val="1"/>
          <c:order val="1"/>
          <c:tx>
            <c:v>zero air void line for S1</c:v>
          </c:tx>
          <c:xVal>
            <c:numRef>
              <c:f>'s1'!$I$16:$I$23</c:f>
              <c:numCache>
                <c:formatCode>0.00</c:formatCode>
                <c:ptCount val="8"/>
                <c:pt idx="0">
                  <c:v>9.2000000000000011</c:v>
                </c:pt>
                <c:pt idx="1">
                  <c:v>11.219512195121954</c:v>
                </c:pt>
                <c:pt idx="2">
                  <c:v>11.724137931034468</c:v>
                </c:pt>
                <c:pt idx="3">
                  <c:v>12.352941176470599</c:v>
                </c:pt>
                <c:pt idx="4">
                  <c:v>13.068181818181802</c:v>
                </c:pt>
                <c:pt idx="5">
                  <c:v>15.200000000000003</c:v>
                </c:pt>
                <c:pt idx="6">
                  <c:v>18.859649122807021</c:v>
                </c:pt>
                <c:pt idx="7">
                  <c:v>21.84</c:v>
                </c:pt>
              </c:numCache>
            </c:numRef>
          </c:xVal>
          <c:yVal>
            <c:numRef>
              <c:f>'s1'!$M$16:$M$23</c:f>
              <c:numCache>
                <c:formatCode>General</c:formatCode>
                <c:ptCount val="8"/>
                <c:pt idx="0">
                  <c:v>20.720020720020717</c:v>
                </c:pt>
                <c:pt idx="1">
                  <c:v>19.887827800515382</c:v>
                </c:pt>
                <c:pt idx="2">
                  <c:v>19.690218544451518</c:v>
                </c:pt>
                <c:pt idx="3">
                  <c:v>19.449410082230841</c:v>
                </c:pt>
                <c:pt idx="4">
                  <c:v>19.182561307901889</c:v>
                </c:pt>
                <c:pt idx="5">
                  <c:v>18.428933425478</c:v>
                </c:pt>
                <c:pt idx="6">
                  <c:v>17.264552768575484</c:v>
                </c:pt>
                <c:pt idx="7">
                  <c:v>16.419687204958727</c:v>
                </c:pt>
              </c:numCache>
            </c:numRef>
          </c:yVal>
          <c:smooth val="1"/>
        </c:ser>
        <c:ser>
          <c:idx val="2"/>
          <c:order val="2"/>
          <c:tx>
            <c:v>A1</c:v>
          </c:tx>
          <c:spPr>
            <a:ln>
              <a:solidFill>
                <a:srgbClr val="FF0000"/>
              </a:solidFill>
            </a:ln>
          </c:spPr>
          <c:marker>
            <c:symbol val="diamond"/>
            <c:size val="7"/>
            <c:spPr>
              <a:solidFill>
                <a:srgbClr val="FFFF00"/>
              </a:solidFill>
              <a:ln>
                <a:solidFill>
                  <a:srgbClr val="FF0000"/>
                </a:solidFill>
              </a:ln>
            </c:spPr>
          </c:marker>
          <c:xVal>
            <c:numRef>
              <c:f>'a1'!$I$6:$I$12</c:f>
              <c:numCache>
                <c:formatCode>0.00</c:formatCode>
                <c:ptCount val="7"/>
                <c:pt idx="0">
                  <c:v>9.2307692307692264</c:v>
                </c:pt>
                <c:pt idx="1">
                  <c:v>11.111111111111047</c:v>
                </c:pt>
                <c:pt idx="2">
                  <c:v>11.926605504587156</c:v>
                </c:pt>
                <c:pt idx="3">
                  <c:v>14.583333333333332</c:v>
                </c:pt>
                <c:pt idx="4">
                  <c:v>17.241379310344829</c:v>
                </c:pt>
                <c:pt idx="5">
                  <c:v>19.205298013245027</c:v>
                </c:pt>
                <c:pt idx="6">
                  <c:v>20.979020979020873</c:v>
                </c:pt>
              </c:numCache>
            </c:numRef>
          </c:xVal>
          <c:yVal>
            <c:numRef>
              <c:f>'a1'!$K$6:$K$12</c:f>
              <c:numCache>
                <c:formatCode>0.00</c:formatCode>
                <c:ptCount val="7"/>
                <c:pt idx="0">
                  <c:v>14.97071386604607</c:v>
                </c:pt>
                <c:pt idx="1">
                  <c:v>15.382018441542</c:v>
                </c:pt>
                <c:pt idx="2">
                  <c:v>15.458463292462454</c:v>
                </c:pt>
                <c:pt idx="3">
                  <c:v>15.560410724253487</c:v>
                </c:pt>
                <c:pt idx="4">
                  <c:v>16.017505687734971</c:v>
                </c:pt>
                <c:pt idx="5">
                  <c:v>15.930622665794518</c:v>
                </c:pt>
                <c:pt idx="6">
                  <c:v>15.609851409728686</c:v>
                </c:pt>
              </c:numCache>
            </c:numRef>
          </c:yVal>
          <c:smooth val="1"/>
        </c:ser>
        <c:ser>
          <c:idx val="3"/>
          <c:order val="3"/>
          <c:tx>
            <c:v>zero air void line for A1</c:v>
          </c:tx>
          <c:xVal>
            <c:numRef>
              <c:f>'a1'!$I$16:$I$22</c:f>
              <c:numCache>
                <c:formatCode>0.00</c:formatCode>
                <c:ptCount val="7"/>
                <c:pt idx="0">
                  <c:v>9.2307692307692264</c:v>
                </c:pt>
                <c:pt idx="1">
                  <c:v>11.111111111111047</c:v>
                </c:pt>
                <c:pt idx="2">
                  <c:v>11.926605504587156</c:v>
                </c:pt>
                <c:pt idx="3">
                  <c:v>14.583333333333332</c:v>
                </c:pt>
                <c:pt idx="4">
                  <c:v>17.241379310344829</c:v>
                </c:pt>
                <c:pt idx="5">
                  <c:v>20</c:v>
                </c:pt>
                <c:pt idx="6">
                  <c:v>21.830000000000005</c:v>
                </c:pt>
              </c:numCache>
            </c:numRef>
          </c:xVal>
          <c:yVal>
            <c:numRef>
              <c:f>'a1'!$M$16:$M$22</c:f>
              <c:numCache>
                <c:formatCode>General</c:formatCode>
                <c:ptCount val="7"/>
                <c:pt idx="0">
                  <c:v>19.914615770969263</c:v>
                </c:pt>
                <c:pt idx="1">
                  <c:v>19.195804195804289</c:v>
                </c:pt>
                <c:pt idx="2">
                  <c:v>18.89994314951679</c:v>
                </c:pt>
                <c:pt idx="3">
                  <c:v>17.99631223110001</c:v>
                </c:pt>
                <c:pt idx="4">
                  <c:v>17.174757281553386</c:v>
                </c:pt>
                <c:pt idx="5">
                  <c:v>16.397849462365592</c:v>
                </c:pt>
                <c:pt idx="6">
                  <c:v>15.92011754788432</c:v>
                </c:pt>
              </c:numCache>
            </c:numRef>
          </c:yVal>
          <c:smooth val="1"/>
        </c:ser>
        <c:ser>
          <c:idx val="4"/>
          <c:order val="4"/>
          <c:tx>
            <c:v>zero void line for G=2.7</c:v>
          </c:tx>
          <c:marker>
            <c:symbol val="star"/>
            <c:size val="2"/>
          </c:marker>
          <c:xVal>
            <c:numRef>
              <c:f>'s1'!$I$27:$I$34</c:f>
              <c:numCache>
                <c:formatCode>0.00</c:formatCode>
                <c:ptCount val="8"/>
                <c:pt idx="0">
                  <c:v>9.2000000000000011</c:v>
                </c:pt>
                <c:pt idx="1">
                  <c:v>11.219512195121954</c:v>
                </c:pt>
                <c:pt idx="2">
                  <c:v>11.724137931034468</c:v>
                </c:pt>
                <c:pt idx="3">
                  <c:v>12.352941176470599</c:v>
                </c:pt>
                <c:pt idx="4">
                  <c:v>13.068181818181802</c:v>
                </c:pt>
                <c:pt idx="5">
                  <c:v>15.200000000000003</c:v>
                </c:pt>
                <c:pt idx="6">
                  <c:v>18.859649122807021</c:v>
                </c:pt>
                <c:pt idx="7">
                  <c:v>21.84</c:v>
                </c:pt>
              </c:numCache>
            </c:numRef>
          </c:xVal>
          <c:yVal>
            <c:numRef>
              <c:f>'s1'!$M$27:$M$34</c:f>
              <c:numCache>
                <c:formatCode>General</c:formatCode>
                <c:ptCount val="8"/>
                <c:pt idx="0">
                  <c:v>21.627683434796538</c:v>
                </c:pt>
                <c:pt idx="1">
                  <c:v>20.722575814301663</c:v>
                </c:pt>
                <c:pt idx="2">
                  <c:v>20.508119434258774</c:v>
                </c:pt>
                <c:pt idx="3">
                  <c:v>20.24702249669166</c:v>
                </c:pt>
                <c:pt idx="4">
                  <c:v>19.958000839983061</c:v>
                </c:pt>
                <c:pt idx="5">
                  <c:v>19.143505388542252</c:v>
                </c:pt>
                <c:pt idx="6">
                  <c:v>17.890148212728789</c:v>
                </c:pt>
                <c:pt idx="7">
                  <c:v>16.984550349755889</c:v>
                </c:pt>
              </c:numCache>
            </c:numRef>
          </c:yVal>
          <c:smooth val="1"/>
        </c:ser>
        <c:axId val="52301824"/>
        <c:axId val="52303360"/>
      </c:scatterChart>
      <c:valAx>
        <c:axId val="52301824"/>
        <c:scaling>
          <c:orientation val="minMax"/>
          <c:min val="8"/>
        </c:scaling>
        <c:axPos val="b"/>
        <c:majorGridlines/>
        <c:minorGridlines/>
        <c:title>
          <c:tx>
            <c:rich>
              <a:bodyPr/>
              <a:lstStyle/>
              <a:p>
                <a:pPr>
                  <a:defRPr/>
                </a:pPr>
                <a:r>
                  <a:rPr lang="en-US"/>
                  <a:t>Moisture  Content %</a:t>
                </a:r>
              </a:p>
            </c:rich>
          </c:tx>
          <c:layout/>
        </c:title>
        <c:numFmt formatCode="0.00" sourceLinked="1"/>
        <c:tickLblPos val="nextTo"/>
        <c:crossAx val="52303360"/>
        <c:crosses val="autoZero"/>
        <c:crossBetween val="midCat"/>
      </c:valAx>
      <c:valAx>
        <c:axId val="52303360"/>
        <c:scaling>
          <c:orientation val="minMax"/>
          <c:max val="21"/>
          <c:min val="14"/>
        </c:scaling>
        <c:axPos val="l"/>
        <c:majorGridlines/>
        <c:minorGridlines/>
        <c:title>
          <c:tx>
            <c:rich>
              <a:bodyPr/>
              <a:lstStyle/>
              <a:p>
                <a:pPr>
                  <a:defRPr/>
                </a:pPr>
                <a:r>
                  <a:rPr lang="en-US"/>
                  <a:t>Dry density(kN/m</a:t>
                </a:r>
                <a:r>
                  <a:rPr lang="en-US" baseline="30000"/>
                  <a:t>3</a:t>
                </a:r>
                <a:r>
                  <a:rPr lang="en-US"/>
                  <a:t> )</a:t>
                </a:r>
              </a:p>
            </c:rich>
          </c:tx>
          <c:layout>
            <c:manualLayout>
              <c:xMode val="edge"/>
              <c:yMode val="edge"/>
              <c:x val="2.7911969940955492E-2"/>
              <c:y val="0.24891598915989605"/>
            </c:manualLayout>
          </c:layout>
        </c:title>
        <c:numFmt formatCode="0.0" sourceLinked="1"/>
        <c:tickLblPos val="nextTo"/>
        <c:crossAx val="52301824"/>
        <c:crosses val="autoZero"/>
        <c:crossBetween val="midCat"/>
      </c:valAx>
    </c:plotArea>
    <c:legend>
      <c:legendPos val="r"/>
      <c:layout>
        <c:manualLayout>
          <c:xMode val="edge"/>
          <c:yMode val="edge"/>
          <c:x val="0.71579290841853582"/>
          <c:y val="0.36040879798561959"/>
          <c:w val="0.27115510115292585"/>
          <c:h val="0.30628240829652392"/>
        </c:manualLayout>
      </c:layou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000">
          <a:latin typeface="Times New Roman" pitchFamily="18" charset="0"/>
          <a:cs typeface="Times New Roman" pitchFamily="18" charset="0"/>
        </a:defRPr>
      </a:pPr>
      <a:endParaRPr lang="en-U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v>1</c:v>
          </c:tx>
          <c:xVal>
            <c:numRef>
              <c:f>STANDARD!$A$4:$A$7</c:f>
              <c:numCache>
                <c:formatCode>General</c:formatCode>
                <c:ptCount val="4"/>
                <c:pt idx="0">
                  <c:v>6</c:v>
                </c:pt>
                <c:pt idx="1">
                  <c:v>7</c:v>
                </c:pt>
                <c:pt idx="2">
                  <c:v>8</c:v>
                </c:pt>
                <c:pt idx="3">
                  <c:v>9</c:v>
                </c:pt>
              </c:numCache>
            </c:numRef>
          </c:xVal>
          <c:yVal>
            <c:numRef>
              <c:f>STANDARD!$B$4:$B$7</c:f>
              <c:numCache>
                <c:formatCode>General</c:formatCode>
                <c:ptCount val="4"/>
                <c:pt idx="0">
                  <c:v>21.5</c:v>
                </c:pt>
                <c:pt idx="1">
                  <c:v>21.8</c:v>
                </c:pt>
                <c:pt idx="2">
                  <c:v>21.5</c:v>
                </c:pt>
                <c:pt idx="3">
                  <c:v>21</c:v>
                </c:pt>
              </c:numCache>
            </c:numRef>
          </c:yVal>
          <c:smooth val="1"/>
        </c:ser>
        <c:ser>
          <c:idx val="1"/>
          <c:order val="1"/>
          <c:tx>
            <c:v>2</c:v>
          </c:tx>
          <c:xVal>
            <c:numRef>
              <c:f>STANDARD!$C$4:$C$9</c:f>
              <c:numCache>
                <c:formatCode>General</c:formatCode>
                <c:ptCount val="6"/>
                <c:pt idx="0">
                  <c:v>7</c:v>
                </c:pt>
                <c:pt idx="1">
                  <c:v>8</c:v>
                </c:pt>
                <c:pt idx="2">
                  <c:v>9</c:v>
                </c:pt>
                <c:pt idx="3">
                  <c:v>10</c:v>
                </c:pt>
                <c:pt idx="4">
                  <c:v>11</c:v>
                </c:pt>
                <c:pt idx="5">
                  <c:v>12</c:v>
                </c:pt>
              </c:numCache>
            </c:numRef>
          </c:xVal>
          <c:yVal>
            <c:numRef>
              <c:f>STANDARD!$D$4:$D$9</c:f>
              <c:numCache>
                <c:formatCode>General</c:formatCode>
                <c:ptCount val="6"/>
                <c:pt idx="0">
                  <c:v>19.399999999999999</c:v>
                </c:pt>
                <c:pt idx="1">
                  <c:v>20</c:v>
                </c:pt>
                <c:pt idx="2">
                  <c:v>20.399999999999999</c:v>
                </c:pt>
                <c:pt idx="3">
                  <c:v>20.6</c:v>
                </c:pt>
                <c:pt idx="4">
                  <c:v>20.399999999999999</c:v>
                </c:pt>
                <c:pt idx="5">
                  <c:v>20</c:v>
                </c:pt>
              </c:numCache>
            </c:numRef>
          </c:yVal>
          <c:smooth val="1"/>
        </c:ser>
        <c:ser>
          <c:idx val="2"/>
          <c:order val="2"/>
          <c:tx>
            <c:v>3</c:v>
          </c:tx>
          <c:xVal>
            <c:numRef>
              <c:f>STANDARD!$E$4:$E$10</c:f>
              <c:numCache>
                <c:formatCode>General</c:formatCode>
                <c:ptCount val="7"/>
                <c:pt idx="0">
                  <c:v>8</c:v>
                </c:pt>
                <c:pt idx="1">
                  <c:v>9</c:v>
                </c:pt>
                <c:pt idx="2">
                  <c:v>10</c:v>
                </c:pt>
                <c:pt idx="3">
                  <c:v>11</c:v>
                </c:pt>
                <c:pt idx="4">
                  <c:v>12</c:v>
                </c:pt>
                <c:pt idx="5">
                  <c:v>13</c:v>
                </c:pt>
                <c:pt idx="6">
                  <c:v>14</c:v>
                </c:pt>
              </c:numCache>
            </c:numRef>
          </c:xVal>
          <c:yVal>
            <c:numRef>
              <c:f>STANDARD!$F$4:$F$10</c:f>
              <c:numCache>
                <c:formatCode>General</c:formatCode>
                <c:ptCount val="7"/>
                <c:pt idx="0">
                  <c:v>18.2</c:v>
                </c:pt>
                <c:pt idx="1">
                  <c:v>18.400000000000002</c:v>
                </c:pt>
                <c:pt idx="2">
                  <c:v>18.700000000000003</c:v>
                </c:pt>
                <c:pt idx="3">
                  <c:v>19.2</c:v>
                </c:pt>
                <c:pt idx="4">
                  <c:v>19.399999999999999</c:v>
                </c:pt>
                <c:pt idx="5">
                  <c:v>19</c:v>
                </c:pt>
                <c:pt idx="6">
                  <c:v>18.600000000000001</c:v>
                </c:pt>
              </c:numCache>
            </c:numRef>
          </c:yVal>
          <c:smooth val="1"/>
        </c:ser>
        <c:ser>
          <c:idx val="3"/>
          <c:order val="3"/>
          <c:tx>
            <c:v>4</c:v>
          </c:tx>
          <c:xVal>
            <c:numRef>
              <c:f>STANDARD!$G$4:$G$11</c:f>
              <c:numCache>
                <c:formatCode>General</c:formatCode>
                <c:ptCount val="8"/>
                <c:pt idx="0">
                  <c:v>10</c:v>
                </c:pt>
                <c:pt idx="1">
                  <c:v>11</c:v>
                </c:pt>
                <c:pt idx="2">
                  <c:v>12</c:v>
                </c:pt>
                <c:pt idx="3">
                  <c:v>13</c:v>
                </c:pt>
                <c:pt idx="4">
                  <c:v>14</c:v>
                </c:pt>
                <c:pt idx="5">
                  <c:v>15</c:v>
                </c:pt>
                <c:pt idx="6">
                  <c:v>16</c:v>
                </c:pt>
                <c:pt idx="7">
                  <c:v>17</c:v>
                </c:pt>
              </c:numCache>
            </c:numRef>
          </c:xVal>
          <c:yVal>
            <c:numRef>
              <c:f>STANDARD!$H$4:$H$11</c:f>
              <c:numCache>
                <c:formatCode>General</c:formatCode>
                <c:ptCount val="8"/>
                <c:pt idx="0">
                  <c:v>17.3</c:v>
                </c:pt>
                <c:pt idx="1">
                  <c:v>17.5</c:v>
                </c:pt>
                <c:pt idx="2">
                  <c:v>17.7</c:v>
                </c:pt>
                <c:pt idx="3">
                  <c:v>17.899999999999999</c:v>
                </c:pt>
                <c:pt idx="4">
                  <c:v>18.2</c:v>
                </c:pt>
                <c:pt idx="5">
                  <c:v>18.3</c:v>
                </c:pt>
                <c:pt idx="6">
                  <c:v>18.2</c:v>
                </c:pt>
                <c:pt idx="7">
                  <c:v>17.7</c:v>
                </c:pt>
              </c:numCache>
            </c:numRef>
          </c:yVal>
          <c:smooth val="1"/>
        </c:ser>
        <c:ser>
          <c:idx val="4"/>
          <c:order val="4"/>
          <c:tx>
            <c:v>5</c:v>
          </c:tx>
          <c:xVal>
            <c:numRef>
              <c:f>STANDARD!$I$4:$I$11</c:f>
              <c:numCache>
                <c:formatCode>General</c:formatCode>
                <c:ptCount val="8"/>
                <c:pt idx="0">
                  <c:v>12</c:v>
                </c:pt>
                <c:pt idx="1">
                  <c:v>13</c:v>
                </c:pt>
                <c:pt idx="2">
                  <c:v>14</c:v>
                </c:pt>
                <c:pt idx="3">
                  <c:v>15</c:v>
                </c:pt>
                <c:pt idx="4">
                  <c:v>16</c:v>
                </c:pt>
                <c:pt idx="5">
                  <c:v>17</c:v>
                </c:pt>
                <c:pt idx="6">
                  <c:v>18</c:v>
                </c:pt>
                <c:pt idx="7">
                  <c:v>19</c:v>
                </c:pt>
              </c:numCache>
            </c:numRef>
          </c:xVal>
          <c:yVal>
            <c:numRef>
              <c:f>STANDARD!$J$4:$J$11</c:f>
              <c:numCache>
                <c:formatCode>General</c:formatCode>
                <c:ptCount val="8"/>
                <c:pt idx="0">
                  <c:v>16.8</c:v>
                </c:pt>
                <c:pt idx="1">
                  <c:v>16.899999999999999</c:v>
                </c:pt>
                <c:pt idx="2">
                  <c:v>17.100000000000001</c:v>
                </c:pt>
                <c:pt idx="3">
                  <c:v>17.3</c:v>
                </c:pt>
                <c:pt idx="4">
                  <c:v>17.5</c:v>
                </c:pt>
                <c:pt idx="5">
                  <c:v>17.600000000000001</c:v>
                </c:pt>
                <c:pt idx="6">
                  <c:v>17.399999999999999</c:v>
                </c:pt>
                <c:pt idx="7">
                  <c:v>17</c:v>
                </c:pt>
              </c:numCache>
            </c:numRef>
          </c:yVal>
          <c:smooth val="1"/>
        </c:ser>
        <c:ser>
          <c:idx val="5"/>
          <c:order val="5"/>
          <c:tx>
            <c:v>6</c:v>
          </c:tx>
          <c:spPr>
            <a:ln>
              <a:solidFill>
                <a:schemeClr val="accent6">
                  <a:lumMod val="60000"/>
                  <a:lumOff val="40000"/>
                </a:schemeClr>
              </a:solidFill>
            </a:ln>
          </c:spPr>
          <c:marker>
            <c:spPr>
              <a:solidFill>
                <a:schemeClr val="accent6">
                  <a:lumMod val="60000"/>
                  <a:lumOff val="40000"/>
                </a:schemeClr>
              </a:solidFill>
              <a:ln>
                <a:solidFill>
                  <a:schemeClr val="accent6">
                    <a:lumMod val="60000"/>
                    <a:lumOff val="40000"/>
                  </a:schemeClr>
                </a:solidFill>
              </a:ln>
            </c:spPr>
          </c:marker>
          <c:xVal>
            <c:numRef>
              <c:f>STANDARD!$K$4:$K$11</c:f>
              <c:numCache>
                <c:formatCode>General</c:formatCode>
                <c:ptCount val="8"/>
                <c:pt idx="0">
                  <c:v>12</c:v>
                </c:pt>
                <c:pt idx="1">
                  <c:v>13</c:v>
                </c:pt>
                <c:pt idx="2">
                  <c:v>14</c:v>
                </c:pt>
                <c:pt idx="3">
                  <c:v>15</c:v>
                </c:pt>
                <c:pt idx="4">
                  <c:v>16</c:v>
                </c:pt>
                <c:pt idx="5">
                  <c:v>17</c:v>
                </c:pt>
                <c:pt idx="6">
                  <c:v>18</c:v>
                </c:pt>
                <c:pt idx="7">
                  <c:v>19</c:v>
                </c:pt>
              </c:numCache>
            </c:numRef>
          </c:xVal>
          <c:yVal>
            <c:numRef>
              <c:f>STANDARD!$L$4:$L$11</c:f>
              <c:numCache>
                <c:formatCode>General</c:formatCode>
                <c:ptCount val="8"/>
                <c:pt idx="0">
                  <c:v>16.100000000000001</c:v>
                </c:pt>
                <c:pt idx="1">
                  <c:v>16.200000000000003</c:v>
                </c:pt>
                <c:pt idx="2">
                  <c:v>16.299999999999986</c:v>
                </c:pt>
                <c:pt idx="3">
                  <c:v>16.5</c:v>
                </c:pt>
                <c:pt idx="4">
                  <c:v>16.599999999999987</c:v>
                </c:pt>
                <c:pt idx="5">
                  <c:v>16.8</c:v>
                </c:pt>
                <c:pt idx="6">
                  <c:v>16.7</c:v>
                </c:pt>
                <c:pt idx="7">
                  <c:v>16.599999999999987</c:v>
                </c:pt>
              </c:numCache>
            </c:numRef>
          </c:yVal>
          <c:smooth val="1"/>
        </c:ser>
        <c:ser>
          <c:idx val="6"/>
          <c:order val="6"/>
          <c:tx>
            <c:v>7</c:v>
          </c:tx>
          <c:xVal>
            <c:numRef>
              <c:f>STANDARD!$M$4:$M$17</c:f>
              <c:numCache>
                <c:formatCode>General</c:formatCode>
                <c:ptCount val="14"/>
                <c:pt idx="0">
                  <c:v>11</c:v>
                </c:pt>
                <c:pt idx="1">
                  <c:v>12</c:v>
                </c:pt>
                <c:pt idx="2">
                  <c:v>13</c:v>
                </c:pt>
                <c:pt idx="3">
                  <c:v>14</c:v>
                </c:pt>
                <c:pt idx="4">
                  <c:v>15</c:v>
                </c:pt>
                <c:pt idx="5">
                  <c:v>16</c:v>
                </c:pt>
                <c:pt idx="6">
                  <c:v>17</c:v>
                </c:pt>
                <c:pt idx="7">
                  <c:v>18</c:v>
                </c:pt>
                <c:pt idx="8">
                  <c:v>19</c:v>
                </c:pt>
                <c:pt idx="9">
                  <c:v>20</c:v>
                </c:pt>
                <c:pt idx="10">
                  <c:v>21</c:v>
                </c:pt>
                <c:pt idx="11">
                  <c:v>22</c:v>
                </c:pt>
                <c:pt idx="12">
                  <c:v>23</c:v>
                </c:pt>
                <c:pt idx="13">
                  <c:v>24</c:v>
                </c:pt>
              </c:numCache>
            </c:numRef>
          </c:xVal>
          <c:yVal>
            <c:numRef>
              <c:f>STANDARD!$N$4:$N$17</c:f>
              <c:numCache>
                <c:formatCode>General</c:formatCode>
                <c:ptCount val="14"/>
                <c:pt idx="0">
                  <c:v>16.200000000000003</c:v>
                </c:pt>
                <c:pt idx="1">
                  <c:v>16.200000000000003</c:v>
                </c:pt>
                <c:pt idx="2">
                  <c:v>16.200000000000003</c:v>
                </c:pt>
                <c:pt idx="3">
                  <c:v>16.200000000000003</c:v>
                </c:pt>
                <c:pt idx="4">
                  <c:v>16.200000000000003</c:v>
                </c:pt>
                <c:pt idx="5">
                  <c:v>16.299999999999986</c:v>
                </c:pt>
                <c:pt idx="6">
                  <c:v>16.299999999999986</c:v>
                </c:pt>
                <c:pt idx="7">
                  <c:v>16.299999999999986</c:v>
                </c:pt>
                <c:pt idx="8">
                  <c:v>16.399999999999999</c:v>
                </c:pt>
                <c:pt idx="9">
                  <c:v>16.5</c:v>
                </c:pt>
                <c:pt idx="10">
                  <c:v>16.7</c:v>
                </c:pt>
                <c:pt idx="11">
                  <c:v>16.399999999999999</c:v>
                </c:pt>
                <c:pt idx="12">
                  <c:v>16.200000000000003</c:v>
                </c:pt>
                <c:pt idx="13">
                  <c:v>16</c:v>
                </c:pt>
              </c:numCache>
            </c:numRef>
          </c:yVal>
          <c:smooth val="1"/>
        </c:ser>
        <c:ser>
          <c:idx val="7"/>
          <c:order val="7"/>
          <c:tx>
            <c:v>8</c:v>
          </c:tx>
          <c:spPr>
            <a:ln>
              <a:solidFill>
                <a:schemeClr val="accent2">
                  <a:lumMod val="40000"/>
                  <a:lumOff val="60000"/>
                </a:schemeClr>
              </a:solidFill>
            </a:ln>
          </c:spPr>
          <c:marker>
            <c:spPr>
              <a:ln>
                <a:solidFill>
                  <a:schemeClr val="accent2">
                    <a:lumMod val="40000"/>
                    <a:lumOff val="60000"/>
                  </a:schemeClr>
                </a:solidFill>
              </a:ln>
            </c:spPr>
          </c:marker>
          <c:xVal>
            <c:numRef>
              <c:f>STANDARD!$O$4:$O$17</c:f>
              <c:numCache>
                <c:formatCode>General</c:formatCode>
                <c:ptCount val="14"/>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numCache>
            </c:numRef>
          </c:xVal>
          <c:yVal>
            <c:numRef>
              <c:f>STANDARD!$P$4:$P$17</c:f>
              <c:numCache>
                <c:formatCode>General</c:formatCode>
                <c:ptCount val="14"/>
                <c:pt idx="0">
                  <c:v>15.5</c:v>
                </c:pt>
                <c:pt idx="1">
                  <c:v>15.600000000000001</c:v>
                </c:pt>
                <c:pt idx="2">
                  <c:v>15.600000000000001</c:v>
                </c:pt>
                <c:pt idx="3">
                  <c:v>15.700000000000001</c:v>
                </c:pt>
                <c:pt idx="4">
                  <c:v>15.8</c:v>
                </c:pt>
                <c:pt idx="5">
                  <c:v>15.9</c:v>
                </c:pt>
                <c:pt idx="6">
                  <c:v>16</c:v>
                </c:pt>
                <c:pt idx="7">
                  <c:v>16.100000000000001</c:v>
                </c:pt>
                <c:pt idx="8">
                  <c:v>16</c:v>
                </c:pt>
                <c:pt idx="9">
                  <c:v>15.9</c:v>
                </c:pt>
                <c:pt idx="10">
                  <c:v>15.8</c:v>
                </c:pt>
                <c:pt idx="11">
                  <c:v>15.4</c:v>
                </c:pt>
                <c:pt idx="12">
                  <c:v>15.3</c:v>
                </c:pt>
                <c:pt idx="13">
                  <c:v>15.1</c:v>
                </c:pt>
              </c:numCache>
            </c:numRef>
          </c:yVal>
          <c:smooth val="1"/>
        </c:ser>
        <c:ser>
          <c:idx val="8"/>
          <c:order val="8"/>
          <c:tx>
            <c:v>S1</c:v>
          </c:tx>
          <c:spPr>
            <a:ln>
              <a:solidFill>
                <a:srgbClr val="00B050"/>
              </a:solidFill>
            </a:ln>
          </c:spPr>
          <c:marker>
            <c:symbol val="triangle"/>
            <c:size val="7"/>
            <c:spPr>
              <a:solidFill>
                <a:srgbClr val="FFFF00"/>
              </a:solidFill>
              <a:ln>
                <a:solidFill>
                  <a:srgbClr val="00B050"/>
                </a:solidFill>
              </a:ln>
            </c:spPr>
          </c:marker>
          <c:xVal>
            <c:numRef>
              <c:f>STANDARD!$Q$4:$Q$11</c:f>
              <c:numCache>
                <c:formatCode>General</c:formatCode>
                <c:ptCount val="8"/>
                <c:pt idx="0">
                  <c:v>9.2000000000000011</c:v>
                </c:pt>
                <c:pt idx="1">
                  <c:v>11.219999999999999</c:v>
                </c:pt>
                <c:pt idx="2">
                  <c:v>11.719999999999999</c:v>
                </c:pt>
                <c:pt idx="3">
                  <c:v>12.350000000000026</c:v>
                </c:pt>
                <c:pt idx="4">
                  <c:v>13.07</c:v>
                </c:pt>
                <c:pt idx="5">
                  <c:v>15.2</c:v>
                </c:pt>
                <c:pt idx="6">
                  <c:v>18.86</c:v>
                </c:pt>
                <c:pt idx="7">
                  <c:v>21.84</c:v>
                </c:pt>
              </c:numCache>
            </c:numRef>
          </c:xVal>
          <c:yVal>
            <c:numRef>
              <c:f>STANDARD!$R$4:$R$11</c:f>
              <c:numCache>
                <c:formatCode>General</c:formatCode>
                <c:ptCount val="8"/>
                <c:pt idx="0">
                  <c:v>15.4</c:v>
                </c:pt>
                <c:pt idx="1">
                  <c:v>15.600000000000001</c:v>
                </c:pt>
                <c:pt idx="2">
                  <c:v>15.700000000000001</c:v>
                </c:pt>
                <c:pt idx="3">
                  <c:v>16.100000000000001</c:v>
                </c:pt>
                <c:pt idx="4">
                  <c:v>16.7</c:v>
                </c:pt>
                <c:pt idx="5">
                  <c:v>17</c:v>
                </c:pt>
                <c:pt idx="6">
                  <c:v>16.7</c:v>
                </c:pt>
                <c:pt idx="7">
                  <c:v>16</c:v>
                </c:pt>
              </c:numCache>
            </c:numRef>
          </c:yVal>
          <c:smooth val="1"/>
        </c:ser>
        <c:ser>
          <c:idx val="9"/>
          <c:order val="9"/>
          <c:tx>
            <c:v>A1</c:v>
          </c:tx>
          <c:spPr>
            <a:ln>
              <a:solidFill>
                <a:srgbClr val="FF0000"/>
              </a:solidFill>
            </a:ln>
          </c:spPr>
          <c:marker>
            <c:symbol val="diamond"/>
            <c:size val="7"/>
            <c:spPr>
              <a:solidFill>
                <a:srgbClr val="FFFF00"/>
              </a:solidFill>
              <a:ln>
                <a:solidFill>
                  <a:srgbClr val="FF0000"/>
                </a:solidFill>
              </a:ln>
            </c:spPr>
          </c:marker>
          <c:xVal>
            <c:numRef>
              <c:f>STANDARD!$S$4:$S$10</c:f>
              <c:numCache>
                <c:formatCode>General</c:formatCode>
                <c:ptCount val="7"/>
                <c:pt idx="0">
                  <c:v>9.2299999999999986</c:v>
                </c:pt>
                <c:pt idx="1">
                  <c:v>11.11</c:v>
                </c:pt>
                <c:pt idx="2">
                  <c:v>11.93</c:v>
                </c:pt>
                <c:pt idx="3">
                  <c:v>14.58</c:v>
                </c:pt>
                <c:pt idx="4">
                  <c:v>17.239999999999988</c:v>
                </c:pt>
                <c:pt idx="5">
                  <c:v>19.21</c:v>
                </c:pt>
                <c:pt idx="6">
                  <c:v>20.979999999999986</c:v>
                </c:pt>
              </c:numCache>
            </c:numRef>
          </c:xVal>
          <c:yVal>
            <c:numRef>
              <c:f>STANDARD!$T$4:$T$10</c:f>
              <c:numCache>
                <c:formatCode>General</c:formatCode>
                <c:ptCount val="7"/>
                <c:pt idx="0">
                  <c:v>14.97</c:v>
                </c:pt>
                <c:pt idx="1">
                  <c:v>15.3</c:v>
                </c:pt>
                <c:pt idx="2">
                  <c:v>15.4</c:v>
                </c:pt>
                <c:pt idx="3">
                  <c:v>15.600000000000001</c:v>
                </c:pt>
                <c:pt idx="4">
                  <c:v>16</c:v>
                </c:pt>
                <c:pt idx="5">
                  <c:v>15.9</c:v>
                </c:pt>
                <c:pt idx="6">
                  <c:v>15.600000000000001</c:v>
                </c:pt>
              </c:numCache>
            </c:numRef>
          </c:yVal>
          <c:smooth val="1"/>
        </c:ser>
        <c:ser>
          <c:idx val="10"/>
          <c:order val="10"/>
          <c:tx>
            <c:v>zero void line forG=2. 7 </c:v>
          </c:tx>
          <c:spPr>
            <a:ln>
              <a:solidFill>
                <a:schemeClr val="bg2">
                  <a:lumMod val="50000"/>
                </a:schemeClr>
              </a:solidFill>
            </a:ln>
          </c:spPr>
          <c:marker>
            <c:symbol val="square"/>
            <c:size val="2"/>
            <c:spPr>
              <a:solidFill>
                <a:schemeClr val="bg2">
                  <a:lumMod val="50000"/>
                </a:schemeClr>
              </a:solidFill>
              <a:ln>
                <a:solidFill>
                  <a:schemeClr val="bg2">
                    <a:lumMod val="50000"/>
                  </a:schemeClr>
                </a:solidFill>
              </a:ln>
            </c:spPr>
          </c:marker>
          <c:xVal>
            <c:numRef>
              <c:f>STANDARD!$M$25:$M$32</c:f>
              <c:numCache>
                <c:formatCode>0.00</c:formatCode>
                <c:ptCount val="8"/>
                <c:pt idx="0">
                  <c:v>9.2000000000000011</c:v>
                </c:pt>
                <c:pt idx="1">
                  <c:v>11.219512195121954</c:v>
                </c:pt>
                <c:pt idx="2">
                  <c:v>11.724137931034468</c:v>
                </c:pt>
                <c:pt idx="3">
                  <c:v>12.352941176470599</c:v>
                </c:pt>
                <c:pt idx="4">
                  <c:v>13.068181818181802</c:v>
                </c:pt>
                <c:pt idx="5">
                  <c:v>15.200000000000003</c:v>
                </c:pt>
                <c:pt idx="6">
                  <c:v>18.859649122807021</c:v>
                </c:pt>
                <c:pt idx="7">
                  <c:v>21.84</c:v>
                </c:pt>
              </c:numCache>
            </c:numRef>
          </c:xVal>
          <c:yVal>
            <c:numRef>
              <c:f>STANDARD!$Q$25:$Q$32</c:f>
              <c:numCache>
                <c:formatCode>General</c:formatCode>
                <c:ptCount val="8"/>
                <c:pt idx="0">
                  <c:v>21.627683434796538</c:v>
                </c:pt>
                <c:pt idx="1">
                  <c:v>20.722575814301663</c:v>
                </c:pt>
                <c:pt idx="2">
                  <c:v>20.508119434258774</c:v>
                </c:pt>
                <c:pt idx="3">
                  <c:v>20.24702249669166</c:v>
                </c:pt>
                <c:pt idx="4">
                  <c:v>19.958000839983061</c:v>
                </c:pt>
                <c:pt idx="5">
                  <c:v>19.143505388542252</c:v>
                </c:pt>
                <c:pt idx="6">
                  <c:v>17.890148212728789</c:v>
                </c:pt>
                <c:pt idx="7">
                  <c:v>16.984550349755889</c:v>
                </c:pt>
              </c:numCache>
            </c:numRef>
          </c:yVal>
          <c:smooth val="1"/>
        </c:ser>
        <c:axId val="52515584"/>
        <c:axId val="52517888"/>
      </c:scatterChart>
      <c:valAx>
        <c:axId val="52515584"/>
        <c:scaling>
          <c:orientation val="minMax"/>
          <c:min val="5"/>
        </c:scaling>
        <c:axPos val="b"/>
        <c:majorGridlines/>
        <c:minorGridlines/>
        <c:title>
          <c:tx>
            <c:rich>
              <a:bodyPr/>
              <a:lstStyle/>
              <a:p>
                <a:pPr>
                  <a:defRPr/>
                </a:pPr>
                <a:r>
                  <a:rPr lang="en-US"/>
                  <a:t>Moisture content(%)</a:t>
                </a:r>
              </a:p>
            </c:rich>
          </c:tx>
          <c:layout/>
        </c:title>
        <c:numFmt formatCode="General" sourceLinked="1"/>
        <c:tickLblPos val="nextTo"/>
        <c:crossAx val="52517888"/>
        <c:crosses val="autoZero"/>
        <c:crossBetween val="midCat"/>
      </c:valAx>
      <c:valAx>
        <c:axId val="52517888"/>
        <c:scaling>
          <c:orientation val="minMax"/>
          <c:max val="22"/>
          <c:min val="14"/>
        </c:scaling>
        <c:axPos val="l"/>
        <c:majorGridlines/>
        <c:minorGridlines/>
        <c:title>
          <c:tx>
            <c:rich>
              <a:bodyPr/>
              <a:lstStyle/>
              <a:p>
                <a:pPr>
                  <a:defRPr/>
                </a:pPr>
                <a:r>
                  <a:rPr lang="en-US"/>
                  <a:t>Dry density(KN/m</a:t>
                </a:r>
                <a:r>
                  <a:rPr lang="en-US" baseline="30000"/>
                  <a:t>3</a:t>
                </a:r>
                <a:r>
                  <a:rPr lang="en-US"/>
                  <a:t>)</a:t>
                </a:r>
              </a:p>
            </c:rich>
          </c:tx>
          <c:layout/>
        </c:title>
        <c:numFmt formatCode="General" sourceLinked="1"/>
        <c:tickLblPos val="nextTo"/>
        <c:crossAx val="52515584"/>
        <c:crosses val="autoZero"/>
        <c:crossBetween val="midCat"/>
      </c:valAx>
    </c:plotArea>
    <c:legend>
      <c:legendPos val="r"/>
      <c:layout>
        <c:manualLayout>
          <c:xMode val="edge"/>
          <c:yMode val="edge"/>
          <c:x val="0.67690821256039235"/>
          <c:y val="5.0238727780978598E-2"/>
          <c:w val="0.31235641438540207"/>
          <c:h val="0.76402092268954624"/>
        </c:manualLayout>
      </c:layou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legend>
    <c:plotVisOnly val="1"/>
  </c:chart>
  <c:txPr>
    <a:bodyPr/>
    <a:lstStyle/>
    <a:p>
      <a:pPr>
        <a:defRPr sz="1000">
          <a:latin typeface="Times New Roman" pitchFamily="18" charset="0"/>
          <a:cs typeface="Times New Roman" pitchFamily="18" charset="0"/>
        </a:defRPr>
      </a:pPr>
      <a:endParaRPr lang="en-U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2"/>
          <c:order val="2"/>
          <c:tx>
            <c:v>1</c:v>
          </c:tx>
          <c:xVal>
            <c:numRef>
              <c:f>terker!$A$3:$A$6</c:f>
              <c:numCache>
                <c:formatCode>General</c:formatCode>
                <c:ptCount val="4"/>
                <c:pt idx="0">
                  <c:v>14</c:v>
                </c:pt>
                <c:pt idx="1">
                  <c:v>16</c:v>
                </c:pt>
                <c:pt idx="2">
                  <c:v>17.5</c:v>
                </c:pt>
                <c:pt idx="3">
                  <c:v>19</c:v>
                </c:pt>
              </c:numCache>
            </c:numRef>
          </c:xVal>
          <c:yVal>
            <c:numRef>
              <c:f>terker!$B$3:$B$6</c:f>
              <c:numCache>
                <c:formatCode>General</c:formatCode>
                <c:ptCount val="4"/>
                <c:pt idx="0">
                  <c:v>17.8</c:v>
                </c:pt>
                <c:pt idx="1">
                  <c:v>18.3</c:v>
                </c:pt>
                <c:pt idx="2">
                  <c:v>17.7</c:v>
                </c:pt>
                <c:pt idx="3">
                  <c:v>17.399999999999999</c:v>
                </c:pt>
              </c:numCache>
            </c:numRef>
          </c:yVal>
          <c:smooth val="1"/>
        </c:ser>
        <c:ser>
          <c:idx val="3"/>
          <c:order val="3"/>
          <c:tx>
            <c:v>4</c:v>
          </c:tx>
          <c:xVal>
            <c:numRef>
              <c:f>terker!$C$3:$C$7</c:f>
              <c:numCache>
                <c:formatCode>General</c:formatCode>
                <c:ptCount val="5"/>
                <c:pt idx="0">
                  <c:v>13</c:v>
                </c:pt>
                <c:pt idx="1">
                  <c:v>15</c:v>
                </c:pt>
                <c:pt idx="2">
                  <c:v>17</c:v>
                </c:pt>
                <c:pt idx="3">
                  <c:v>18.5</c:v>
                </c:pt>
                <c:pt idx="4">
                  <c:v>19</c:v>
                </c:pt>
              </c:numCache>
            </c:numRef>
          </c:xVal>
          <c:yVal>
            <c:numRef>
              <c:f>terker!$D$3:$D$7</c:f>
              <c:numCache>
                <c:formatCode>General</c:formatCode>
                <c:ptCount val="5"/>
                <c:pt idx="0">
                  <c:v>17</c:v>
                </c:pt>
                <c:pt idx="1">
                  <c:v>17.7</c:v>
                </c:pt>
                <c:pt idx="2">
                  <c:v>18</c:v>
                </c:pt>
                <c:pt idx="3">
                  <c:v>17.7</c:v>
                </c:pt>
                <c:pt idx="4">
                  <c:v>17.2</c:v>
                </c:pt>
              </c:numCache>
            </c:numRef>
          </c:yVal>
          <c:smooth val="1"/>
        </c:ser>
        <c:ser>
          <c:idx val="4"/>
          <c:order val="4"/>
          <c:tx>
            <c:v>8</c:v>
          </c:tx>
          <c:xVal>
            <c:numRef>
              <c:f>terker!$E$3:$E$8</c:f>
              <c:numCache>
                <c:formatCode>General</c:formatCode>
                <c:ptCount val="6"/>
                <c:pt idx="0">
                  <c:v>13</c:v>
                </c:pt>
                <c:pt idx="1">
                  <c:v>15</c:v>
                </c:pt>
                <c:pt idx="2">
                  <c:v>16</c:v>
                </c:pt>
                <c:pt idx="3">
                  <c:v>17</c:v>
                </c:pt>
                <c:pt idx="4">
                  <c:v>18.5</c:v>
                </c:pt>
                <c:pt idx="5">
                  <c:v>20</c:v>
                </c:pt>
              </c:numCache>
            </c:numRef>
          </c:xVal>
          <c:yVal>
            <c:numRef>
              <c:f>terker!$F$3:$F$8</c:f>
              <c:numCache>
                <c:formatCode>General</c:formatCode>
                <c:ptCount val="6"/>
                <c:pt idx="0">
                  <c:v>17.2</c:v>
                </c:pt>
                <c:pt idx="1">
                  <c:v>17.600000000000001</c:v>
                </c:pt>
                <c:pt idx="2">
                  <c:v>17.8</c:v>
                </c:pt>
                <c:pt idx="3">
                  <c:v>18</c:v>
                </c:pt>
                <c:pt idx="4">
                  <c:v>17.600000000000001</c:v>
                </c:pt>
                <c:pt idx="5">
                  <c:v>17.3</c:v>
                </c:pt>
              </c:numCache>
            </c:numRef>
          </c:yVal>
          <c:smooth val="1"/>
        </c:ser>
        <c:ser>
          <c:idx val="5"/>
          <c:order val="5"/>
          <c:tx>
            <c:v>11</c:v>
          </c:tx>
          <c:xVal>
            <c:numRef>
              <c:f>terker!$G$3:$G$7</c:f>
              <c:numCache>
                <c:formatCode>General</c:formatCode>
                <c:ptCount val="5"/>
                <c:pt idx="0">
                  <c:v>13</c:v>
                </c:pt>
                <c:pt idx="1">
                  <c:v>15</c:v>
                </c:pt>
                <c:pt idx="2">
                  <c:v>16</c:v>
                </c:pt>
                <c:pt idx="3">
                  <c:v>17</c:v>
                </c:pt>
                <c:pt idx="4">
                  <c:v>18.5</c:v>
                </c:pt>
              </c:numCache>
            </c:numRef>
          </c:xVal>
          <c:yVal>
            <c:numRef>
              <c:f>terker!$H$3:$H$7</c:f>
              <c:numCache>
                <c:formatCode>General</c:formatCode>
                <c:ptCount val="5"/>
                <c:pt idx="0">
                  <c:v>16.5</c:v>
                </c:pt>
                <c:pt idx="1">
                  <c:v>17.2</c:v>
                </c:pt>
                <c:pt idx="2">
                  <c:v>17.7</c:v>
                </c:pt>
                <c:pt idx="3">
                  <c:v>17.899999999999999</c:v>
                </c:pt>
                <c:pt idx="4">
                  <c:v>17.3</c:v>
                </c:pt>
              </c:numCache>
            </c:numRef>
          </c:yVal>
          <c:smooth val="1"/>
        </c:ser>
        <c:ser>
          <c:idx val="6"/>
          <c:order val="6"/>
          <c:tx>
            <c:v>13</c:v>
          </c:tx>
          <c:xVal>
            <c:numRef>
              <c:f>terker!$I$3:$I$7</c:f>
              <c:numCache>
                <c:formatCode>General</c:formatCode>
                <c:ptCount val="5"/>
                <c:pt idx="0">
                  <c:v>13</c:v>
                </c:pt>
                <c:pt idx="1">
                  <c:v>15</c:v>
                </c:pt>
                <c:pt idx="2">
                  <c:v>16.5</c:v>
                </c:pt>
                <c:pt idx="3">
                  <c:v>18.5</c:v>
                </c:pt>
                <c:pt idx="4">
                  <c:v>19</c:v>
                </c:pt>
              </c:numCache>
            </c:numRef>
          </c:xVal>
          <c:yVal>
            <c:numRef>
              <c:f>terker!$J$3:$J$7</c:f>
              <c:numCache>
                <c:formatCode>General</c:formatCode>
                <c:ptCount val="5"/>
                <c:pt idx="0">
                  <c:v>16.3</c:v>
                </c:pt>
                <c:pt idx="1">
                  <c:v>17</c:v>
                </c:pt>
                <c:pt idx="2">
                  <c:v>17.600000000000001</c:v>
                </c:pt>
                <c:pt idx="3">
                  <c:v>17.7</c:v>
                </c:pt>
                <c:pt idx="4">
                  <c:v>17.399999999999999</c:v>
                </c:pt>
              </c:numCache>
            </c:numRef>
          </c:yVal>
          <c:smooth val="1"/>
        </c:ser>
        <c:ser>
          <c:idx val="7"/>
          <c:order val="7"/>
          <c:tx>
            <c:v>16</c:v>
          </c:tx>
          <c:xVal>
            <c:numRef>
              <c:f>terker!$K$3:$K$7</c:f>
              <c:numCache>
                <c:formatCode>General</c:formatCode>
                <c:ptCount val="5"/>
                <c:pt idx="0">
                  <c:v>15</c:v>
                </c:pt>
                <c:pt idx="1">
                  <c:v>16.5</c:v>
                </c:pt>
                <c:pt idx="2">
                  <c:v>18.5</c:v>
                </c:pt>
                <c:pt idx="3">
                  <c:v>20.5</c:v>
                </c:pt>
                <c:pt idx="4">
                  <c:v>21</c:v>
                </c:pt>
              </c:numCache>
            </c:numRef>
          </c:xVal>
          <c:yVal>
            <c:numRef>
              <c:f>terker!$L$3:$L$7</c:f>
              <c:numCache>
                <c:formatCode>General</c:formatCode>
                <c:ptCount val="5"/>
                <c:pt idx="0">
                  <c:v>16.899999999999999</c:v>
                </c:pt>
                <c:pt idx="1">
                  <c:v>17.3</c:v>
                </c:pt>
                <c:pt idx="2">
                  <c:v>17.5</c:v>
                </c:pt>
                <c:pt idx="3">
                  <c:v>17.2</c:v>
                </c:pt>
                <c:pt idx="4">
                  <c:v>16.600000000000001</c:v>
                </c:pt>
              </c:numCache>
            </c:numRef>
          </c:yVal>
          <c:smooth val="1"/>
        </c:ser>
        <c:ser>
          <c:idx val="8"/>
          <c:order val="8"/>
          <c:tx>
            <c:v>21</c:v>
          </c:tx>
          <c:xVal>
            <c:numRef>
              <c:f>terker!$M$3:$M$7</c:f>
              <c:numCache>
                <c:formatCode>General</c:formatCode>
                <c:ptCount val="5"/>
                <c:pt idx="0">
                  <c:v>15</c:v>
                </c:pt>
                <c:pt idx="1">
                  <c:v>16.5</c:v>
                </c:pt>
                <c:pt idx="2">
                  <c:v>18.5</c:v>
                </c:pt>
                <c:pt idx="3">
                  <c:v>19.5</c:v>
                </c:pt>
                <c:pt idx="4">
                  <c:v>21</c:v>
                </c:pt>
              </c:numCache>
            </c:numRef>
          </c:xVal>
          <c:yVal>
            <c:numRef>
              <c:f>terker!$N$3:$N$7</c:f>
              <c:numCache>
                <c:formatCode>General</c:formatCode>
                <c:ptCount val="5"/>
                <c:pt idx="0">
                  <c:v>16.600000000000001</c:v>
                </c:pt>
                <c:pt idx="1">
                  <c:v>17.2</c:v>
                </c:pt>
                <c:pt idx="2">
                  <c:v>17.399999999999999</c:v>
                </c:pt>
                <c:pt idx="3">
                  <c:v>17.2</c:v>
                </c:pt>
                <c:pt idx="4">
                  <c:v>16.7</c:v>
                </c:pt>
              </c:numCache>
            </c:numRef>
          </c:yVal>
          <c:smooth val="1"/>
        </c:ser>
        <c:ser>
          <c:idx val="0"/>
          <c:order val="0"/>
          <c:tx>
            <c:v>S1</c:v>
          </c:tx>
          <c:spPr>
            <a:ln>
              <a:solidFill>
                <a:srgbClr val="00B050"/>
              </a:solidFill>
            </a:ln>
          </c:spPr>
          <c:marker>
            <c:symbol val="triangle"/>
            <c:size val="7"/>
            <c:spPr>
              <a:solidFill>
                <a:srgbClr val="FFFF00"/>
              </a:solidFill>
              <a:ln>
                <a:solidFill>
                  <a:srgbClr val="00B050"/>
                </a:solidFill>
              </a:ln>
            </c:spPr>
          </c:marker>
          <c:xVal>
            <c:numRef>
              <c:f>[2]S1!$I$5:$I$12</c:f>
              <c:numCache>
                <c:formatCode>General</c:formatCode>
                <c:ptCount val="8"/>
                <c:pt idx="0">
                  <c:v>9.2000000000000011</c:v>
                </c:pt>
                <c:pt idx="1">
                  <c:v>11.219512195121954</c:v>
                </c:pt>
                <c:pt idx="2">
                  <c:v>11.724137931034468</c:v>
                </c:pt>
                <c:pt idx="3">
                  <c:v>12.352941176470599</c:v>
                </c:pt>
                <c:pt idx="4">
                  <c:v>13.068181818181802</c:v>
                </c:pt>
                <c:pt idx="5">
                  <c:v>15.200000000000003</c:v>
                </c:pt>
                <c:pt idx="6">
                  <c:v>18.859649122807021</c:v>
                </c:pt>
                <c:pt idx="7">
                  <c:v>21.83908045977013</c:v>
                </c:pt>
              </c:numCache>
            </c:numRef>
          </c:xVal>
          <c:yVal>
            <c:numRef>
              <c:f>[2]S1!$K$5:$K$12</c:f>
              <c:numCache>
                <c:formatCode>General</c:formatCode>
                <c:ptCount val="8"/>
                <c:pt idx="0">
                  <c:v>15.361382018905454</c:v>
                </c:pt>
                <c:pt idx="1">
                  <c:v>15.556742593935526</c:v>
                </c:pt>
                <c:pt idx="2">
                  <c:v>15.675336749475704</c:v>
                </c:pt>
                <c:pt idx="3">
                  <c:v>16.057113168567209</c:v>
                </c:pt>
                <c:pt idx="4">
                  <c:v>16.701997952117903</c:v>
                </c:pt>
                <c:pt idx="5">
                  <c:v>17.033985328353936</c:v>
                </c:pt>
                <c:pt idx="6">
                  <c:v>16.687036239256532</c:v>
                </c:pt>
                <c:pt idx="7">
                  <c:v>16.019203536546478</c:v>
                </c:pt>
              </c:numCache>
            </c:numRef>
          </c:yVal>
          <c:smooth val="1"/>
        </c:ser>
        <c:ser>
          <c:idx val="1"/>
          <c:order val="1"/>
          <c:tx>
            <c:v>A1</c:v>
          </c:tx>
          <c:spPr>
            <a:ln>
              <a:solidFill>
                <a:srgbClr val="FF0000"/>
              </a:solidFill>
            </a:ln>
          </c:spPr>
          <c:marker>
            <c:symbol val="diamond"/>
            <c:size val="7"/>
            <c:spPr>
              <a:solidFill>
                <a:srgbClr val="FFFF00"/>
              </a:solidFill>
              <a:ln>
                <a:solidFill>
                  <a:srgbClr val="FF0000"/>
                </a:solidFill>
              </a:ln>
            </c:spPr>
          </c:marker>
          <c:xVal>
            <c:numRef>
              <c:f>[2]A1!$I$6:$I$12</c:f>
              <c:numCache>
                <c:formatCode>General</c:formatCode>
                <c:ptCount val="7"/>
                <c:pt idx="0">
                  <c:v>9.2307692307692264</c:v>
                </c:pt>
                <c:pt idx="1">
                  <c:v>11.111111111110967</c:v>
                </c:pt>
                <c:pt idx="2">
                  <c:v>11.926605504587156</c:v>
                </c:pt>
                <c:pt idx="3">
                  <c:v>14.583333333333332</c:v>
                </c:pt>
                <c:pt idx="4">
                  <c:v>17.241379310344829</c:v>
                </c:pt>
                <c:pt idx="5">
                  <c:v>19.205298013245027</c:v>
                </c:pt>
                <c:pt idx="6">
                  <c:v>20.979020979020738</c:v>
                </c:pt>
              </c:numCache>
            </c:numRef>
          </c:xVal>
          <c:yVal>
            <c:numRef>
              <c:f>[2]A1!$K$6:$K$12</c:f>
              <c:numCache>
                <c:formatCode>General</c:formatCode>
                <c:ptCount val="7"/>
                <c:pt idx="0">
                  <c:v>14.97071386604607</c:v>
                </c:pt>
                <c:pt idx="1">
                  <c:v>15.382018441542</c:v>
                </c:pt>
                <c:pt idx="2">
                  <c:v>15.458463292462454</c:v>
                </c:pt>
                <c:pt idx="3">
                  <c:v>15.560410724253487</c:v>
                </c:pt>
                <c:pt idx="4">
                  <c:v>16.017505687734971</c:v>
                </c:pt>
                <c:pt idx="5">
                  <c:v>15.930622665794518</c:v>
                </c:pt>
                <c:pt idx="6">
                  <c:v>15.609851409728686</c:v>
                </c:pt>
              </c:numCache>
            </c:numRef>
          </c:yVal>
          <c:smooth val="1"/>
        </c:ser>
        <c:axId val="52564736"/>
        <c:axId val="52567040"/>
      </c:scatterChart>
      <c:valAx>
        <c:axId val="52564736"/>
        <c:scaling>
          <c:orientation val="minMax"/>
          <c:max val="22"/>
          <c:min val="8"/>
        </c:scaling>
        <c:axPos val="b"/>
        <c:majorGridlines/>
        <c:minorGridlines/>
        <c:title>
          <c:tx>
            <c:rich>
              <a:bodyPr/>
              <a:lstStyle/>
              <a:p>
                <a:pPr>
                  <a:defRPr/>
                </a:pPr>
                <a:r>
                  <a:rPr lang="en-US"/>
                  <a:t>Moisture  Content %</a:t>
                </a:r>
              </a:p>
            </c:rich>
          </c:tx>
          <c:layout/>
        </c:title>
        <c:numFmt formatCode="General" sourceLinked="1"/>
        <c:tickLblPos val="nextTo"/>
        <c:crossAx val="52567040"/>
        <c:crosses val="autoZero"/>
        <c:crossBetween val="midCat"/>
      </c:valAx>
      <c:valAx>
        <c:axId val="52567040"/>
        <c:scaling>
          <c:orientation val="minMax"/>
          <c:min val="14"/>
        </c:scaling>
        <c:axPos val="l"/>
        <c:majorGridlines/>
        <c:minorGridlines/>
        <c:title>
          <c:tx>
            <c:rich>
              <a:bodyPr/>
              <a:lstStyle/>
              <a:p>
                <a:pPr>
                  <a:defRPr/>
                </a:pPr>
                <a:r>
                  <a:rPr lang="en-US"/>
                  <a:t>Dry density(kN/m</a:t>
                </a:r>
                <a:r>
                  <a:rPr lang="en-US" baseline="30000"/>
                  <a:t>3</a:t>
                </a:r>
                <a:r>
                  <a:rPr lang="en-US"/>
                  <a:t>)</a:t>
                </a:r>
              </a:p>
            </c:rich>
          </c:tx>
          <c:layout/>
        </c:title>
        <c:numFmt formatCode="General" sourceLinked="1"/>
        <c:tickLblPos val="nextTo"/>
        <c:crossAx val="52564736"/>
        <c:crosses val="autoZero"/>
        <c:crossBetween val="midCat"/>
      </c:valAx>
    </c:plotArea>
    <c:legend>
      <c:legendPos val="r"/>
      <c:layout>
        <c:manualLayout>
          <c:xMode val="edge"/>
          <c:yMode val="edge"/>
          <c:x val="0.88963750136701658"/>
          <c:y val="0.2056384271410519"/>
          <c:w val="8.8661109744094871E-2"/>
          <c:h val="0.50230314960629718"/>
        </c:manualLayout>
      </c:layou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000">
          <a:latin typeface="Times New Roman" pitchFamily="18" charset="0"/>
          <a:cs typeface="Times New Roman" pitchFamily="18" charset="0"/>
        </a:defRPr>
      </a:pPr>
      <a:endParaRPr lang="en-U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800065780805022"/>
          <c:y val="3.9173789173789192E-2"/>
          <c:w val="0.5520123298570343"/>
          <c:h val="0.79711538461538467"/>
        </c:manualLayout>
      </c:layout>
      <c:scatterChart>
        <c:scatterStyle val="smoothMarker"/>
        <c:ser>
          <c:idx val="0"/>
          <c:order val="0"/>
          <c:tx>
            <c:v>F1</c:v>
          </c:tx>
          <c:xVal>
            <c:numRef>
              <c:f>ASH!$A$2:$A$7</c:f>
              <c:numCache>
                <c:formatCode>General</c:formatCode>
                <c:ptCount val="6"/>
                <c:pt idx="0">
                  <c:v>10</c:v>
                </c:pt>
                <c:pt idx="1">
                  <c:v>20</c:v>
                </c:pt>
                <c:pt idx="2">
                  <c:v>30</c:v>
                </c:pt>
                <c:pt idx="3">
                  <c:v>40</c:v>
                </c:pt>
                <c:pt idx="4">
                  <c:v>42</c:v>
                </c:pt>
                <c:pt idx="5">
                  <c:v>50</c:v>
                </c:pt>
              </c:numCache>
            </c:numRef>
          </c:xVal>
          <c:yVal>
            <c:numRef>
              <c:f>ASH!$B$2:$B$7</c:f>
              <c:numCache>
                <c:formatCode>General</c:formatCode>
                <c:ptCount val="6"/>
                <c:pt idx="0">
                  <c:v>8.5</c:v>
                </c:pt>
                <c:pt idx="1">
                  <c:v>8.6</c:v>
                </c:pt>
                <c:pt idx="2">
                  <c:v>8.8000000000000007</c:v>
                </c:pt>
                <c:pt idx="3">
                  <c:v>9.1</c:v>
                </c:pt>
                <c:pt idx="4">
                  <c:v>9.2000000000000011</c:v>
                </c:pt>
                <c:pt idx="5">
                  <c:v>8.8000000000000007</c:v>
                </c:pt>
              </c:numCache>
            </c:numRef>
          </c:yVal>
          <c:smooth val="1"/>
        </c:ser>
        <c:ser>
          <c:idx val="1"/>
          <c:order val="1"/>
          <c:tx>
            <c:v>F2</c:v>
          </c:tx>
          <c:xVal>
            <c:numRef>
              <c:f>ASH!$C$2:$C$6</c:f>
              <c:numCache>
                <c:formatCode>General</c:formatCode>
                <c:ptCount val="5"/>
                <c:pt idx="0">
                  <c:v>10</c:v>
                </c:pt>
                <c:pt idx="1">
                  <c:v>20</c:v>
                </c:pt>
                <c:pt idx="2">
                  <c:v>30</c:v>
                </c:pt>
                <c:pt idx="3">
                  <c:v>37</c:v>
                </c:pt>
                <c:pt idx="4">
                  <c:v>47</c:v>
                </c:pt>
              </c:numCache>
            </c:numRef>
          </c:xVal>
          <c:yVal>
            <c:numRef>
              <c:f>ASH!$D$2:$D$6</c:f>
              <c:numCache>
                <c:formatCode>General</c:formatCode>
                <c:ptCount val="5"/>
                <c:pt idx="0">
                  <c:v>9.1</c:v>
                </c:pt>
                <c:pt idx="1">
                  <c:v>9.4</c:v>
                </c:pt>
                <c:pt idx="2">
                  <c:v>9.6</c:v>
                </c:pt>
                <c:pt idx="3">
                  <c:v>10</c:v>
                </c:pt>
                <c:pt idx="4">
                  <c:v>9.5</c:v>
                </c:pt>
              </c:numCache>
            </c:numRef>
          </c:yVal>
          <c:smooth val="1"/>
        </c:ser>
        <c:ser>
          <c:idx val="2"/>
          <c:order val="2"/>
          <c:tx>
            <c:v>F3</c:v>
          </c:tx>
          <c:xVal>
            <c:numRef>
              <c:f>ASH!$E$2:$E$6</c:f>
              <c:numCache>
                <c:formatCode>General</c:formatCode>
                <c:ptCount val="5"/>
                <c:pt idx="0">
                  <c:v>10</c:v>
                </c:pt>
                <c:pt idx="1">
                  <c:v>20</c:v>
                </c:pt>
                <c:pt idx="2">
                  <c:v>30</c:v>
                </c:pt>
                <c:pt idx="3">
                  <c:v>35</c:v>
                </c:pt>
                <c:pt idx="4">
                  <c:v>48</c:v>
                </c:pt>
              </c:numCache>
            </c:numRef>
          </c:xVal>
          <c:yVal>
            <c:numRef>
              <c:f>ASH!$F$2:$F$6</c:f>
              <c:numCache>
                <c:formatCode>General</c:formatCode>
                <c:ptCount val="5"/>
                <c:pt idx="0">
                  <c:v>9.1</c:v>
                </c:pt>
                <c:pt idx="1">
                  <c:v>9.5</c:v>
                </c:pt>
                <c:pt idx="2">
                  <c:v>9.7000000000000011</c:v>
                </c:pt>
                <c:pt idx="3">
                  <c:v>10.1</c:v>
                </c:pt>
                <c:pt idx="4">
                  <c:v>9.6</c:v>
                </c:pt>
              </c:numCache>
            </c:numRef>
          </c:yVal>
          <c:smooth val="1"/>
        </c:ser>
        <c:ser>
          <c:idx val="3"/>
          <c:order val="3"/>
          <c:tx>
            <c:v>F4</c:v>
          </c:tx>
          <c:xVal>
            <c:numRef>
              <c:f>ASH!$G$2:$G$6</c:f>
              <c:numCache>
                <c:formatCode>General</c:formatCode>
                <c:ptCount val="5"/>
                <c:pt idx="0">
                  <c:v>10</c:v>
                </c:pt>
                <c:pt idx="1">
                  <c:v>20</c:v>
                </c:pt>
                <c:pt idx="2">
                  <c:v>30</c:v>
                </c:pt>
                <c:pt idx="3">
                  <c:v>34</c:v>
                </c:pt>
                <c:pt idx="4">
                  <c:v>40</c:v>
                </c:pt>
              </c:numCache>
            </c:numRef>
          </c:xVal>
          <c:yVal>
            <c:numRef>
              <c:f>ASH!$H$2:$H$6</c:f>
              <c:numCache>
                <c:formatCode>General</c:formatCode>
                <c:ptCount val="5"/>
                <c:pt idx="0">
                  <c:v>10</c:v>
                </c:pt>
                <c:pt idx="1">
                  <c:v>9.9</c:v>
                </c:pt>
                <c:pt idx="2">
                  <c:v>10.200000000000001</c:v>
                </c:pt>
                <c:pt idx="3">
                  <c:v>10.5</c:v>
                </c:pt>
                <c:pt idx="4">
                  <c:v>10.1</c:v>
                </c:pt>
              </c:numCache>
            </c:numRef>
          </c:yVal>
          <c:smooth val="1"/>
        </c:ser>
        <c:ser>
          <c:idx val="4"/>
          <c:order val="4"/>
          <c:tx>
            <c:v>F5</c:v>
          </c:tx>
          <c:xVal>
            <c:numRef>
              <c:f>ASH!$I$2:$I$6</c:f>
              <c:numCache>
                <c:formatCode>General</c:formatCode>
                <c:ptCount val="5"/>
                <c:pt idx="0">
                  <c:v>10</c:v>
                </c:pt>
                <c:pt idx="1">
                  <c:v>20</c:v>
                </c:pt>
                <c:pt idx="2">
                  <c:v>30</c:v>
                </c:pt>
                <c:pt idx="3">
                  <c:v>32</c:v>
                </c:pt>
                <c:pt idx="4">
                  <c:v>40</c:v>
                </c:pt>
              </c:numCache>
            </c:numRef>
          </c:xVal>
          <c:yVal>
            <c:numRef>
              <c:f>ASH!$J$2:$J$6</c:f>
              <c:numCache>
                <c:formatCode>General</c:formatCode>
                <c:ptCount val="5"/>
                <c:pt idx="0">
                  <c:v>10.8</c:v>
                </c:pt>
                <c:pt idx="1">
                  <c:v>10.9</c:v>
                </c:pt>
                <c:pt idx="2">
                  <c:v>11.4</c:v>
                </c:pt>
                <c:pt idx="3">
                  <c:v>11.8</c:v>
                </c:pt>
                <c:pt idx="4">
                  <c:v>10.8</c:v>
                </c:pt>
              </c:numCache>
            </c:numRef>
          </c:yVal>
          <c:smooth val="1"/>
        </c:ser>
        <c:ser>
          <c:idx val="5"/>
          <c:order val="5"/>
          <c:tx>
            <c:v>F6</c:v>
          </c:tx>
          <c:xVal>
            <c:numRef>
              <c:f>ASH!$K$2:$K$5</c:f>
              <c:numCache>
                <c:formatCode>General</c:formatCode>
                <c:ptCount val="4"/>
                <c:pt idx="0">
                  <c:v>10</c:v>
                </c:pt>
                <c:pt idx="1">
                  <c:v>20</c:v>
                </c:pt>
                <c:pt idx="2">
                  <c:v>27</c:v>
                </c:pt>
                <c:pt idx="3">
                  <c:v>30</c:v>
                </c:pt>
              </c:numCache>
            </c:numRef>
          </c:xVal>
          <c:yVal>
            <c:numRef>
              <c:f>ASH!$L$2:$L$5</c:f>
              <c:numCache>
                <c:formatCode>General</c:formatCode>
                <c:ptCount val="4"/>
                <c:pt idx="0">
                  <c:v>11.5</c:v>
                </c:pt>
                <c:pt idx="1">
                  <c:v>11.6</c:v>
                </c:pt>
                <c:pt idx="2">
                  <c:v>12.8</c:v>
                </c:pt>
                <c:pt idx="3">
                  <c:v>12.3</c:v>
                </c:pt>
              </c:numCache>
            </c:numRef>
          </c:yVal>
          <c:smooth val="1"/>
        </c:ser>
        <c:ser>
          <c:idx val="6"/>
          <c:order val="6"/>
          <c:tx>
            <c:v>F7</c:v>
          </c:tx>
          <c:xVal>
            <c:numRef>
              <c:f>ASH!$M$2:$M$5</c:f>
              <c:numCache>
                <c:formatCode>General</c:formatCode>
                <c:ptCount val="4"/>
                <c:pt idx="0">
                  <c:v>10</c:v>
                </c:pt>
                <c:pt idx="1">
                  <c:v>20</c:v>
                </c:pt>
                <c:pt idx="2">
                  <c:v>25</c:v>
                </c:pt>
                <c:pt idx="3">
                  <c:v>30</c:v>
                </c:pt>
              </c:numCache>
            </c:numRef>
          </c:xVal>
          <c:yVal>
            <c:numRef>
              <c:f>ASH!$N$2:$N$5</c:f>
              <c:numCache>
                <c:formatCode>General</c:formatCode>
                <c:ptCount val="4"/>
                <c:pt idx="0">
                  <c:v>11.8</c:v>
                </c:pt>
                <c:pt idx="1">
                  <c:v>12.2</c:v>
                </c:pt>
                <c:pt idx="2">
                  <c:v>13.1</c:v>
                </c:pt>
                <c:pt idx="3">
                  <c:v>12.5</c:v>
                </c:pt>
              </c:numCache>
            </c:numRef>
          </c:yVal>
          <c:smooth val="1"/>
        </c:ser>
        <c:ser>
          <c:idx val="7"/>
          <c:order val="7"/>
          <c:tx>
            <c:v>S1</c:v>
          </c:tx>
          <c:spPr>
            <a:ln>
              <a:solidFill>
                <a:srgbClr val="00B050"/>
              </a:solidFill>
            </a:ln>
          </c:spPr>
          <c:marker>
            <c:symbol val="triangle"/>
            <c:size val="7"/>
            <c:spPr>
              <a:solidFill>
                <a:srgbClr val="FFFF00"/>
              </a:solidFill>
              <a:ln>
                <a:solidFill>
                  <a:srgbClr val="00B050"/>
                </a:solidFill>
              </a:ln>
            </c:spPr>
          </c:marker>
          <c:xVal>
            <c:numRef>
              <c:f>ASH!$O$2:$O$9</c:f>
              <c:numCache>
                <c:formatCode>General</c:formatCode>
                <c:ptCount val="8"/>
                <c:pt idx="0">
                  <c:v>9.2000000000000011</c:v>
                </c:pt>
                <c:pt idx="1">
                  <c:v>11.22</c:v>
                </c:pt>
                <c:pt idx="2">
                  <c:v>11.72</c:v>
                </c:pt>
                <c:pt idx="3">
                  <c:v>12.350000000000026</c:v>
                </c:pt>
                <c:pt idx="4">
                  <c:v>13.07</c:v>
                </c:pt>
                <c:pt idx="5">
                  <c:v>15.2</c:v>
                </c:pt>
                <c:pt idx="6">
                  <c:v>18.86</c:v>
                </c:pt>
                <c:pt idx="7">
                  <c:v>21.84</c:v>
                </c:pt>
              </c:numCache>
            </c:numRef>
          </c:xVal>
          <c:yVal>
            <c:numRef>
              <c:f>ASH!$P$2:$P$9</c:f>
              <c:numCache>
                <c:formatCode>General</c:formatCode>
                <c:ptCount val="8"/>
                <c:pt idx="0">
                  <c:v>15.4</c:v>
                </c:pt>
                <c:pt idx="1">
                  <c:v>15.6</c:v>
                </c:pt>
                <c:pt idx="2">
                  <c:v>15.7</c:v>
                </c:pt>
                <c:pt idx="3">
                  <c:v>16.100000000000001</c:v>
                </c:pt>
                <c:pt idx="4">
                  <c:v>16.7</c:v>
                </c:pt>
                <c:pt idx="5">
                  <c:v>17</c:v>
                </c:pt>
                <c:pt idx="6">
                  <c:v>16.7</c:v>
                </c:pt>
                <c:pt idx="7">
                  <c:v>16</c:v>
                </c:pt>
              </c:numCache>
            </c:numRef>
          </c:yVal>
          <c:smooth val="1"/>
        </c:ser>
        <c:ser>
          <c:idx val="8"/>
          <c:order val="8"/>
          <c:tx>
            <c:v>A1</c:v>
          </c:tx>
          <c:spPr>
            <a:ln>
              <a:solidFill>
                <a:srgbClr val="FF0000"/>
              </a:solidFill>
            </a:ln>
          </c:spPr>
          <c:marker>
            <c:symbol val="diamond"/>
            <c:size val="7"/>
            <c:spPr>
              <a:solidFill>
                <a:srgbClr val="FFFF00"/>
              </a:solidFill>
              <a:ln>
                <a:solidFill>
                  <a:srgbClr val="FF0000"/>
                </a:solidFill>
              </a:ln>
            </c:spPr>
          </c:marker>
          <c:xVal>
            <c:numRef>
              <c:f>ASH!$Q$2:$Q$8</c:f>
              <c:numCache>
                <c:formatCode>General</c:formatCode>
                <c:ptCount val="7"/>
                <c:pt idx="0">
                  <c:v>9.23</c:v>
                </c:pt>
                <c:pt idx="1">
                  <c:v>11.11</c:v>
                </c:pt>
                <c:pt idx="2">
                  <c:v>11.93</c:v>
                </c:pt>
                <c:pt idx="3">
                  <c:v>14.58</c:v>
                </c:pt>
                <c:pt idx="4">
                  <c:v>17.239999999999988</c:v>
                </c:pt>
                <c:pt idx="5">
                  <c:v>19.21</c:v>
                </c:pt>
                <c:pt idx="6">
                  <c:v>20.979999999999986</c:v>
                </c:pt>
              </c:numCache>
            </c:numRef>
          </c:xVal>
          <c:yVal>
            <c:numRef>
              <c:f>ASH!$R$2:$R$8</c:f>
              <c:numCache>
                <c:formatCode>General</c:formatCode>
                <c:ptCount val="7"/>
                <c:pt idx="0">
                  <c:v>14.97</c:v>
                </c:pt>
                <c:pt idx="1">
                  <c:v>15.38</c:v>
                </c:pt>
                <c:pt idx="2">
                  <c:v>15.46</c:v>
                </c:pt>
                <c:pt idx="3">
                  <c:v>15.56</c:v>
                </c:pt>
                <c:pt idx="4">
                  <c:v>16.02</c:v>
                </c:pt>
                <c:pt idx="5">
                  <c:v>15.93</c:v>
                </c:pt>
                <c:pt idx="6">
                  <c:v>15.61</c:v>
                </c:pt>
              </c:numCache>
            </c:numRef>
          </c:yVal>
          <c:smooth val="1"/>
        </c:ser>
        <c:ser>
          <c:idx val="9"/>
          <c:order val="9"/>
          <c:tx>
            <c:v>ZERO VOID LINE FOR F1</c:v>
          </c:tx>
          <c:xVal>
            <c:numRef>
              <c:f>ASH!$A$11:$A$16</c:f>
              <c:numCache>
                <c:formatCode>General</c:formatCode>
                <c:ptCount val="6"/>
                <c:pt idx="0">
                  <c:v>10</c:v>
                </c:pt>
                <c:pt idx="1">
                  <c:v>20</c:v>
                </c:pt>
                <c:pt idx="2">
                  <c:v>30</c:v>
                </c:pt>
                <c:pt idx="3">
                  <c:v>40</c:v>
                </c:pt>
                <c:pt idx="4">
                  <c:v>42</c:v>
                </c:pt>
                <c:pt idx="5">
                  <c:v>50</c:v>
                </c:pt>
              </c:numCache>
            </c:numRef>
          </c:xVal>
          <c:yVal>
            <c:numRef>
              <c:f>ASH!$E$11:$E$16</c:f>
              <c:numCache>
                <c:formatCode>General</c:formatCode>
                <c:ptCount val="6"/>
                <c:pt idx="0">
                  <c:v>14.675767918088802</c:v>
                </c:pt>
                <c:pt idx="1">
                  <c:v>12.797619047619046</c:v>
                </c:pt>
                <c:pt idx="2">
                  <c:v>11.345646437994777</c:v>
                </c:pt>
                <c:pt idx="3">
                  <c:v>10.189573459715639</c:v>
                </c:pt>
                <c:pt idx="4">
                  <c:v>9.98606595448212</c:v>
                </c:pt>
                <c:pt idx="5">
                  <c:v>9.2473118279569295</c:v>
                </c:pt>
              </c:numCache>
            </c:numRef>
          </c:yVal>
          <c:smooth val="1"/>
        </c:ser>
        <c:ser>
          <c:idx val="15"/>
          <c:order val="10"/>
          <c:tx>
            <c:v>ZERO VOID LINE F7</c:v>
          </c:tx>
          <c:xVal>
            <c:numRef>
              <c:f>ASH!$A$47:$A$50</c:f>
              <c:numCache>
                <c:formatCode>General</c:formatCode>
                <c:ptCount val="4"/>
                <c:pt idx="0">
                  <c:v>10</c:v>
                </c:pt>
                <c:pt idx="1">
                  <c:v>20</c:v>
                </c:pt>
                <c:pt idx="2">
                  <c:v>25</c:v>
                </c:pt>
                <c:pt idx="3">
                  <c:v>30</c:v>
                </c:pt>
              </c:numCache>
            </c:numRef>
          </c:xVal>
          <c:yVal>
            <c:numRef>
              <c:f>ASH!$E$47:$E$50</c:f>
              <c:numCache>
                <c:formatCode>General</c:formatCode>
                <c:ptCount val="4"/>
                <c:pt idx="0">
                  <c:v>16.874480465502931</c:v>
                </c:pt>
                <c:pt idx="1">
                  <c:v>14.438122332859168</c:v>
                </c:pt>
                <c:pt idx="2">
                  <c:v>13.466003316749658</c:v>
                </c:pt>
                <c:pt idx="3">
                  <c:v>12.616532007458074</c:v>
                </c:pt>
              </c:numCache>
            </c:numRef>
          </c:yVal>
          <c:smooth val="1"/>
        </c:ser>
        <c:ser>
          <c:idx val="16"/>
          <c:order val="11"/>
          <c:tx>
            <c:v>ZERO VOID LINE S1</c:v>
          </c:tx>
          <c:xVal>
            <c:numRef>
              <c:f>ASH!$A$52:$A$57</c:f>
              <c:numCache>
                <c:formatCode>General</c:formatCode>
                <c:ptCount val="6"/>
                <c:pt idx="0">
                  <c:v>9.2000000000000011</c:v>
                </c:pt>
                <c:pt idx="1">
                  <c:v>11.22</c:v>
                </c:pt>
                <c:pt idx="2">
                  <c:v>11.72</c:v>
                </c:pt>
                <c:pt idx="3">
                  <c:v>12.350000000000026</c:v>
                </c:pt>
                <c:pt idx="4">
                  <c:v>13.07</c:v>
                </c:pt>
                <c:pt idx="5">
                  <c:v>15.2</c:v>
                </c:pt>
              </c:numCache>
            </c:numRef>
          </c:xVal>
          <c:yVal>
            <c:numRef>
              <c:f>ASH!$E$52:$E$57</c:f>
              <c:numCache>
                <c:formatCode>General</c:formatCode>
                <c:ptCount val="6"/>
                <c:pt idx="0">
                  <c:v>20.72002072002072</c:v>
                </c:pt>
                <c:pt idx="1">
                  <c:v>19.887634863023806</c:v>
                </c:pt>
                <c:pt idx="2">
                  <c:v>19.691822970511492</c:v>
                </c:pt>
                <c:pt idx="3">
                  <c:v>19.450522732798429</c:v>
                </c:pt>
                <c:pt idx="4">
                  <c:v>19.181892293674771</c:v>
                </c:pt>
                <c:pt idx="5">
                  <c:v>18.428933425478</c:v>
                </c:pt>
              </c:numCache>
            </c:numRef>
          </c:yVal>
          <c:smooth val="1"/>
        </c:ser>
        <c:ser>
          <c:idx val="17"/>
          <c:order val="12"/>
          <c:tx>
            <c:v>ZERO VOID LINE A1</c:v>
          </c:tx>
          <c:xVal>
            <c:numRef>
              <c:f>ASH!$A$59:$A$64</c:f>
              <c:numCache>
                <c:formatCode>General</c:formatCode>
                <c:ptCount val="6"/>
                <c:pt idx="0">
                  <c:v>9.23</c:v>
                </c:pt>
                <c:pt idx="1">
                  <c:v>11.11</c:v>
                </c:pt>
                <c:pt idx="2">
                  <c:v>11.93</c:v>
                </c:pt>
                <c:pt idx="3">
                  <c:v>14.58</c:v>
                </c:pt>
                <c:pt idx="4">
                  <c:v>17.239999999999988</c:v>
                </c:pt>
                <c:pt idx="5">
                  <c:v>19.21</c:v>
                </c:pt>
              </c:numCache>
            </c:numRef>
          </c:xVal>
          <c:yVal>
            <c:numRef>
              <c:f>ASH!$E$59:$E$64</c:f>
              <c:numCache>
                <c:formatCode>General</c:formatCode>
                <c:ptCount val="6"/>
                <c:pt idx="0">
                  <c:v>19.914920846351492</c:v>
                </c:pt>
                <c:pt idx="1">
                  <c:v>19.196213625535329</c:v>
                </c:pt>
                <c:pt idx="2">
                  <c:v>18.898730686891291</c:v>
                </c:pt>
                <c:pt idx="3">
                  <c:v>17.997391853377202</c:v>
                </c:pt>
                <c:pt idx="4">
                  <c:v>17.175164149519691</c:v>
                </c:pt>
                <c:pt idx="5">
                  <c:v>16.613060043956636</c:v>
                </c:pt>
              </c:numCache>
            </c:numRef>
          </c:yVal>
          <c:smooth val="1"/>
        </c:ser>
        <c:axId val="52642176"/>
        <c:axId val="52644096"/>
      </c:scatterChart>
      <c:valAx>
        <c:axId val="52642176"/>
        <c:scaling>
          <c:orientation val="minMax"/>
          <c:min val="8"/>
        </c:scaling>
        <c:axPos val="b"/>
        <c:majorGridlines/>
        <c:minorGridlines/>
        <c:title>
          <c:tx>
            <c:rich>
              <a:bodyPr/>
              <a:lstStyle/>
              <a:p>
                <a:pPr>
                  <a:defRPr/>
                </a:pPr>
                <a:r>
                  <a:rPr lang="en-US"/>
                  <a:t>Moisture content(%)</a:t>
                </a:r>
              </a:p>
            </c:rich>
          </c:tx>
          <c:layout/>
        </c:title>
        <c:numFmt formatCode="General" sourceLinked="1"/>
        <c:tickLblPos val="nextTo"/>
        <c:crossAx val="52644096"/>
        <c:crosses val="autoZero"/>
        <c:crossBetween val="midCat"/>
      </c:valAx>
      <c:valAx>
        <c:axId val="52644096"/>
        <c:scaling>
          <c:orientation val="minMax"/>
          <c:min val="8"/>
        </c:scaling>
        <c:axPos val="l"/>
        <c:majorGridlines/>
        <c:minorGridlines/>
        <c:title>
          <c:tx>
            <c:rich>
              <a:bodyPr/>
              <a:lstStyle/>
              <a:p>
                <a:pPr>
                  <a:defRPr/>
                </a:pPr>
                <a:r>
                  <a:rPr lang="en-US"/>
                  <a:t>Dry density(KN/m</a:t>
                </a:r>
                <a:r>
                  <a:rPr lang="en-US" baseline="30000"/>
                  <a:t>3</a:t>
                </a:r>
                <a:r>
                  <a:rPr lang="en-US"/>
                  <a:t>)</a:t>
                </a:r>
              </a:p>
            </c:rich>
          </c:tx>
          <c:layout/>
        </c:title>
        <c:numFmt formatCode="General" sourceLinked="1"/>
        <c:tickLblPos val="nextTo"/>
        <c:crossAx val="52642176"/>
        <c:crosses val="autoZero"/>
        <c:crossBetween val="midCat"/>
      </c:valAx>
    </c:plotArea>
    <c:legend>
      <c:legendPos val="r"/>
      <c:layout>
        <c:manualLayout>
          <c:xMode val="edge"/>
          <c:yMode val="edge"/>
          <c:x val="0.67285237634843342"/>
          <c:y val="3.2524339906229681E-2"/>
          <c:w val="0.30788854062655641"/>
          <c:h val="0.78537839020122457"/>
        </c:manualLayout>
      </c:layou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sz="1000">
              <a:solidFill>
                <a:schemeClr val="dk1"/>
              </a:solidFill>
              <a:latin typeface="Times New Roman" pitchFamily="18" charset="0"/>
              <a:ea typeface="+mn-ea"/>
              <a:cs typeface="Times New Roman" pitchFamily="18" charset="0"/>
            </a:defRPr>
          </a:pPr>
          <a:endParaRPr lang="en-US"/>
        </a:p>
      </c:txPr>
    </c:legend>
    <c:plotVisOnly val="1"/>
  </c:chart>
  <c:txPr>
    <a:bodyPr/>
    <a:lstStyle/>
    <a:p>
      <a:pPr>
        <a:defRPr>
          <a:latin typeface="Times New Roman" pitchFamily="18" charset="0"/>
          <a:cs typeface="Times New Roman" pitchFamily="18" charset="0"/>
        </a:defRPr>
      </a:pPr>
      <a:endParaRPr lang="en-US"/>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639456198083768"/>
          <c:y val="3.6375661375661401E-2"/>
          <c:w val="0.65197343482178371"/>
          <c:h val="0.82152777777777752"/>
        </c:manualLayout>
      </c:layout>
      <c:scatterChart>
        <c:scatterStyle val="smoothMarker"/>
        <c:ser>
          <c:idx val="0"/>
          <c:order val="0"/>
          <c:tx>
            <c:v>Rohtak</c:v>
          </c:tx>
          <c:xVal>
            <c:numRef>
              <c:f>'c&amp;d'!$A$3:$A$9</c:f>
              <c:numCache>
                <c:formatCode>General</c:formatCode>
                <c:ptCount val="7"/>
                <c:pt idx="0">
                  <c:v>7</c:v>
                </c:pt>
                <c:pt idx="1">
                  <c:v>11</c:v>
                </c:pt>
                <c:pt idx="2">
                  <c:v>13</c:v>
                </c:pt>
                <c:pt idx="3">
                  <c:v>14</c:v>
                </c:pt>
                <c:pt idx="4">
                  <c:v>18</c:v>
                </c:pt>
                <c:pt idx="5">
                  <c:v>22</c:v>
                </c:pt>
                <c:pt idx="6">
                  <c:v>30</c:v>
                </c:pt>
              </c:numCache>
            </c:numRef>
          </c:xVal>
          <c:yVal>
            <c:numRef>
              <c:f>'c&amp;d'!$B$3:$B$9</c:f>
              <c:numCache>
                <c:formatCode>General</c:formatCode>
                <c:ptCount val="7"/>
                <c:pt idx="0">
                  <c:v>15.4</c:v>
                </c:pt>
                <c:pt idx="1">
                  <c:v>15.8</c:v>
                </c:pt>
                <c:pt idx="2">
                  <c:v>16.200000000000003</c:v>
                </c:pt>
                <c:pt idx="3">
                  <c:v>16.5</c:v>
                </c:pt>
                <c:pt idx="4">
                  <c:v>16.599999999999987</c:v>
                </c:pt>
                <c:pt idx="5">
                  <c:v>16.7</c:v>
                </c:pt>
                <c:pt idx="6">
                  <c:v>15.5</c:v>
                </c:pt>
              </c:numCache>
            </c:numRef>
          </c:yVal>
          <c:smooth val="1"/>
        </c:ser>
        <c:ser>
          <c:idx val="1"/>
          <c:order val="1"/>
          <c:tx>
            <c:v>Sarai kale khan</c:v>
          </c:tx>
          <c:xVal>
            <c:numRef>
              <c:f>'c&amp;d'!$C$3:$C$8</c:f>
              <c:numCache>
                <c:formatCode>General</c:formatCode>
                <c:ptCount val="6"/>
                <c:pt idx="0">
                  <c:v>9</c:v>
                </c:pt>
                <c:pt idx="1">
                  <c:v>10</c:v>
                </c:pt>
                <c:pt idx="2">
                  <c:v>17</c:v>
                </c:pt>
                <c:pt idx="3">
                  <c:v>21</c:v>
                </c:pt>
                <c:pt idx="4">
                  <c:v>23</c:v>
                </c:pt>
                <c:pt idx="5">
                  <c:v>27</c:v>
                </c:pt>
              </c:numCache>
            </c:numRef>
          </c:xVal>
          <c:yVal>
            <c:numRef>
              <c:f>'c&amp;d'!$D$3:$D$8</c:f>
              <c:numCache>
                <c:formatCode>General</c:formatCode>
                <c:ptCount val="6"/>
                <c:pt idx="0">
                  <c:v>14.9</c:v>
                </c:pt>
                <c:pt idx="1">
                  <c:v>15.1</c:v>
                </c:pt>
                <c:pt idx="2">
                  <c:v>15.3</c:v>
                </c:pt>
                <c:pt idx="3">
                  <c:v>15.600000000000001</c:v>
                </c:pt>
                <c:pt idx="4">
                  <c:v>15.3</c:v>
                </c:pt>
                <c:pt idx="5">
                  <c:v>14.8</c:v>
                </c:pt>
              </c:numCache>
            </c:numRef>
          </c:yVal>
          <c:smooth val="1"/>
        </c:ser>
        <c:ser>
          <c:idx val="2"/>
          <c:order val="2"/>
          <c:tx>
            <c:v>S1</c:v>
          </c:tx>
          <c:spPr>
            <a:ln>
              <a:solidFill>
                <a:srgbClr val="00B050"/>
              </a:solidFill>
            </a:ln>
          </c:spPr>
          <c:marker>
            <c:spPr>
              <a:solidFill>
                <a:srgbClr val="FFFF00"/>
              </a:solidFill>
              <a:ln>
                <a:solidFill>
                  <a:srgbClr val="00B050"/>
                </a:solidFill>
              </a:ln>
            </c:spPr>
          </c:marker>
          <c:xVal>
            <c:numRef>
              <c:f>'c&amp;d'!$E$2:$E$9</c:f>
              <c:numCache>
                <c:formatCode>General</c:formatCode>
                <c:ptCount val="8"/>
                <c:pt idx="0">
                  <c:v>9.2000000000000011</c:v>
                </c:pt>
                <c:pt idx="1">
                  <c:v>11.22</c:v>
                </c:pt>
                <c:pt idx="2">
                  <c:v>11.72</c:v>
                </c:pt>
                <c:pt idx="3">
                  <c:v>12.350000000000026</c:v>
                </c:pt>
                <c:pt idx="4">
                  <c:v>13.07</c:v>
                </c:pt>
                <c:pt idx="5">
                  <c:v>15.2</c:v>
                </c:pt>
                <c:pt idx="6">
                  <c:v>18.86</c:v>
                </c:pt>
                <c:pt idx="7">
                  <c:v>21.84</c:v>
                </c:pt>
              </c:numCache>
            </c:numRef>
          </c:xVal>
          <c:yVal>
            <c:numRef>
              <c:f>'c&amp;d'!$F$2:$F$9</c:f>
              <c:numCache>
                <c:formatCode>General</c:formatCode>
                <c:ptCount val="8"/>
                <c:pt idx="0">
                  <c:v>15.4</c:v>
                </c:pt>
                <c:pt idx="1">
                  <c:v>15.600000000000001</c:v>
                </c:pt>
                <c:pt idx="2">
                  <c:v>15.700000000000001</c:v>
                </c:pt>
                <c:pt idx="3">
                  <c:v>16.100000000000001</c:v>
                </c:pt>
                <c:pt idx="4">
                  <c:v>16.7</c:v>
                </c:pt>
                <c:pt idx="5">
                  <c:v>17</c:v>
                </c:pt>
                <c:pt idx="6">
                  <c:v>16.7</c:v>
                </c:pt>
                <c:pt idx="7">
                  <c:v>16</c:v>
                </c:pt>
              </c:numCache>
            </c:numRef>
          </c:yVal>
          <c:smooth val="1"/>
        </c:ser>
        <c:ser>
          <c:idx val="3"/>
          <c:order val="3"/>
          <c:tx>
            <c:v>A1</c:v>
          </c:tx>
          <c:spPr>
            <a:ln>
              <a:solidFill>
                <a:srgbClr val="FF0000"/>
              </a:solidFill>
            </a:ln>
          </c:spPr>
          <c:marker>
            <c:symbol val="diamond"/>
            <c:size val="7"/>
            <c:spPr>
              <a:solidFill>
                <a:srgbClr val="FFFF00"/>
              </a:solidFill>
              <a:ln>
                <a:solidFill>
                  <a:srgbClr val="FF0000"/>
                </a:solidFill>
              </a:ln>
            </c:spPr>
          </c:marker>
          <c:xVal>
            <c:numRef>
              <c:f>'c&amp;d'!$G$2:$G$9</c:f>
              <c:numCache>
                <c:formatCode>General</c:formatCode>
                <c:ptCount val="8"/>
                <c:pt idx="0">
                  <c:v>9.23</c:v>
                </c:pt>
                <c:pt idx="1">
                  <c:v>11.11</c:v>
                </c:pt>
                <c:pt idx="2">
                  <c:v>11.93</c:v>
                </c:pt>
                <c:pt idx="3">
                  <c:v>14.58</c:v>
                </c:pt>
                <c:pt idx="4">
                  <c:v>17.239999999999988</c:v>
                </c:pt>
                <c:pt idx="5">
                  <c:v>19.21</c:v>
                </c:pt>
                <c:pt idx="6">
                  <c:v>20.979999999999986</c:v>
                </c:pt>
              </c:numCache>
            </c:numRef>
          </c:xVal>
          <c:yVal>
            <c:numRef>
              <c:f>'c&amp;d'!$H$2:$H$9</c:f>
              <c:numCache>
                <c:formatCode>General</c:formatCode>
                <c:ptCount val="8"/>
                <c:pt idx="0">
                  <c:v>14.97</c:v>
                </c:pt>
                <c:pt idx="1">
                  <c:v>15.3</c:v>
                </c:pt>
                <c:pt idx="2">
                  <c:v>15.4</c:v>
                </c:pt>
                <c:pt idx="3">
                  <c:v>15.600000000000001</c:v>
                </c:pt>
                <c:pt idx="4">
                  <c:v>16</c:v>
                </c:pt>
                <c:pt idx="5">
                  <c:v>15.9</c:v>
                </c:pt>
                <c:pt idx="6">
                  <c:v>15.600000000000001</c:v>
                </c:pt>
              </c:numCache>
            </c:numRef>
          </c:yVal>
          <c:smooth val="1"/>
        </c:ser>
        <c:axId val="52686848"/>
        <c:axId val="52689152"/>
      </c:scatterChart>
      <c:valAx>
        <c:axId val="52686848"/>
        <c:scaling>
          <c:orientation val="minMax"/>
          <c:max val="35"/>
          <c:min val="5"/>
        </c:scaling>
        <c:axPos val="b"/>
        <c:majorGridlines/>
        <c:minorGridlines/>
        <c:title>
          <c:tx>
            <c:rich>
              <a:bodyPr/>
              <a:lstStyle/>
              <a:p>
                <a:pPr>
                  <a:defRPr/>
                </a:pPr>
                <a:r>
                  <a:rPr lang="en-US"/>
                  <a:t>Moisture content(%)</a:t>
                </a:r>
              </a:p>
            </c:rich>
          </c:tx>
          <c:layout/>
        </c:title>
        <c:numFmt formatCode="General" sourceLinked="1"/>
        <c:tickLblPos val="nextTo"/>
        <c:crossAx val="52689152"/>
        <c:crosses val="autoZero"/>
        <c:crossBetween val="midCat"/>
      </c:valAx>
      <c:valAx>
        <c:axId val="52689152"/>
        <c:scaling>
          <c:orientation val="minMax"/>
          <c:max val="17.5"/>
          <c:min val="14.5"/>
        </c:scaling>
        <c:axPos val="l"/>
        <c:majorGridlines/>
        <c:minorGridlines/>
        <c:title>
          <c:tx>
            <c:rich>
              <a:bodyPr/>
              <a:lstStyle/>
              <a:p>
                <a:pPr>
                  <a:defRPr/>
                </a:pPr>
                <a:r>
                  <a:rPr lang="en-US"/>
                  <a:t>Dry density(KN/m</a:t>
                </a:r>
                <a:r>
                  <a:rPr lang="en-US" baseline="30000"/>
                  <a:t>3</a:t>
                </a:r>
                <a:r>
                  <a:rPr lang="en-US"/>
                  <a:t>)</a:t>
                </a:r>
              </a:p>
            </c:rich>
          </c:tx>
          <c:layout/>
        </c:title>
        <c:numFmt formatCode="General" sourceLinked="1"/>
        <c:tickLblPos val="nextTo"/>
        <c:crossAx val="52686848"/>
        <c:crosses val="autoZero"/>
        <c:crossBetween val="midCat"/>
      </c:valAx>
    </c:plotArea>
    <c:legend>
      <c:legendPos val="r"/>
      <c:layou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sz="1000">
              <a:solidFill>
                <a:schemeClr val="dk1"/>
              </a:solidFill>
              <a:latin typeface="Times New Roman" pitchFamily="18" charset="0"/>
              <a:ea typeface="+mn-ea"/>
              <a:cs typeface="Times New Roman" pitchFamily="18" charset="0"/>
            </a:defRPr>
          </a:pPr>
          <a:endParaRPr lang="en-US"/>
        </a:p>
      </c:txPr>
    </c:legend>
    <c:plotVisOnly val="1"/>
  </c:chart>
  <c:txPr>
    <a:bodyPr/>
    <a:lstStyle/>
    <a:p>
      <a:pPr>
        <a:defRPr sz="1000">
          <a:latin typeface="Times New Roman" pitchFamily="18" charset="0"/>
          <a:cs typeface="Times New Roman" pitchFamily="18" charset="0"/>
        </a:defRPr>
      </a:pPr>
      <a:endParaRPr lang="en-US"/>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scatterChart>
        <c:scatterStyle val="lineMarker"/>
        <c:ser>
          <c:idx val="0"/>
          <c:order val="0"/>
          <c:tx>
            <c:v>S1</c:v>
          </c:tx>
          <c:spPr>
            <a:ln w="28575">
              <a:noFill/>
            </a:ln>
          </c:spPr>
          <c:marker>
            <c:symbol val="diamond"/>
            <c:size val="8"/>
            <c:spPr>
              <a:solidFill>
                <a:schemeClr val="tx1">
                  <a:lumMod val="65000"/>
                  <a:lumOff val="35000"/>
                </a:schemeClr>
              </a:solidFill>
            </c:spPr>
          </c:marker>
          <c:trendline>
            <c:trendlineType val="linear"/>
            <c:intercept val="0"/>
            <c:dispEq val="1"/>
            <c:trendlineLbl>
              <c:layout>
                <c:manualLayout>
                  <c:x val="0.33584465504761879"/>
                  <c:y val="0.10797768117526976"/>
                </c:manualLayout>
              </c:layout>
              <c:tx>
                <c:rich>
                  <a:bodyPr/>
                  <a:lstStyle/>
                  <a:p>
                    <a:pPr>
                      <a:defRPr/>
                    </a:pPr>
                    <a:r>
                      <a:rPr lang="en-US"/>
                      <a:t>y = 0.586x(S1)</a:t>
                    </a:r>
                  </a:p>
                </c:rich>
              </c:tx>
              <c:numFmt formatCode="General" sourceLinked="0"/>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rendlineLbl>
          </c:trendline>
          <c:xVal>
            <c:numRef>
              <c:f>'s1 '!$I$2:$I$5</c:f>
              <c:numCache>
                <c:formatCode>0.0</c:formatCode>
                <c:ptCount val="4"/>
                <c:pt idx="0">
                  <c:v>0.5</c:v>
                </c:pt>
                <c:pt idx="1">
                  <c:v>1</c:v>
                </c:pt>
                <c:pt idx="2">
                  <c:v>1.5</c:v>
                </c:pt>
                <c:pt idx="3">
                  <c:v>2</c:v>
                </c:pt>
              </c:numCache>
            </c:numRef>
          </c:xVal>
          <c:yVal>
            <c:numRef>
              <c:f>'s1 '!$O$2:$O$5</c:f>
              <c:numCache>
                <c:formatCode>0.00</c:formatCode>
                <c:ptCount val="4"/>
                <c:pt idx="0">
                  <c:v>0.24545454545454545</c:v>
                </c:pt>
                <c:pt idx="1">
                  <c:v>0.56111111111111112</c:v>
                </c:pt>
                <c:pt idx="2">
                  <c:v>0.91224489795918773</c:v>
                </c:pt>
                <c:pt idx="3">
                  <c:v>1.1744680851063829</c:v>
                </c:pt>
              </c:numCache>
            </c:numRef>
          </c:yVal>
        </c:ser>
        <c:ser>
          <c:idx val="1"/>
          <c:order val="1"/>
          <c:tx>
            <c:v>A1 </c:v>
          </c:tx>
          <c:spPr>
            <a:ln w="28575">
              <a:noFill/>
            </a:ln>
          </c:spPr>
          <c:marker>
            <c:symbol val="square"/>
            <c:size val="8"/>
            <c:spPr>
              <a:solidFill>
                <a:schemeClr val="tx1"/>
              </a:solidFill>
            </c:spPr>
          </c:marker>
          <c:trendline>
            <c:trendlineType val="linear"/>
            <c:intercept val="0"/>
            <c:dispEq val="1"/>
            <c:trendlineLbl>
              <c:layout>
                <c:manualLayout>
                  <c:x val="0.34104815590337362"/>
                  <c:y val="0.16817767570720327"/>
                </c:manualLayout>
              </c:layout>
              <c:tx>
                <c:rich>
                  <a:bodyPr/>
                  <a:lstStyle/>
                  <a:p>
                    <a:pPr>
                      <a:defRPr/>
                    </a:pPr>
                    <a:r>
                      <a:rPr lang="en-US"/>
                      <a:t>y = 0.581x(A1)</a:t>
                    </a:r>
                  </a:p>
                </c:rich>
              </c:tx>
              <c:numFmt formatCode="General" sourceLinked="0"/>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rendlineLbl>
          </c:trendline>
          <c:xVal>
            <c:numRef>
              <c:f>'a1 g'!$K$2:$K$5</c:f>
              <c:numCache>
                <c:formatCode>0.0</c:formatCode>
                <c:ptCount val="4"/>
                <c:pt idx="0">
                  <c:v>0.5</c:v>
                </c:pt>
                <c:pt idx="1">
                  <c:v>1</c:v>
                </c:pt>
                <c:pt idx="2">
                  <c:v>1.5</c:v>
                </c:pt>
                <c:pt idx="3">
                  <c:v>2</c:v>
                </c:pt>
              </c:numCache>
            </c:numRef>
          </c:xVal>
          <c:yVal>
            <c:numRef>
              <c:f>'a1 g'!$Q$2:$Q$5</c:f>
              <c:numCache>
                <c:formatCode>0.00</c:formatCode>
                <c:ptCount val="4"/>
                <c:pt idx="0">
                  <c:v>0.32830188679245625</c:v>
                </c:pt>
                <c:pt idx="1">
                  <c:v>0.61132075471698111</c:v>
                </c:pt>
                <c:pt idx="2">
                  <c:v>0.89361702127659681</c:v>
                </c:pt>
                <c:pt idx="3">
                  <c:v>1.1217391304347819</c:v>
                </c:pt>
              </c:numCache>
            </c:numRef>
          </c:yVal>
        </c:ser>
        <c:axId val="52732288"/>
        <c:axId val="52734208"/>
      </c:scatterChart>
      <c:valAx>
        <c:axId val="52732288"/>
        <c:scaling>
          <c:orientation val="minMax"/>
        </c:scaling>
        <c:axPos val="b"/>
        <c:majorGridlines/>
        <c:minorGridlines/>
        <c:title>
          <c:tx>
            <c:rich>
              <a:bodyPr/>
              <a:lstStyle/>
              <a:p>
                <a:pPr>
                  <a:defRPr/>
                </a:pPr>
                <a:r>
                  <a:rPr lang="en-US"/>
                  <a:t>Normal stress (Kg/cm</a:t>
                </a:r>
                <a:r>
                  <a:rPr lang="en-US" baseline="30000"/>
                  <a:t>2</a:t>
                </a:r>
                <a:r>
                  <a:rPr lang="en-US"/>
                  <a:t>)</a:t>
                </a:r>
              </a:p>
            </c:rich>
          </c:tx>
          <c:layout/>
        </c:title>
        <c:numFmt formatCode="0.0" sourceLinked="1"/>
        <c:tickLblPos val="nextTo"/>
        <c:crossAx val="52734208"/>
        <c:crosses val="autoZero"/>
        <c:crossBetween val="midCat"/>
      </c:valAx>
      <c:valAx>
        <c:axId val="52734208"/>
        <c:scaling>
          <c:orientation val="minMax"/>
        </c:scaling>
        <c:axPos val="l"/>
        <c:majorGridlines/>
        <c:minorGridlines/>
        <c:title>
          <c:tx>
            <c:rich>
              <a:bodyPr/>
              <a:lstStyle/>
              <a:p>
                <a:pPr>
                  <a:defRPr/>
                </a:pPr>
                <a:r>
                  <a:rPr lang="en-US"/>
                  <a:t>Shear stress (Kg/cm</a:t>
                </a:r>
                <a:r>
                  <a:rPr lang="en-US" baseline="30000"/>
                  <a:t>2</a:t>
                </a:r>
                <a:r>
                  <a:rPr lang="en-US"/>
                  <a:t>)</a:t>
                </a:r>
              </a:p>
            </c:rich>
          </c:tx>
          <c:layout/>
        </c:title>
        <c:numFmt formatCode="0.00" sourceLinked="1"/>
        <c:tickLblPos val="nextTo"/>
        <c:crossAx val="52732288"/>
        <c:crosses val="autoZero"/>
        <c:crossBetween val="midCat"/>
      </c:valAx>
    </c:plotArea>
    <c:legend>
      <c:legendPos val="r"/>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legend>
    <c:plotVisOnly val="1"/>
  </c:chart>
  <c:txPr>
    <a:bodyPr/>
    <a:lstStyle/>
    <a:p>
      <a:pPr>
        <a:defRPr sz="1000">
          <a:latin typeface="Times New Roman" pitchFamily="18" charset="0"/>
          <a:cs typeface="Times New Roman" pitchFamily="18" charset="0"/>
        </a:defRPr>
      </a:pPr>
      <a:endParaRPr lang="en-US"/>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manualLayout>
          <c:layoutTarget val="inner"/>
          <c:xMode val="edge"/>
          <c:yMode val="edge"/>
          <c:x val="0.12407512738775679"/>
          <c:y val="4.3650793650793704E-2"/>
          <c:w val="0.60630707380189863"/>
          <c:h val="0.78980158730158978"/>
        </c:manualLayout>
      </c:layout>
      <c:scatterChart>
        <c:scatterStyle val="smoothMarker"/>
        <c:ser>
          <c:idx val="0"/>
          <c:order val="0"/>
          <c:tx>
            <c:v>S1 unsoaked test 1</c:v>
          </c:tx>
          <c:spPr>
            <a:ln>
              <a:solidFill>
                <a:schemeClr val="tx1"/>
              </a:solidFill>
            </a:ln>
          </c:spPr>
          <c:marker>
            <c:symbol val="diamond"/>
            <c:size val="8"/>
            <c:spPr>
              <a:solidFill>
                <a:schemeClr val="bg1">
                  <a:lumMod val="75000"/>
                </a:schemeClr>
              </a:solidFill>
              <a:ln>
                <a:solidFill>
                  <a:schemeClr val="tx1"/>
                </a:solidFill>
              </a:ln>
            </c:spPr>
          </c:marker>
          <c:xVal>
            <c:numRef>
              <c:f>'SUMMRY OF CBR'!$J$3:$J$7</c:f>
              <c:numCache>
                <c:formatCode>General</c:formatCode>
                <c:ptCount val="5"/>
                <c:pt idx="0">
                  <c:v>15.2</c:v>
                </c:pt>
                <c:pt idx="1">
                  <c:v>14.44</c:v>
                </c:pt>
                <c:pt idx="2">
                  <c:v>13.68</c:v>
                </c:pt>
                <c:pt idx="3">
                  <c:v>12.92</c:v>
                </c:pt>
                <c:pt idx="4">
                  <c:v>12.16</c:v>
                </c:pt>
              </c:numCache>
            </c:numRef>
          </c:xVal>
          <c:yVal>
            <c:numRef>
              <c:f>'SUMMRY OF CBR'!$C$3:$C$7</c:f>
              <c:numCache>
                <c:formatCode>General</c:formatCode>
                <c:ptCount val="5"/>
                <c:pt idx="0">
                  <c:v>16.630000000000031</c:v>
                </c:pt>
                <c:pt idx="1">
                  <c:v>16.53</c:v>
                </c:pt>
                <c:pt idx="2">
                  <c:v>16.22</c:v>
                </c:pt>
                <c:pt idx="3">
                  <c:v>16.05</c:v>
                </c:pt>
                <c:pt idx="4">
                  <c:v>15.64</c:v>
                </c:pt>
              </c:numCache>
            </c:numRef>
          </c:yVal>
          <c:smooth val="1"/>
        </c:ser>
        <c:ser>
          <c:idx val="1"/>
          <c:order val="1"/>
          <c:tx>
            <c:v>S1soaked test 1</c:v>
          </c:tx>
          <c:spPr>
            <a:ln>
              <a:solidFill>
                <a:schemeClr val="tx1"/>
              </a:solidFill>
            </a:ln>
          </c:spPr>
          <c:marker>
            <c:spPr>
              <a:ln>
                <a:solidFill>
                  <a:schemeClr val="tx1"/>
                </a:solidFill>
              </a:ln>
            </c:spPr>
          </c:marker>
          <c:xVal>
            <c:numRef>
              <c:f>'SUMMRY OF CBR'!$J$10:$J$14</c:f>
              <c:numCache>
                <c:formatCode>General</c:formatCode>
                <c:ptCount val="5"/>
                <c:pt idx="0">
                  <c:v>15.2</c:v>
                </c:pt>
                <c:pt idx="1">
                  <c:v>14.44</c:v>
                </c:pt>
                <c:pt idx="2">
                  <c:v>13.68</c:v>
                </c:pt>
                <c:pt idx="3">
                  <c:v>12.92</c:v>
                </c:pt>
                <c:pt idx="4">
                  <c:v>12.16</c:v>
                </c:pt>
              </c:numCache>
            </c:numRef>
          </c:xVal>
          <c:yVal>
            <c:numRef>
              <c:f>'SUMMRY OF CBR'!$C$10:$C$14</c:f>
              <c:numCache>
                <c:formatCode>General</c:formatCode>
                <c:ptCount val="5"/>
                <c:pt idx="0">
                  <c:v>16.479999999999986</c:v>
                </c:pt>
                <c:pt idx="1">
                  <c:v>16.350000000000001</c:v>
                </c:pt>
                <c:pt idx="2">
                  <c:v>16.04</c:v>
                </c:pt>
                <c:pt idx="3">
                  <c:v>15.93</c:v>
                </c:pt>
                <c:pt idx="4">
                  <c:v>15.43</c:v>
                </c:pt>
              </c:numCache>
            </c:numRef>
          </c:yVal>
          <c:smooth val="1"/>
        </c:ser>
        <c:ser>
          <c:idx val="2"/>
          <c:order val="2"/>
          <c:tx>
            <c:v>S1 unsoaked test2</c:v>
          </c:tx>
          <c:spPr>
            <a:ln>
              <a:solidFill>
                <a:schemeClr val="tx1"/>
              </a:solidFill>
            </a:ln>
          </c:spPr>
          <c:marker>
            <c:spPr>
              <a:solidFill>
                <a:schemeClr val="tx1">
                  <a:lumMod val="75000"/>
                  <a:lumOff val="25000"/>
                </a:schemeClr>
              </a:solidFill>
              <a:ln>
                <a:solidFill>
                  <a:schemeClr val="tx1"/>
                </a:solidFill>
              </a:ln>
            </c:spPr>
          </c:marker>
          <c:xVal>
            <c:numRef>
              <c:f>'SUMMRY OF CBR'!$J$3:$J$7</c:f>
              <c:numCache>
                <c:formatCode>General</c:formatCode>
                <c:ptCount val="5"/>
                <c:pt idx="0">
                  <c:v>15.2</c:v>
                </c:pt>
                <c:pt idx="1">
                  <c:v>14.44</c:v>
                </c:pt>
                <c:pt idx="2">
                  <c:v>13.68</c:v>
                </c:pt>
                <c:pt idx="3">
                  <c:v>12.92</c:v>
                </c:pt>
                <c:pt idx="4">
                  <c:v>12.16</c:v>
                </c:pt>
              </c:numCache>
            </c:numRef>
          </c:xVal>
          <c:yVal>
            <c:numRef>
              <c:f>'[2]SUMMRY OF CBR'!$C$3:$C$7</c:f>
              <c:numCache>
                <c:formatCode>General</c:formatCode>
                <c:ptCount val="5"/>
                <c:pt idx="0">
                  <c:v>16.66</c:v>
                </c:pt>
                <c:pt idx="1">
                  <c:v>16.45</c:v>
                </c:pt>
                <c:pt idx="2">
                  <c:v>16.239999999999988</c:v>
                </c:pt>
                <c:pt idx="3">
                  <c:v>16.079999999999988</c:v>
                </c:pt>
                <c:pt idx="4">
                  <c:v>15.67</c:v>
                </c:pt>
              </c:numCache>
            </c:numRef>
          </c:yVal>
          <c:smooth val="1"/>
        </c:ser>
        <c:ser>
          <c:idx val="3"/>
          <c:order val="3"/>
          <c:tx>
            <c:v>S1 soaked test 2</c:v>
          </c:tx>
          <c:spPr>
            <a:ln>
              <a:solidFill>
                <a:schemeClr val="tx1"/>
              </a:solidFill>
            </a:ln>
          </c:spPr>
          <c:marker>
            <c:symbol val="circle"/>
            <c:size val="7"/>
            <c:spPr>
              <a:ln>
                <a:solidFill>
                  <a:schemeClr val="tx1"/>
                </a:solidFill>
              </a:ln>
            </c:spPr>
          </c:marker>
          <c:xVal>
            <c:numRef>
              <c:f>'SUMMRY OF CBR'!$J$10:$J$14</c:f>
              <c:numCache>
                <c:formatCode>General</c:formatCode>
                <c:ptCount val="5"/>
                <c:pt idx="0">
                  <c:v>15.2</c:v>
                </c:pt>
                <c:pt idx="1">
                  <c:v>14.44</c:v>
                </c:pt>
                <c:pt idx="2">
                  <c:v>13.68</c:v>
                </c:pt>
                <c:pt idx="3">
                  <c:v>12.92</c:v>
                </c:pt>
                <c:pt idx="4">
                  <c:v>12.16</c:v>
                </c:pt>
              </c:numCache>
            </c:numRef>
          </c:xVal>
          <c:yVal>
            <c:numRef>
              <c:f>'[2]SUMMRY OF CBR'!$C$10:$C$14</c:f>
              <c:numCache>
                <c:formatCode>General</c:formatCode>
                <c:ptCount val="5"/>
                <c:pt idx="0">
                  <c:v>16.489999999999885</c:v>
                </c:pt>
                <c:pt idx="1">
                  <c:v>16.32</c:v>
                </c:pt>
                <c:pt idx="2">
                  <c:v>16.09</c:v>
                </c:pt>
                <c:pt idx="3">
                  <c:v>15.91</c:v>
                </c:pt>
                <c:pt idx="4">
                  <c:v>15.360000000000024</c:v>
                </c:pt>
              </c:numCache>
            </c:numRef>
          </c:yVal>
          <c:smooth val="1"/>
        </c:ser>
        <c:ser>
          <c:idx val="4"/>
          <c:order val="4"/>
          <c:tx>
            <c:v>procter test S1</c:v>
          </c:tx>
          <c:spPr>
            <a:ln>
              <a:solidFill>
                <a:schemeClr val="tx1"/>
              </a:solidFill>
            </a:ln>
          </c:spPr>
          <c:marker>
            <c:symbol val="star"/>
            <c:size val="7"/>
            <c:spPr>
              <a:ln>
                <a:solidFill>
                  <a:schemeClr val="tx1"/>
                </a:solidFill>
              </a:ln>
            </c:spPr>
          </c:marker>
          <c:xVal>
            <c:numRef>
              <c:f>'SUMMRY OF CBR'!$J$3:$J$8</c:f>
              <c:numCache>
                <c:formatCode>General</c:formatCode>
                <c:ptCount val="6"/>
                <c:pt idx="0">
                  <c:v>15.2</c:v>
                </c:pt>
                <c:pt idx="1">
                  <c:v>14.44</c:v>
                </c:pt>
                <c:pt idx="2">
                  <c:v>13.68</c:v>
                </c:pt>
                <c:pt idx="3">
                  <c:v>12.92</c:v>
                </c:pt>
                <c:pt idx="4">
                  <c:v>12.16</c:v>
                </c:pt>
              </c:numCache>
            </c:numRef>
          </c:xVal>
          <c:yVal>
            <c:numRef>
              <c:f>'SUMMRY OF CBR'!$K$3:$K$7</c:f>
              <c:numCache>
                <c:formatCode>General</c:formatCode>
                <c:ptCount val="5"/>
                <c:pt idx="0">
                  <c:v>17.2</c:v>
                </c:pt>
                <c:pt idx="1">
                  <c:v>17</c:v>
                </c:pt>
                <c:pt idx="2">
                  <c:v>16.899999999999999</c:v>
                </c:pt>
                <c:pt idx="3">
                  <c:v>16.600000000000001</c:v>
                </c:pt>
                <c:pt idx="4">
                  <c:v>15.9</c:v>
                </c:pt>
              </c:numCache>
            </c:numRef>
          </c:yVal>
          <c:smooth val="1"/>
        </c:ser>
        <c:axId val="52806400"/>
        <c:axId val="52808704"/>
      </c:scatterChart>
      <c:valAx>
        <c:axId val="52806400"/>
        <c:scaling>
          <c:orientation val="minMax"/>
          <c:min val="12.16"/>
        </c:scaling>
        <c:axPos val="b"/>
        <c:majorGridlines/>
        <c:minorGridlines/>
        <c:title>
          <c:tx>
            <c:rich>
              <a:bodyPr/>
              <a:lstStyle/>
              <a:p>
                <a:pPr>
                  <a:defRPr/>
                </a:pPr>
                <a:r>
                  <a:rPr lang="en-US"/>
                  <a:t>Moisture content(%)</a:t>
                </a:r>
              </a:p>
            </c:rich>
          </c:tx>
          <c:layout/>
        </c:title>
        <c:numFmt formatCode="General" sourceLinked="1"/>
        <c:tickLblPos val="nextTo"/>
        <c:crossAx val="52808704"/>
        <c:crosses val="autoZero"/>
        <c:crossBetween val="midCat"/>
      </c:valAx>
      <c:valAx>
        <c:axId val="52808704"/>
        <c:scaling>
          <c:orientation val="minMax"/>
        </c:scaling>
        <c:axPos val="l"/>
        <c:majorGridlines/>
        <c:minorGridlines/>
        <c:title>
          <c:tx>
            <c:rich>
              <a:bodyPr/>
              <a:lstStyle/>
              <a:p>
                <a:pPr>
                  <a:defRPr/>
                </a:pPr>
                <a:r>
                  <a:rPr lang="en-US"/>
                  <a:t>dry density(KN/m</a:t>
                </a:r>
                <a:r>
                  <a:rPr lang="en-US" baseline="30000"/>
                  <a:t>3</a:t>
                </a:r>
                <a:r>
                  <a:rPr lang="en-US"/>
                  <a:t>)</a:t>
                </a:r>
              </a:p>
            </c:rich>
          </c:tx>
          <c:layout/>
        </c:title>
        <c:numFmt formatCode="General" sourceLinked="1"/>
        <c:tickLblPos val="nextTo"/>
        <c:crossAx val="52806400"/>
        <c:crosses val="autoZero"/>
        <c:crossBetween val="midCat"/>
      </c:valAx>
    </c:plotArea>
    <c:legend>
      <c:legendPos val="r"/>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sz="1000">
              <a:solidFill>
                <a:schemeClr val="dk1"/>
              </a:solidFill>
              <a:latin typeface="Times New Roman" pitchFamily="18" charset="0"/>
              <a:ea typeface="+mn-ea"/>
              <a:cs typeface="Times New Roman" pitchFamily="18" charset="0"/>
            </a:defRPr>
          </a:pPr>
          <a:endParaRPr lang="en-US"/>
        </a:p>
      </c:txPr>
    </c:legend>
    <c:plotVisOnly val="1"/>
  </c:chart>
  <c:txPr>
    <a:bodyPr/>
    <a:lstStyle/>
    <a:p>
      <a:pPr>
        <a:defRPr sz="1000">
          <a:latin typeface="Times New Roman" pitchFamily="18" charset="0"/>
          <a:cs typeface="Times New Roman" pitchFamily="18" charset="0"/>
        </a:defRPr>
      </a:pPr>
      <a:endParaRPr lang="en-US"/>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view3D>
      <c:rAngAx val="1"/>
    </c:view3D>
    <c:plotArea>
      <c:layout>
        <c:manualLayout>
          <c:layoutTarget val="inner"/>
          <c:xMode val="edge"/>
          <c:yMode val="edge"/>
          <c:x val="0.12325252955174219"/>
          <c:y val="4.2909543401669345E-2"/>
          <c:w val="0.7065358284119001"/>
          <c:h val="0.7800935778297986"/>
        </c:manualLayout>
      </c:layout>
      <c:bar3DChart>
        <c:barDir val="col"/>
        <c:grouping val="clustered"/>
        <c:ser>
          <c:idx val="0"/>
          <c:order val="0"/>
          <c:tx>
            <c:v>S1 unsoakes</c:v>
          </c:tx>
          <c:spPr>
            <a:solidFill>
              <a:schemeClr val="tx1">
                <a:lumMod val="95000"/>
                <a:lumOff val="5000"/>
              </a:schemeClr>
            </a:solidFill>
            <a:ln>
              <a:solidFill>
                <a:schemeClr val="bg1">
                  <a:lumMod val="50000"/>
                </a:schemeClr>
              </a:solidFill>
            </a:ln>
          </c:spPr>
          <c:cat>
            <c:strRef>
              <c:f>Sheet1!$H$4:$H$8</c:f>
              <c:strCache>
                <c:ptCount val="5"/>
                <c:pt idx="0">
                  <c:v>OMC</c:v>
                </c:pt>
                <c:pt idx="1">
                  <c:v>95% OMC</c:v>
                </c:pt>
                <c:pt idx="2">
                  <c:v>90% OMC</c:v>
                </c:pt>
                <c:pt idx="3">
                  <c:v>85% OMC</c:v>
                </c:pt>
                <c:pt idx="4">
                  <c:v>80% OMC</c:v>
                </c:pt>
              </c:strCache>
            </c:strRef>
          </c:cat>
          <c:val>
            <c:numRef>
              <c:f>Sheet1!$I$4:$I$8</c:f>
              <c:numCache>
                <c:formatCode>General</c:formatCode>
                <c:ptCount val="5"/>
                <c:pt idx="0">
                  <c:v>23.74</c:v>
                </c:pt>
                <c:pt idx="1">
                  <c:v>16.959999999999987</c:v>
                </c:pt>
                <c:pt idx="2">
                  <c:v>15.63</c:v>
                </c:pt>
                <c:pt idx="3">
                  <c:v>14.350000000000026</c:v>
                </c:pt>
                <c:pt idx="4">
                  <c:v>12.93</c:v>
                </c:pt>
              </c:numCache>
            </c:numRef>
          </c:val>
        </c:ser>
        <c:ser>
          <c:idx val="1"/>
          <c:order val="1"/>
          <c:tx>
            <c:v>S1 Soaked</c:v>
          </c:tx>
          <c:spPr>
            <a:solidFill>
              <a:schemeClr val="tx1">
                <a:lumMod val="75000"/>
                <a:lumOff val="25000"/>
              </a:schemeClr>
            </a:solidFill>
            <a:ln>
              <a:solidFill>
                <a:schemeClr val="bg1">
                  <a:lumMod val="95000"/>
                </a:schemeClr>
              </a:solidFill>
            </a:ln>
          </c:spPr>
          <c:cat>
            <c:strRef>
              <c:f>Sheet1!$H$4:$H$8</c:f>
              <c:strCache>
                <c:ptCount val="5"/>
                <c:pt idx="0">
                  <c:v>OMC</c:v>
                </c:pt>
                <c:pt idx="1">
                  <c:v>95% OMC</c:v>
                </c:pt>
                <c:pt idx="2">
                  <c:v>90% OMC</c:v>
                </c:pt>
                <c:pt idx="3">
                  <c:v>85% OMC</c:v>
                </c:pt>
                <c:pt idx="4">
                  <c:v>80% OMC</c:v>
                </c:pt>
              </c:strCache>
            </c:strRef>
          </c:cat>
          <c:val>
            <c:numRef>
              <c:f>Sheet1!$J$4:$J$8</c:f>
              <c:numCache>
                <c:formatCode>General</c:formatCode>
                <c:ptCount val="5"/>
                <c:pt idx="0">
                  <c:v>18.77</c:v>
                </c:pt>
                <c:pt idx="1">
                  <c:v>16.760000000000002</c:v>
                </c:pt>
                <c:pt idx="2">
                  <c:v>14.99</c:v>
                </c:pt>
                <c:pt idx="3">
                  <c:v>13.42</c:v>
                </c:pt>
                <c:pt idx="4">
                  <c:v>8.3600000000000048</c:v>
                </c:pt>
              </c:numCache>
            </c:numRef>
          </c:val>
        </c:ser>
        <c:shape val="box"/>
        <c:axId val="52912128"/>
        <c:axId val="52914048"/>
        <c:axId val="0"/>
      </c:bar3DChart>
      <c:catAx>
        <c:axId val="52912128"/>
        <c:scaling>
          <c:orientation val="minMax"/>
        </c:scaling>
        <c:axPos val="b"/>
        <c:title>
          <c:tx>
            <c:rich>
              <a:bodyPr/>
              <a:lstStyle/>
              <a:p>
                <a:pPr>
                  <a:defRPr/>
                </a:pPr>
                <a:r>
                  <a:rPr lang="en-US"/>
                  <a:t>Moisture content</a:t>
                </a:r>
              </a:p>
            </c:rich>
          </c:tx>
          <c:layout>
            <c:manualLayout>
              <c:xMode val="edge"/>
              <c:yMode val="edge"/>
              <c:x val="0.38301096978263299"/>
              <c:y val="0.90710421867999025"/>
            </c:manualLayout>
          </c:layout>
        </c:title>
        <c:majorTickMark val="none"/>
        <c:tickLblPos val="nextTo"/>
        <c:crossAx val="52914048"/>
        <c:crosses val="autoZero"/>
        <c:auto val="1"/>
        <c:lblAlgn val="ctr"/>
        <c:lblOffset val="100"/>
      </c:catAx>
      <c:valAx>
        <c:axId val="52914048"/>
        <c:scaling>
          <c:orientation val="minMax"/>
        </c:scaling>
        <c:axPos val="l"/>
        <c:majorGridlines/>
        <c:title>
          <c:tx>
            <c:rich>
              <a:bodyPr/>
              <a:lstStyle/>
              <a:p>
                <a:pPr>
                  <a:defRPr/>
                </a:pPr>
                <a:r>
                  <a:rPr lang="en-US"/>
                  <a:t>CBR values</a:t>
                </a:r>
              </a:p>
            </c:rich>
          </c:tx>
          <c:layout/>
        </c:title>
        <c:numFmt formatCode="General" sourceLinked="1"/>
        <c:tickLblPos val="nextTo"/>
        <c:crossAx val="52912128"/>
        <c:crosses val="autoZero"/>
        <c:crossBetween val="between"/>
        <c:majorUnit val="4"/>
      </c:valAx>
    </c:plotArea>
    <c:legend>
      <c:legendPos val="r"/>
      <c:layout>
        <c:manualLayout>
          <c:xMode val="edge"/>
          <c:yMode val="edge"/>
          <c:x val="0.83863624154764538"/>
          <c:y val="0.44930835627253912"/>
          <c:w val="0.14004401603513281"/>
          <c:h val="0.11493342295627725"/>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Times New Roman" pitchFamily="18" charset="0"/>
              <a:ea typeface="+mn-ea"/>
              <a:cs typeface="Times New Roman" pitchFamily="18" charset="0"/>
            </a:defRPr>
          </a:pPr>
          <a:endParaRPr lang="en-US"/>
        </a:p>
      </c:txPr>
    </c:legend>
    <c:plotVisOnly val="1"/>
  </c:chart>
  <c:txPr>
    <a:bodyPr/>
    <a:lstStyle/>
    <a:p>
      <a:pPr>
        <a:defRPr sz="1000">
          <a:latin typeface="Times New Roman" pitchFamily="18" charset="0"/>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scatterChart>
        <c:scatterStyle val="smoothMarker"/>
        <c:ser>
          <c:idx val="0"/>
          <c:order val="0"/>
          <c:tx>
            <c:v>Test 1</c:v>
          </c:tx>
          <c:xVal>
            <c:numRef>
              <c:f>'a1 final'!$L$4:$L$14</c:f>
              <c:numCache>
                <c:formatCode>General</c:formatCode>
                <c:ptCount val="11"/>
                <c:pt idx="0">
                  <c:v>40</c:v>
                </c:pt>
                <c:pt idx="1">
                  <c:v>20</c:v>
                </c:pt>
                <c:pt idx="2">
                  <c:v>10</c:v>
                </c:pt>
                <c:pt idx="3">
                  <c:v>4.75</c:v>
                </c:pt>
                <c:pt idx="4">
                  <c:v>2.36</c:v>
                </c:pt>
                <c:pt idx="5">
                  <c:v>1.1800000000000042</c:v>
                </c:pt>
                <c:pt idx="6" formatCode="0.000">
                  <c:v>0.60000000000000064</c:v>
                </c:pt>
                <c:pt idx="7">
                  <c:v>0.42500000000000032</c:v>
                </c:pt>
                <c:pt idx="8" formatCode="0.000">
                  <c:v>0.30000000000000032</c:v>
                </c:pt>
                <c:pt idx="9" formatCode="0.000">
                  <c:v>0.15000000000000024</c:v>
                </c:pt>
                <c:pt idx="10">
                  <c:v>7.5000000000000011E-2</c:v>
                </c:pt>
              </c:numCache>
            </c:numRef>
          </c:xVal>
          <c:yVal>
            <c:numRef>
              <c:f>'a1 final'!$M$4:$M$14</c:f>
              <c:numCache>
                <c:formatCode>General</c:formatCode>
                <c:ptCount val="11"/>
                <c:pt idx="0">
                  <c:v>100</c:v>
                </c:pt>
                <c:pt idx="1">
                  <c:v>100</c:v>
                </c:pt>
                <c:pt idx="2">
                  <c:v>100</c:v>
                </c:pt>
                <c:pt idx="3">
                  <c:v>100</c:v>
                </c:pt>
                <c:pt idx="4" formatCode="0.00">
                  <c:v>97.082124525775527</c:v>
                </c:pt>
                <c:pt idx="5" formatCode="0.00">
                  <c:v>92.228297255076981</c:v>
                </c:pt>
                <c:pt idx="6" formatCode="0.00">
                  <c:v>88.440080339209999</c:v>
                </c:pt>
                <c:pt idx="7" formatCode="0.00">
                  <c:v>83.145503235884789</c:v>
                </c:pt>
                <c:pt idx="8" formatCode="0.00">
                  <c:v>45.503235884847129</c:v>
                </c:pt>
                <c:pt idx="9" formatCode="0.00">
                  <c:v>6.9125195268912973</c:v>
                </c:pt>
                <c:pt idx="10" formatCode="0.00">
                  <c:v>0.55233206873465313</c:v>
                </c:pt>
              </c:numCache>
            </c:numRef>
          </c:yVal>
          <c:smooth val="1"/>
        </c:ser>
        <c:ser>
          <c:idx val="1"/>
          <c:order val="1"/>
          <c:tx>
            <c:v>Test 2</c:v>
          </c:tx>
          <c:xVal>
            <c:numRef>
              <c:f>'a1 final'!$L$4:$L$14</c:f>
              <c:numCache>
                <c:formatCode>General</c:formatCode>
                <c:ptCount val="11"/>
                <c:pt idx="0">
                  <c:v>40</c:v>
                </c:pt>
                <c:pt idx="1">
                  <c:v>20</c:v>
                </c:pt>
                <c:pt idx="2">
                  <c:v>10</c:v>
                </c:pt>
                <c:pt idx="3">
                  <c:v>4.75</c:v>
                </c:pt>
                <c:pt idx="4">
                  <c:v>2.36</c:v>
                </c:pt>
                <c:pt idx="5">
                  <c:v>1.1800000000000042</c:v>
                </c:pt>
                <c:pt idx="6" formatCode="0.000">
                  <c:v>0.60000000000000064</c:v>
                </c:pt>
                <c:pt idx="7">
                  <c:v>0.42500000000000032</c:v>
                </c:pt>
                <c:pt idx="8" formatCode="0.000">
                  <c:v>0.30000000000000032</c:v>
                </c:pt>
                <c:pt idx="9" formatCode="0.000">
                  <c:v>0.15000000000000024</c:v>
                </c:pt>
                <c:pt idx="10">
                  <c:v>7.5000000000000011E-2</c:v>
                </c:pt>
              </c:numCache>
            </c:numRef>
          </c:xVal>
          <c:yVal>
            <c:numRef>
              <c:f>'a1 final'!$N$4:$N$14</c:f>
              <c:numCache>
                <c:formatCode>General</c:formatCode>
                <c:ptCount val="11"/>
                <c:pt idx="0">
                  <c:v>100</c:v>
                </c:pt>
                <c:pt idx="1">
                  <c:v>100</c:v>
                </c:pt>
                <c:pt idx="2">
                  <c:v>100</c:v>
                </c:pt>
                <c:pt idx="3">
                  <c:v>100</c:v>
                </c:pt>
                <c:pt idx="4" formatCode="0.00">
                  <c:v>95.610443504987629</c:v>
                </c:pt>
                <c:pt idx="5" formatCode="0.00">
                  <c:v>91.08662605550191</c:v>
                </c:pt>
                <c:pt idx="6" formatCode="0.00">
                  <c:v>85.995805732166019</c:v>
                </c:pt>
                <c:pt idx="7" formatCode="0.00">
                  <c:v>79.387059907015967</c:v>
                </c:pt>
                <c:pt idx="8" formatCode="0.00">
                  <c:v>46.012671571075074</c:v>
                </c:pt>
                <c:pt idx="9" formatCode="0.00">
                  <c:v>4.8600246330015455</c:v>
                </c:pt>
                <c:pt idx="10" formatCode="0.00">
                  <c:v>1.6910222695649253</c:v>
                </c:pt>
              </c:numCache>
            </c:numRef>
          </c:yVal>
          <c:smooth val="1"/>
        </c:ser>
        <c:ser>
          <c:idx val="2"/>
          <c:order val="2"/>
          <c:tx>
            <c:v>Average</c:v>
          </c:tx>
          <c:spPr>
            <a:ln>
              <a:solidFill>
                <a:schemeClr val="tx1"/>
              </a:solidFill>
            </a:ln>
          </c:spPr>
          <c:marker>
            <c:spPr>
              <a:ln>
                <a:solidFill>
                  <a:schemeClr val="tx1"/>
                </a:solidFill>
              </a:ln>
            </c:spPr>
          </c:marker>
          <c:xVal>
            <c:numRef>
              <c:f>'a1 final'!$L$4:$L$14</c:f>
              <c:numCache>
                <c:formatCode>General</c:formatCode>
                <c:ptCount val="11"/>
                <c:pt idx="0">
                  <c:v>40</c:v>
                </c:pt>
                <c:pt idx="1">
                  <c:v>20</c:v>
                </c:pt>
                <c:pt idx="2">
                  <c:v>10</c:v>
                </c:pt>
                <c:pt idx="3">
                  <c:v>4.75</c:v>
                </c:pt>
                <c:pt idx="4">
                  <c:v>2.36</c:v>
                </c:pt>
                <c:pt idx="5">
                  <c:v>1.1800000000000042</c:v>
                </c:pt>
                <c:pt idx="6" formatCode="0.000">
                  <c:v>0.60000000000000064</c:v>
                </c:pt>
                <c:pt idx="7">
                  <c:v>0.42500000000000032</c:v>
                </c:pt>
                <c:pt idx="8" formatCode="0.000">
                  <c:v>0.30000000000000032</c:v>
                </c:pt>
                <c:pt idx="9" formatCode="0.000">
                  <c:v>0.15000000000000024</c:v>
                </c:pt>
                <c:pt idx="10">
                  <c:v>7.5000000000000011E-2</c:v>
                </c:pt>
              </c:numCache>
            </c:numRef>
          </c:xVal>
          <c:yVal>
            <c:numRef>
              <c:f>'a1 final'!$O$4:$O$14</c:f>
              <c:numCache>
                <c:formatCode>General</c:formatCode>
                <c:ptCount val="11"/>
                <c:pt idx="0">
                  <c:v>100</c:v>
                </c:pt>
                <c:pt idx="1">
                  <c:v>100</c:v>
                </c:pt>
                <c:pt idx="2">
                  <c:v>100</c:v>
                </c:pt>
                <c:pt idx="3">
                  <c:v>100</c:v>
                </c:pt>
                <c:pt idx="4" formatCode="0.00">
                  <c:v>96.34628401538157</c:v>
                </c:pt>
                <c:pt idx="5" formatCode="0.00">
                  <c:v>91.657461655289453</c:v>
                </c:pt>
                <c:pt idx="6" formatCode="0.00">
                  <c:v>87.217943035688023</c:v>
                </c:pt>
                <c:pt idx="7" formatCode="0.00">
                  <c:v>81.266281571450378</c:v>
                </c:pt>
                <c:pt idx="8" formatCode="0.00">
                  <c:v>45.757953727961109</c:v>
                </c:pt>
                <c:pt idx="9" formatCode="0.00">
                  <c:v>5.886272079946437</c:v>
                </c:pt>
                <c:pt idx="10" formatCode="0.00">
                  <c:v>1.1216771691497958</c:v>
                </c:pt>
              </c:numCache>
            </c:numRef>
          </c:yVal>
          <c:smooth val="1"/>
        </c:ser>
        <c:axId val="51035520"/>
        <c:axId val="50922624"/>
      </c:scatterChart>
      <c:valAx>
        <c:axId val="51035520"/>
        <c:scaling>
          <c:logBase val="10"/>
          <c:orientation val="minMax"/>
          <c:max val="5"/>
          <c:min val="0.05"/>
        </c:scaling>
        <c:axPos val="b"/>
        <c:majorGridlines/>
        <c:minorGridlines/>
        <c:title>
          <c:tx>
            <c:rich>
              <a:bodyPr/>
              <a:lstStyle/>
              <a:p>
                <a:pPr>
                  <a:defRPr/>
                </a:pPr>
                <a:r>
                  <a:rPr lang="en-US"/>
                  <a:t>Particle size (mm)</a:t>
                </a:r>
              </a:p>
            </c:rich>
          </c:tx>
        </c:title>
        <c:numFmt formatCode="General" sourceLinked="1"/>
        <c:tickLblPos val="nextTo"/>
        <c:txPr>
          <a:bodyPr rot="0" vert="horz"/>
          <a:lstStyle/>
          <a:p>
            <a:pPr>
              <a:defRPr/>
            </a:pPr>
            <a:endParaRPr lang="en-US"/>
          </a:p>
        </c:txPr>
        <c:crossAx val="50922624"/>
        <c:crossesAt val="1.0000000000000041E-3"/>
        <c:crossBetween val="midCat"/>
        <c:majorUnit val="10"/>
      </c:valAx>
      <c:valAx>
        <c:axId val="50922624"/>
        <c:scaling>
          <c:orientation val="minMax"/>
          <c:max val="100"/>
        </c:scaling>
        <c:axPos val="l"/>
        <c:majorGridlines/>
        <c:minorGridlines/>
        <c:title>
          <c:tx>
            <c:rich>
              <a:bodyPr/>
              <a:lstStyle/>
              <a:p>
                <a:pPr>
                  <a:defRPr/>
                </a:pPr>
                <a:r>
                  <a:rPr lang="en-US"/>
                  <a:t>Percent finer (%)</a:t>
                </a:r>
              </a:p>
            </c:rich>
          </c:tx>
        </c:title>
        <c:numFmt formatCode="0" sourceLinked="0"/>
        <c:tickLblPos val="nextTo"/>
        <c:txPr>
          <a:bodyPr rot="0" vert="horz"/>
          <a:lstStyle/>
          <a:p>
            <a:pPr>
              <a:defRPr/>
            </a:pPr>
            <a:endParaRPr lang="en-US"/>
          </a:p>
        </c:txPr>
        <c:crossAx val="51035520"/>
        <c:crossesAt val="1.0000000000000041E-3"/>
        <c:crossBetween val="midCat"/>
        <c:majorUnit val="10"/>
        <c:minorUnit val="5"/>
      </c:valAx>
    </c:plotArea>
    <c:legend>
      <c:legendPos val="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dispBlanksAs val="gap"/>
  </c:chart>
  <c:txPr>
    <a:bodyPr/>
    <a:lstStyle/>
    <a:p>
      <a:pPr>
        <a:defRPr sz="1200">
          <a:latin typeface="Times New Roman" pitchFamily="18" charset="0"/>
          <a:cs typeface="Times New Roman" pitchFamily="18" charset="0"/>
        </a:defRPr>
      </a:pPr>
      <a:endParaRPr lang="en-US"/>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view3D>
      <c:rAngAx val="1"/>
    </c:view3D>
    <c:plotArea>
      <c:layout/>
      <c:bar3DChart>
        <c:barDir val="col"/>
        <c:grouping val="clustered"/>
        <c:ser>
          <c:idx val="0"/>
          <c:order val="0"/>
          <c:tx>
            <c:v>S1 unsoaked</c:v>
          </c:tx>
          <c:spPr>
            <a:solidFill>
              <a:schemeClr val="tx1"/>
            </a:solidFill>
            <a:ln>
              <a:solidFill>
                <a:schemeClr val="bg1">
                  <a:lumMod val="50000"/>
                </a:schemeClr>
              </a:solidFill>
            </a:ln>
          </c:spPr>
          <c:cat>
            <c:strRef>
              <c:f>'SUMMRY OF CBR'!$J$3:$J$7</c:f>
              <c:strCache>
                <c:ptCount val="5"/>
                <c:pt idx="0">
                  <c:v>OMC</c:v>
                </c:pt>
                <c:pt idx="1">
                  <c:v>95% OMC</c:v>
                </c:pt>
                <c:pt idx="2">
                  <c:v>90% OMC</c:v>
                </c:pt>
                <c:pt idx="3">
                  <c:v>85% OMC</c:v>
                </c:pt>
                <c:pt idx="4">
                  <c:v>80% OMC</c:v>
                </c:pt>
              </c:strCache>
            </c:strRef>
          </c:cat>
          <c:val>
            <c:numRef>
              <c:f>'SUMMRY OF CBR'!$I$3:$I$7</c:f>
              <c:numCache>
                <c:formatCode>0.00</c:formatCode>
                <c:ptCount val="5"/>
                <c:pt idx="0">
                  <c:v>23.345498783454993</c:v>
                </c:pt>
                <c:pt idx="1">
                  <c:v>16.95</c:v>
                </c:pt>
                <c:pt idx="2">
                  <c:v>15.678345498783454</c:v>
                </c:pt>
                <c:pt idx="3">
                  <c:v>14.547931873479317</c:v>
                </c:pt>
                <c:pt idx="4">
                  <c:v>13.124087591240874</c:v>
                </c:pt>
              </c:numCache>
            </c:numRef>
          </c:val>
        </c:ser>
        <c:ser>
          <c:idx val="1"/>
          <c:order val="1"/>
          <c:tx>
            <c:v>S1 soaked</c:v>
          </c:tx>
          <c:spPr>
            <a:solidFill>
              <a:schemeClr val="tx1">
                <a:lumMod val="85000"/>
                <a:lumOff val="15000"/>
              </a:schemeClr>
            </a:solidFill>
            <a:ln>
              <a:solidFill>
                <a:schemeClr val="bg1">
                  <a:lumMod val="85000"/>
                </a:schemeClr>
              </a:solidFill>
            </a:ln>
          </c:spPr>
          <c:cat>
            <c:strRef>
              <c:f>'SUMMRY OF CBR'!$J$3:$J$7</c:f>
              <c:strCache>
                <c:ptCount val="5"/>
                <c:pt idx="0">
                  <c:v>OMC</c:v>
                </c:pt>
                <c:pt idx="1">
                  <c:v>95% OMC</c:v>
                </c:pt>
                <c:pt idx="2">
                  <c:v>90% OMC</c:v>
                </c:pt>
                <c:pt idx="3">
                  <c:v>85% OMC</c:v>
                </c:pt>
                <c:pt idx="4">
                  <c:v>80% OMC</c:v>
                </c:pt>
              </c:strCache>
            </c:strRef>
          </c:cat>
          <c:val>
            <c:numRef>
              <c:f>'SUMMRY OF CBR'!$I$10:$I$14</c:f>
              <c:numCache>
                <c:formatCode>0.00</c:formatCode>
                <c:ptCount val="5"/>
                <c:pt idx="0">
                  <c:v>19.118734793187343</c:v>
                </c:pt>
                <c:pt idx="1">
                  <c:v>16.612165450121655</c:v>
                </c:pt>
                <c:pt idx="2">
                  <c:v>15.432603406326034</c:v>
                </c:pt>
                <c:pt idx="3">
                  <c:v>13.417518248175183</c:v>
                </c:pt>
                <c:pt idx="4">
                  <c:v>8.256934306569347</c:v>
                </c:pt>
              </c:numCache>
            </c:numRef>
          </c:val>
        </c:ser>
        <c:shape val="box"/>
        <c:axId val="52936064"/>
        <c:axId val="52946432"/>
        <c:axId val="0"/>
      </c:bar3DChart>
      <c:catAx>
        <c:axId val="52936064"/>
        <c:scaling>
          <c:orientation val="minMax"/>
        </c:scaling>
        <c:axPos val="b"/>
        <c:title>
          <c:tx>
            <c:rich>
              <a:bodyPr/>
              <a:lstStyle/>
              <a:p>
                <a:pPr>
                  <a:defRPr/>
                </a:pPr>
                <a:r>
                  <a:rPr lang="en-US"/>
                  <a:t>Moisture content</a:t>
                </a:r>
              </a:p>
            </c:rich>
          </c:tx>
          <c:layout/>
        </c:title>
        <c:majorTickMark val="none"/>
        <c:tickLblPos val="nextTo"/>
        <c:crossAx val="52946432"/>
        <c:crosses val="autoZero"/>
        <c:auto val="1"/>
        <c:lblAlgn val="ctr"/>
        <c:lblOffset val="100"/>
      </c:catAx>
      <c:valAx>
        <c:axId val="52946432"/>
        <c:scaling>
          <c:orientation val="minMax"/>
        </c:scaling>
        <c:axPos val="l"/>
        <c:majorGridlines/>
        <c:title>
          <c:tx>
            <c:rich>
              <a:bodyPr/>
              <a:lstStyle/>
              <a:p>
                <a:pPr>
                  <a:defRPr/>
                </a:pPr>
                <a:r>
                  <a:rPr lang="en-US"/>
                  <a:t>CBr values</a:t>
                </a:r>
              </a:p>
            </c:rich>
          </c:tx>
          <c:layout/>
        </c:title>
        <c:numFmt formatCode="0.00" sourceLinked="1"/>
        <c:tickLblPos val="nextTo"/>
        <c:crossAx val="52936064"/>
        <c:crosses val="autoZero"/>
        <c:crossBetween val="between"/>
      </c:valAx>
    </c:plotArea>
    <c:legend>
      <c:legendPos val="r"/>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a:latin typeface="Times New Roman" pitchFamily="18" charset="0"/>
          <a:cs typeface="Times New Roman" pitchFamily="18" charset="0"/>
        </a:defRPr>
      </a:pPr>
      <a:endParaRPr lang="en-US"/>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manualLayout>
          <c:layoutTarget val="inner"/>
          <c:xMode val="edge"/>
          <c:yMode val="edge"/>
          <c:x val="0.12386752136752142"/>
          <c:y val="4.0204678362573076E-2"/>
          <c:w val="0.6194444444444468"/>
          <c:h val="0.80639619883040936"/>
        </c:manualLayout>
      </c:layout>
      <c:scatterChart>
        <c:scatterStyle val="smoothMarker"/>
        <c:ser>
          <c:idx val="0"/>
          <c:order val="0"/>
          <c:tx>
            <c:v>A1 unsoaked test 1</c:v>
          </c:tx>
          <c:spPr>
            <a:ln>
              <a:solidFill>
                <a:schemeClr val="tx1"/>
              </a:solidFill>
            </a:ln>
          </c:spPr>
          <c:marker>
            <c:symbol val="diamond"/>
            <c:size val="9"/>
            <c:spPr>
              <a:solidFill>
                <a:schemeClr val="bg1">
                  <a:lumMod val="75000"/>
                </a:schemeClr>
              </a:solidFill>
              <a:ln>
                <a:solidFill>
                  <a:schemeClr val="tx1"/>
                </a:solidFill>
              </a:ln>
            </c:spPr>
          </c:marker>
          <c:xVal>
            <c:numRef>
              <c:f>'SUMMRY OF CBR'!$J$19:$J$23</c:f>
              <c:numCache>
                <c:formatCode>General</c:formatCode>
                <c:ptCount val="5"/>
                <c:pt idx="0">
                  <c:v>17.239999999999988</c:v>
                </c:pt>
                <c:pt idx="1">
                  <c:v>16.377999999999997</c:v>
                </c:pt>
                <c:pt idx="2">
                  <c:v>15.516000000000002</c:v>
                </c:pt>
                <c:pt idx="3">
                  <c:v>14.654000000000002</c:v>
                </c:pt>
                <c:pt idx="4">
                  <c:v>13.792</c:v>
                </c:pt>
              </c:numCache>
            </c:numRef>
          </c:xVal>
          <c:yVal>
            <c:numRef>
              <c:f>'SUMMRY OF CBR'!$C$19:$C$23</c:f>
              <c:numCache>
                <c:formatCode>General</c:formatCode>
                <c:ptCount val="5"/>
                <c:pt idx="0">
                  <c:v>15.67</c:v>
                </c:pt>
                <c:pt idx="1">
                  <c:v>15.54</c:v>
                </c:pt>
                <c:pt idx="2">
                  <c:v>15.48</c:v>
                </c:pt>
                <c:pt idx="3">
                  <c:v>15.29</c:v>
                </c:pt>
                <c:pt idx="4">
                  <c:v>14.860000000000024</c:v>
                </c:pt>
              </c:numCache>
            </c:numRef>
          </c:yVal>
          <c:smooth val="1"/>
        </c:ser>
        <c:ser>
          <c:idx val="1"/>
          <c:order val="1"/>
          <c:tx>
            <c:v>A1soaked test 1</c:v>
          </c:tx>
          <c:spPr>
            <a:ln>
              <a:solidFill>
                <a:schemeClr val="tx1"/>
              </a:solidFill>
            </a:ln>
          </c:spPr>
          <c:marker>
            <c:spPr>
              <a:ln>
                <a:solidFill>
                  <a:schemeClr val="tx1"/>
                </a:solidFill>
              </a:ln>
            </c:spPr>
          </c:marker>
          <c:xVal>
            <c:numRef>
              <c:f>'SUMMRY OF CBR'!$J$26:$J$30</c:f>
              <c:numCache>
                <c:formatCode>General</c:formatCode>
                <c:ptCount val="5"/>
                <c:pt idx="0">
                  <c:v>17.239999999999988</c:v>
                </c:pt>
                <c:pt idx="1">
                  <c:v>16.377999999999997</c:v>
                </c:pt>
                <c:pt idx="2">
                  <c:v>15.516000000000002</c:v>
                </c:pt>
                <c:pt idx="3">
                  <c:v>14.654000000000002</c:v>
                </c:pt>
                <c:pt idx="4">
                  <c:v>13.792</c:v>
                </c:pt>
              </c:numCache>
            </c:numRef>
          </c:xVal>
          <c:yVal>
            <c:numRef>
              <c:f>'SUMMRY OF CBR'!$C$26:$C$30</c:f>
              <c:numCache>
                <c:formatCode>General</c:formatCode>
                <c:ptCount val="5"/>
                <c:pt idx="0">
                  <c:v>15.54</c:v>
                </c:pt>
                <c:pt idx="1">
                  <c:v>14.97</c:v>
                </c:pt>
                <c:pt idx="2">
                  <c:v>14.73</c:v>
                </c:pt>
                <c:pt idx="3">
                  <c:v>14.7</c:v>
                </c:pt>
                <c:pt idx="4">
                  <c:v>14.58</c:v>
                </c:pt>
              </c:numCache>
            </c:numRef>
          </c:yVal>
          <c:smooth val="1"/>
        </c:ser>
        <c:ser>
          <c:idx val="2"/>
          <c:order val="2"/>
          <c:tx>
            <c:v>A1 unsoaked test2</c:v>
          </c:tx>
          <c:spPr>
            <a:ln>
              <a:solidFill>
                <a:schemeClr val="tx1"/>
              </a:solidFill>
            </a:ln>
          </c:spPr>
          <c:marker>
            <c:spPr>
              <a:solidFill>
                <a:schemeClr val="tx1">
                  <a:lumMod val="75000"/>
                  <a:lumOff val="25000"/>
                </a:schemeClr>
              </a:solidFill>
              <a:ln>
                <a:solidFill>
                  <a:schemeClr val="tx1"/>
                </a:solidFill>
              </a:ln>
            </c:spPr>
          </c:marker>
          <c:xVal>
            <c:numRef>
              <c:f>'SUMMRY OF CBR'!$J$19:$J$23</c:f>
              <c:numCache>
                <c:formatCode>General</c:formatCode>
                <c:ptCount val="5"/>
                <c:pt idx="0">
                  <c:v>17.239999999999988</c:v>
                </c:pt>
                <c:pt idx="1">
                  <c:v>16.377999999999997</c:v>
                </c:pt>
                <c:pt idx="2">
                  <c:v>15.516000000000002</c:v>
                </c:pt>
                <c:pt idx="3">
                  <c:v>14.654000000000002</c:v>
                </c:pt>
                <c:pt idx="4">
                  <c:v>13.792</c:v>
                </c:pt>
              </c:numCache>
            </c:numRef>
          </c:xVal>
          <c:yVal>
            <c:numRef>
              <c:f>'[2]SUMMRY OF CBR'!$C$17:$C$21</c:f>
              <c:numCache>
                <c:formatCode>General</c:formatCode>
                <c:ptCount val="5"/>
                <c:pt idx="0">
                  <c:v>15.64</c:v>
                </c:pt>
                <c:pt idx="1">
                  <c:v>15.52</c:v>
                </c:pt>
                <c:pt idx="2">
                  <c:v>15.49</c:v>
                </c:pt>
                <c:pt idx="3">
                  <c:v>15.32</c:v>
                </c:pt>
                <c:pt idx="4">
                  <c:v>14.92</c:v>
                </c:pt>
              </c:numCache>
            </c:numRef>
          </c:yVal>
          <c:smooth val="1"/>
        </c:ser>
        <c:ser>
          <c:idx val="3"/>
          <c:order val="3"/>
          <c:tx>
            <c:v>A1 soaked test 2</c:v>
          </c:tx>
          <c:spPr>
            <a:ln>
              <a:solidFill>
                <a:schemeClr val="tx1"/>
              </a:solidFill>
            </a:ln>
          </c:spPr>
          <c:marker>
            <c:symbol val="circle"/>
            <c:size val="7"/>
            <c:spPr>
              <a:ln>
                <a:solidFill>
                  <a:schemeClr val="tx1"/>
                </a:solidFill>
              </a:ln>
            </c:spPr>
          </c:marker>
          <c:xVal>
            <c:numRef>
              <c:f>'SUMMRY OF CBR'!$J$19:$J$23</c:f>
              <c:numCache>
                <c:formatCode>General</c:formatCode>
                <c:ptCount val="5"/>
                <c:pt idx="0">
                  <c:v>17.239999999999988</c:v>
                </c:pt>
                <c:pt idx="1">
                  <c:v>16.377999999999997</c:v>
                </c:pt>
                <c:pt idx="2">
                  <c:v>15.516000000000002</c:v>
                </c:pt>
                <c:pt idx="3">
                  <c:v>14.654000000000002</c:v>
                </c:pt>
                <c:pt idx="4">
                  <c:v>13.792</c:v>
                </c:pt>
              </c:numCache>
            </c:numRef>
          </c:xVal>
          <c:yVal>
            <c:numRef>
              <c:f>'[2]SUMMRY OF CBR'!$C$24:$C$28</c:f>
              <c:numCache>
                <c:formatCode>General</c:formatCode>
                <c:ptCount val="5"/>
                <c:pt idx="0">
                  <c:v>15.59</c:v>
                </c:pt>
                <c:pt idx="1">
                  <c:v>15.06</c:v>
                </c:pt>
                <c:pt idx="2">
                  <c:v>14.69</c:v>
                </c:pt>
                <c:pt idx="3">
                  <c:v>14.65</c:v>
                </c:pt>
                <c:pt idx="4">
                  <c:v>14.52</c:v>
                </c:pt>
              </c:numCache>
            </c:numRef>
          </c:yVal>
          <c:smooth val="1"/>
        </c:ser>
        <c:ser>
          <c:idx val="4"/>
          <c:order val="4"/>
          <c:tx>
            <c:v>procter test A1</c:v>
          </c:tx>
          <c:spPr>
            <a:ln>
              <a:solidFill>
                <a:schemeClr val="tx1"/>
              </a:solidFill>
            </a:ln>
          </c:spPr>
          <c:marker>
            <c:spPr>
              <a:ln>
                <a:solidFill>
                  <a:schemeClr val="tx1"/>
                </a:solidFill>
              </a:ln>
            </c:spPr>
          </c:marker>
          <c:xVal>
            <c:numRef>
              <c:f>'SUMMRY OF CBR'!$J$19:$J$23</c:f>
              <c:numCache>
                <c:formatCode>General</c:formatCode>
                <c:ptCount val="5"/>
                <c:pt idx="0">
                  <c:v>17.239999999999988</c:v>
                </c:pt>
                <c:pt idx="1">
                  <c:v>16.377999999999997</c:v>
                </c:pt>
                <c:pt idx="2">
                  <c:v>15.516000000000002</c:v>
                </c:pt>
                <c:pt idx="3">
                  <c:v>14.654000000000002</c:v>
                </c:pt>
                <c:pt idx="4">
                  <c:v>13.792</c:v>
                </c:pt>
              </c:numCache>
            </c:numRef>
          </c:xVal>
          <c:yVal>
            <c:numRef>
              <c:f>'SUMMRY OF CBR'!$K$19:$K$23</c:f>
              <c:numCache>
                <c:formatCode>General</c:formatCode>
                <c:ptCount val="5"/>
                <c:pt idx="0">
                  <c:v>16.02</c:v>
                </c:pt>
                <c:pt idx="1">
                  <c:v>15.9</c:v>
                </c:pt>
                <c:pt idx="2">
                  <c:v>15.7</c:v>
                </c:pt>
                <c:pt idx="3">
                  <c:v>15.6</c:v>
                </c:pt>
                <c:pt idx="4">
                  <c:v>15.5</c:v>
                </c:pt>
              </c:numCache>
            </c:numRef>
          </c:yVal>
          <c:smooth val="1"/>
        </c:ser>
        <c:axId val="52862976"/>
        <c:axId val="52865280"/>
      </c:scatterChart>
      <c:valAx>
        <c:axId val="52862976"/>
        <c:scaling>
          <c:orientation val="minMax"/>
          <c:min val="13.7"/>
        </c:scaling>
        <c:axPos val="b"/>
        <c:majorGridlines/>
        <c:minorGridlines/>
        <c:title>
          <c:tx>
            <c:rich>
              <a:bodyPr/>
              <a:lstStyle/>
              <a:p>
                <a:pPr>
                  <a:defRPr/>
                </a:pPr>
                <a:r>
                  <a:rPr lang="en-US"/>
                  <a:t>Moisture content(%)</a:t>
                </a:r>
              </a:p>
            </c:rich>
          </c:tx>
          <c:layout/>
        </c:title>
        <c:numFmt formatCode="General" sourceLinked="1"/>
        <c:tickLblPos val="nextTo"/>
        <c:crossAx val="52865280"/>
        <c:crosses val="autoZero"/>
        <c:crossBetween val="midCat"/>
      </c:valAx>
      <c:valAx>
        <c:axId val="52865280"/>
        <c:scaling>
          <c:orientation val="minMax"/>
        </c:scaling>
        <c:axPos val="l"/>
        <c:majorGridlines/>
        <c:minorGridlines/>
        <c:title>
          <c:tx>
            <c:rich>
              <a:bodyPr/>
              <a:lstStyle/>
              <a:p>
                <a:pPr>
                  <a:defRPr/>
                </a:pPr>
                <a:r>
                  <a:rPr lang="en-US"/>
                  <a:t>dry density(KN/m</a:t>
                </a:r>
                <a:r>
                  <a:rPr lang="en-US" baseline="30000"/>
                  <a:t>3</a:t>
                </a:r>
                <a:r>
                  <a:rPr lang="en-US"/>
                  <a:t>)</a:t>
                </a:r>
              </a:p>
            </c:rich>
          </c:tx>
          <c:layout/>
        </c:title>
        <c:numFmt formatCode="General" sourceLinked="1"/>
        <c:tickLblPos val="nextTo"/>
        <c:crossAx val="52862976"/>
        <c:crosses val="autoZero"/>
        <c:crossBetween val="midCat"/>
        <c:majorUnit val="0.4"/>
      </c:valAx>
    </c:plotArea>
    <c:legend>
      <c:legendPos val="r"/>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Times New Roman" pitchFamily="18" charset="0"/>
              <a:ea typeface="+mn-ea"/>
              <a:cs typeface="Times New Roman" pitchFamily="18" charset="0"/>
            </a:defRPr>
          </a:pPr>
          <a:endParaRPr lang="en-US"/>
        </a:p>
      </c:txPr>
    </c:legend>
    <c:plotVisOnly val="1"/>
  </c:chart>
  <c:txPr>
    <a:bodyPr/>
    <a:lstStyle/>
    <a:p>
      <a:pPr>
        <a:defRPr sz="1000">
          <a:latin typeface="Times New Roman" pitchFamily="18" charset="0"/>
          <a:cs typeface="Times New Roman" pitchFamily="18" charset="0"/>
        </a:defRPr>
      </a:pPr>
      <a:endParaRPr lang="en-US"/>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view3D>
      <c:rAngAx val="1"/>
    </c:view3D>
    <c:plotArea>
      <c:layout/>
      <c:bar3DChart>
        <c:barDir val="col"/>
        <c:grouping val="clustered"/>
        <c:ser>
          <c:idx val="0"/>
          <c:order val="0"/>
          <c:tx>
            <c:v>A1 unsoaked</c:v>
          </c:tx>
          <c:spPr>
            <a:solidFill>
              <a:schemeClr val="tx1"/>
            </a:solidFill>
            <a:ln>
              <a:solidFill>
                <a:schemeClr val="tx1">
                  <a:lumMod val="65000"/>
                  <a:lumOff val="35000"/>
                </a:schemeClr>
              </a:solidFill>
            </a:ln>
          </c:spPr>
          <c:cat>
            <c:strRef>
              <c:f>Sheet1!$H$40:$H$44</c:f>
              <c:strCache>
                <c:ptCount val="5"/>
                <c:pt idx="0">
                  <c:v>OMC</c:v>
                </c:pt>
                <c:pt idx="1">
                  <c:v>95% OMC</c:v>
                </c:pt>
                <c:pt idx="2">
                  <c:v>90% OMC</c:v>
                </c:pt>
                <c:pt idx="3">
                  <c:v>85% OMC</c:v>
                </c:pt>
                <c:pt idx="4">
                  <c:v>80% OMC</c:v>
                </c:pt>
              </c:strCache>
            </c:strRef>
          </c:cat>
          <c:val>
            <c:numRef>
              <c:f>Sheet1!$I$40:$I$44</c:f>
              <c:numCache>
                <c:formatCode>General</c:formatCode>
                <c:ptCount val="5"/>
                <c:pt idx="0">
                  <c:v>19.66</c:v>
                </c:pt>
                <c:pt idx="1">
                  <c:v>18.04</c:v>
                </c:pt>
                <c:pt idx="2">
                  <c:v>17.55</c:v>
                </c:pt>
                <c:pt idx="3">
                  <c:v>16.22</c:v>
                </c:pt>
                <c:pt idx="4">
                  <c:v>15.43</c:v>
                </c:pt>
              </c:numCache>
            </c:numRef>
          </c:val>
        </c:ser>
        <c:ser>
          <c:idx val="1"/>
          <c:order val="1"/>
          <c:tx>
            <c:v>A1 soaked</c:v>
          </c:tx>
          <c:spPr>
            <a:solidFill>
              <a:schemeClr val="tx1">
                <a:lumMod val="75000"/>
                <a:lumOff val="25000"/>
              </a:schemeClr>
            </a:solidFill>
            <a:ln>
              <a:solidFill>
                <a:schemeClr val="bg1">
                  <a:lumMod val="75000"/>
                </a:schemeClr>
              </a:solidFill>
            </a:ln>
          </c:spPr>
          <c:cat>
            <c:strRef>
              <c:f>Sheet1!$H$40:$H$44</c:f>
              <c:strCache>
                <c:ptCount val="5"/>
                <c:pt idx="0">
                  <c:v>OMC</c:v>
                </c:pt>
                <c:pt idx="1">
                  <c:v>95% OMC</c:v>
                </c:pt>
                <c:pt idx="2">
                  <c:v>90% OMC</c:v>
                </c:pt>
                <c:pt idx="3">
                  <c:v>85% OMC</c:v>
                </c:pt>
                <c:pt idx="4">
                  <c:v>80% OMC</c:v>
                </c:pt>
              </c:strCache>
            </c:strRef>
          </c:cat>
          <c:val>
            <c:numRef>
              <c:f>Sheet1!$J$40:$J$44</c:f>
              <c:numCache>
                <c:formatCode>General</c:formatCode>
                <c:ptCount val="5"/>
                <c:pt idx="0">
                  <c:v>17.3</c:v>
                </c:pt>
                <c:pt idx="1">
                  <c:v>16.959999999999987</c:v>
                </c:pt>
                <c:pt idx="2">
                  <c:v>16.71</c:v>
                </c:pt>
                <c:pt idx="3">
                  <c:v>15.97</c:v>
                </c:pt>
                <c:pt idx="4">
                  <c:v>15.24</c:v>
                </c:pt>
              </c:numCache>
            </c:numRef>
          </c:val>
        </c:ser>
        <c:shape val="box"/>
        <c:axId val="53033984"/>
        <c:axId val="53048448"/>
        <c:axId val="0"/>
      </c:bar3DChart>
      <c:catAx>
        <c:axId val="53033984"/>
        <c:scaling>
          <c:orientation val="minMax"/>
        </c:scaling>
        <c:axPos val="b"/>
        <c:title>
          <c:tx>
            <c:rich>
              <a:bodyPr/>
              <a:lstStyle/>
              <a:p>
                <a:pPr>
                  <a:defRPr/>
                </a:pPr>
                <a:r>
                  <a:rPr lang="en-US"/>
                  <a:t>Moisture content</a:t>
                </a:r>
              </a:p>
            </c:rich>
          </c:tx>
          <c:layout/>
        </c:title>
        <c:majorTickMark val="none"/>
        <c:tickLblPos val="nextTo"/>
        <c:crossAx val="53048448"/>
        <c:crosses val="autoZero"/>
        <c:auto val="1"/>
        <c:lblAlgn val="ctr"/>
        <c:lblOffset val="100"/>
      </c:catAx>
      <c:valAx>
        <c:axId val="53048448"/>
        <c:scaling>
          <c:orientation val="minMax"/>
        </c:scaling>
        <c:axPos val="l"/>
        <c:majorGridlines/>
        <c:title>
          <c:tx>
            <c:rich>
              <a:bodyPr/>
              <a:lstStyle/>
              <a:p>
                <a:pPr>
                  <a:defRPr/>
                </a:pPr>
                <a:r>
                  <a:rPr lang="en-US"/>
                  <a:t>CBR value</a:t>
                </a:r>
              </a:p>
            </c:rich>
          </c:tx>
          <c:layout/>
        </c:title>
        <c:numFmt formatCode="General" sourceLinked="1"/>
        <c:tickLblPos val="nextTo"/>
        <c:crossAx val="53033984"/>
        <c:crosses val="autoZero"/>
        <c:crossBetween val="between"/>
        <c:majorUnit val="4"/>
      </c:valAx>
    </c:plotArea>
    <c:legend>
      <c:legendPos val="r"/>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Times New Roman" pitchFamily="18" charset="0"/>
              <a:ea typeface="+mn-ea"/>
              <a:cs typeface="Times New Roman" pitchFamily="18" charset="0"/>
            </a:defRPr>
          </a:pPr>
          <a:endParaRPr lang="en-US"/>
        </a:p>
      </c:txPr>
    </c:legend>
    <c:plotVisOnly val="1"/>
  </c:chart>
  <c:txPr>
    <a:bodyPr/>
    <a:lstStyle/>
    <a:p>
      <a:pPr>
        <a:defRPr sz="1000">
          <a:latin typeface="Times New Roman" pitchFamily="18" charset="0"/>
          <a:cs typeface="Times New Roman" pitchFamily="18" charset="0"/>
        </a:defRPr>
      </a:pPr>
      <a:endParaRPr lang="en-US"/>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view3D>
      <c:rAngAx val="1"/>
    </c:view3D>
    <c:plotArea>
      <c:layout>
        <c:manualLayout>
          <c:layoutTarget val="inner"/>
          <c:xMode val="edge"/>
          <c:yMode val="edge"/>
          <c:x val="0.10789951897381116"/>
          <c:y val="5.6267806267806274E-2"/>
          <c:w val="0.72009090258693664"/>
          <c:h val="0.78002136752136753"/>
        </c:manualLayout>
      </c:layout>
      <c:bar3DChart>
        <c:barDir val="col"/>
        <c:grouping val="clustered"/>
        <c:ser>
          <c:idx val="0"/>
          <c:order val="0"/>
          <c:tx>
            <c:v>A1 unsoaked</c:v>
          </c:tx>
          <c:spPr>
            <a:solidFill>
              <a:schemeClr val="tx1"/>
            </a:solidFill>
            <a:ln>
              <a:solidFill>
                <a:schemeClr val="tx1">
                  <a:lumMod val="50000"/>
                  <a:lumOff val="50000"/>
                </a:schemeClr>
              </a:solidFill>
            </a:ln>
          </c:spPr>
          <c:cat>
            <c:strRef>
              <c:f>Sheet1!$H$48:$H$52</c:f>
              <c:strCache>
                <c:ptCount val="5"/>
                <c:pt idx="0">
                  <c:v>OMC</c:v>
                </c:pt>
                <c:pt idx="1">
                  <c:v>95% OMC</c:v>
                </c:pt>
                <c:pt idx="2">
                  <c:v>90% OMC</c:v>
                </c:pt>
                <c:pt idx="3">
                  <c:v>85% OMC</c:v>
                </c:pt>
                <c:pt idx="4">
                  <c:v>80% OMC</c:v>
                </c:pt>
              </c:strCache>
            </c:strRef>
          </c:cat>
          <c:val>
            <c:numRef>
              <c:f>Sheet1!$I$48:$I$52</c:f>
              <c:numCache>
                <c:formatCode>General</c:formatCode>
                <c:ptCount val="5"/>
                <c:pt idx="0">
                  <c:v>19.41</c:v>
                </c:pt>
                <c:pt idx="1">
                  <c:v>17.89</c:v>
                </c:pt>
                <c:pt idx="2">
                  <c:v>17.690000000000001</c:v>
                </c:pt>
                <c:pt idx="3">
                  <c:v>16.22</c:v>
                </c:pt>
                <c:pt idx="4">
                  <c:v>15.38</c:v>
                </c:pt>
              </c:numCache>
            </c:numRef>
          </c:val>
        </c:ser>
        <c:ser>
          <c:idx val="1"/>
          <c:order val="1"/>
          <c:tx>
            <c:v>A1 soaked</c:v>
          </c:tx>
          <c:spPr>
            <a:solidFill>
              <a:schemeClr val="tx1">
                <a:lumMod val="75000"/>
                <a:lumOff val="25000"/>
              </a:schemeClr>
            </a:solidFill>
            <a:ln>
              <a:solidFill>
                <a:schemeClr val="bg1">
                  <a:lumMod val="75000"/>
                </a:schemeClr>
              </a:solidFill>
            </a:ln>
          </c:spPr>
          <c:cat>
            <c:strRef>
              <c:f>Sheet1!$H$48:$H$52</c:f>
              <c:strCache>
                <c:ptCount val="5"/>
                <c:pt idx="0">
                  <c:v>OMC</c:v>
                </c:pt>
                <c:pt idx="1">
                  <c:v>95% OMC</c:v>
                </c:pt>
                <c:pt idx="2">
                  <c:v>90% OMC</c:v>
                </c:pt>
                <c:pt idx="3">
                  <c:v>85% OMC</c:v>
                </c:pt>
                <c:pt idx="4">
                  <c:v>80% OMC</c:v>
                </c:pt>
              </c:strCache>
            </c:strRef>
          </c:cat>
          <c:val>
            <c:numRef>
              <c:f>Sheet1!$J$48:$J$52</c:f>
              <c:numCache>
                <c:formatCode>General</c:formatCode>
                <c:ptCount val="5"/>
                <c:pt idx="0">
                  <c:v>17.45</c:v>
                </c:pt>
                <c:pt idx="1">
                  <c:v>17.149999999999999</c:v>
                </c:pt>
                <c:pt idx="2">
                  <c:v>16.420000000000002</c:v>
                </c:pt>
                <c:pt idx="3">
                  <c:v>15.83</c:v>
                </c:pt>
                <c:pt idx="4">
                  <c:v>14.94</c:v>
                </c:pt>
              </c:numCache>
            </c:numRef>
          </c:val>
        </c:ser>
        <c:shape val="box"/>
        <c:axId val="53070080"/>
        <c:axId val="53076352"/>
        <c:axId val="0"/>
      </c:bar3DChart>
      <c:catAx>
        <c:axId val="53070080"/>
        <c:scaling>
          <c:orientation val="minMax"/>
        </c:scaling>
        <c:axPos val="b"/>
        <c:title>
          <c:tx>
            <c:rich>
              <a:bodyPr/>
              <a:lstStyle/>
              <a:p>
                <a:pPr>
                  <a:defRPr/>
                </a:pPr>
                <a:r>
                  <a:rPr lang="en-US"/>
                  <a:t>Moisture content</a:t>
                </a:r>
              </a:p>
            </c:rich>
          </c:tx>
          <c:layout/>
        </c:title>
        <c:majorTickMark val="none"/>
        <c:tickLblPos val="nextTo"/>
        <c:crossAx val="53076352"/>
        <c:crosses val="autoZero"/>
        <c:auto val="1"/>
        <c:lblAlgn val="ctr"/>
        <c:lblOffset val="100"/>
      </c:catAx>
      <c:valAx>
        <c:axId val="53076352"/>
        <c:scaling>
          <c:orientation val="minMax"/>
        </c:scaling>
        <c:axPos val="l"/>
        <c:majorGridlines/>
        <c:title>
          <c:tx>
            <c:rich>
              <a:bodyPr/>
              <a:lstStyle/>
              <a:p>
                <a:pPr>
                  <a:defRPr/>
                </a:pPr>
                <a:r>
                  <a:rPr lang="en-US"/>
                  <a:t>CBR value</a:t>
                </a:r>
              </a:p>
            </c:rich>
          </c:tx>
          <c:layout/>
        </c:title>
        <c:numFmt formatCode="General" sourceLinked="1"/>
        <c:tickLblPos val="nextTo"/>
        <c:crossAx val="53070080"/>
        <c:crosses val="autoZero"/>
        <c:crossBetween val="between"/>
        <c:majorUnit val="4"/>
      </c:valAx>
    </c:plotArea>
    <c:legend>
      <c:legendPos val="r"/>
      <c:layout>
        <c:manualLayout>
          <c:xMode val="edge"/>
          <c:yMode val="edge"/>
          <c:x val="0.83867989243194219"/>
          <c:y val="0.48232132041187181"/>
          <c:w val="0.14635484834839271"/>
          <c:h val="0.12082744464634228"/>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Times New Roman" pitchFamily="18" charset="0"/>
              <a:ea typeface="+mn-ea"/>
              <a:cs typeface="Times New Roman" pitchFamily="18" charset="0"/>
            </a:defRPr>
          </a:pPr>
          <a:endParaRPr lang="en-US"/>
        </a:p>
      </c:txPr>
    </c:legend>
    <c:plotVisOnly val="1"/>
  </c:chart>
  <c:txPr>
    <a:bodyPr/>
    <a:lstStyle/>
    <a:p>
      <a:pPr>
        <a:defRPr sz="1000">
          <a:latin typeface="Times New Roman" pitchFamily="18" charset="0"/>
          <a:cs typeface="Times New Roman" pitchFamily="18" charset="0"/>
        </a:defRPr>
      </a:pPr>
      <a:endParaRPr lang="en-US"/>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view3D>
      <c:rAngAx val="1"/>
    </c:view3D>
    <c:plotArea>
      <c:layout>
        <c:manualLayout>
          <c:layoutTarget val="inner"/>
          <c:xMode val="edge"/>
          <c:yMode val="edge"/>
          <c:x val="0.10784188034188052"/>
          <c:y val="3.7703513281919655E-2"/>
          <c:w val="0.68818914462615255"/>
          <c:h val="0.78416452442159379"/>
        </c:manualLayout>
      </c:layout>
      <c:bar3DChart>
        <c:barDir val="col"/>
        <c:grouping val="clustered"/>
        <c:ser>
          <c:idx val="0"/>
          <c:order val="0"/>
          <c:tx>
            <c:v>S1 unsoaked</c:v>
          </c:tx>
          <c:spPr>
            <a:solidFill>
              <a:schemeClr val="tx1"/>
            </a:solidFill>
            <a:ln>
              <a:solidFill>
                <a:schemeClr val="tx1">
                  <a:lumMod val="50000"/>
                  <a:lumOff val="50000"/>
                </a:schemeClr>
              </a:solidFill>
            </a:ln>
          </c:spPr>
          <c:cat>
            <c:strRef>
              <c:f>Sheet1!$I$60:$I$64</c:f>
              <c:strCache>
                <c:ptCount val="5"/>
                <c:pt idx="0">
                  <c:v>OMC</c:v>
                </c:pt>
                <c:pt idx="1">
                  <c:v>95% OMC</c:v>
                </c:pt>
                <c:pt idx="2">
                  <c:v>90% OMC</c:v>
                </c:pt>
                <c:pt idx="3">
                  <c:v>85% OMC</c:v>
                </c:pt>
                <c:pt idx="4">
                  <c:v>80% OMC</c:v>
                </c:pt>
              </c:strCache>
            </c:strRef>
          </c:cat>
          <c:val>
            <c:numRef>
              <c:f>Sheet1!$J$60:$J$64</c:f>
              <c:numCache>
                <c:formatCode>General</c:formatCode>
                <c:ptCount val="5"/>
                <c:pt idx="0">
                  <c:v>23.35</c:v>
                </c:pt>
                <c:pt idx="1">
                  <c:v>16.459999999999987</c:v>
                </c:pt>
                <c:pt idx="2">
                  <c:v>15.68</c:v>
                </c:pt>
                <c:pt idx="3">
                  <c:v>14.55</c:v>
                </c:pt>
                <c:pt idx="4">
                  <c:v>13.12</c:v>
                </c:pt>
              </c:numCache>
            </c:numRef>
          </c:val>
        </c:ser>
        <c:ser>
          <c:idx val="1"/>
          <c:order val="1"/>
          <c:tx>
            <c:v>A1 unsoaked</c:v>
          </c:tx>
          <c:spPr>
            <a:solidFill>
              <a:schemeClr val="tx1">
                <a:lumMod val="75000"/>
                <a:lumOff val="25000"/>
              </a:schemeClr>
            </a:solidFill>
            <a:ln>
              <a:solidFill>
                <a:schemeClr val="bg1">
                  <a:lumMod val="75000"/>
                </a:schemeClr>
              </a:solidFill>
            </a:ln>
          </c:spPr>
          <c:cat>
            <c:strRef>
              <c:f>Sheet1!$I$60:$I$64</c:f>
              <c:strCache>
                <c:ptCount val="5"/>
                <c:pt idx="0">
                  <c:v>OMC</c:v>
                </c:pt>
                <c:pt idx="1">
                  <c:v>95% OMC</c:v>
                </c:pt>
                <c:pt idx="2">
                  <c:v>90% OMC</c:v>
                </c:pt>
                <c:pt idx="3">
                  <c:v>85% OMC</c:v>
                </c:pt>
                <c:pt idx="4">
                  <c:v>80% OMC</c:v>
                </c:pt>
              </c:strCache>
            </c:strRef>
          </c:cat>
          <c:val>
            <c:numRef>
              <c:f>Sheet1!$K$60:$K$64</c:f>
              <c:numCache>
                <c:formatCode>General</c:formatCode>
                <c:ptCount val="5"/>
                <c:pt idx="0">
                  <c:v>19.41</c:v>
                </c:pt>
                <c:pt idx="1">
                  <c:v>17.89</c:v>
                </c:pt>
                <c:pt idx="2">
                  <c:v>17.690000000000001</c:v>
                </c:pt>
                <c:pt idx="3">
                  <c:v>16.22</c:v>
                </c:pt>
                <c:pt idx="4">
                  <c:v>15.38</c:v>
                </c:pt>
              </c:numCache>
            </c:numRef>
          </c:val>
        </c:ser>
        <c:shape val="box"/>
        <c:axId val="53121792"/>
        <c:axId val="53123712"/>
        <c:axId val="0"/>
      </c:bar3DChart>
      <c:catAx>
        <c:axId val="53121792"/>
        <c:scaling>
          <c:orientation val="minMax"/>
        </c:scaling>
        <c:axPos val="b"/>
        <c:title>
          <c:tx>
            <c:rich>
              <a:bodyPr/>
              <a:lstStyle/>
              <a:p>
                <a:pPr>
                  <a:defRPr/>
                </a:pPr>
                <a:r>
                  <a:rPr lang="en-US"/>
                  <a:t>Moisture content</a:t>
                </a:r>
              </a:p>
            </c:rich>
          </c:tx>
          <c:layout/>
        </c:title>
        <c:majorTickMark val="none"/>
        <c:tickLblPos val="nextTo"/>
        <c:crossAx val="53123712"/>
        <c:crosses val="autoZero"/>
        <c:auto val="1"/>
        <c:lblAlgn val="ctr"/>
        <c:lblOffset val="100"/>
      </c:catAx>
      <c:valAx>
        <c:axId val="53123712"/>
        <c:scaling>
          <c:orientation val="minMax"/>
        </c:scaling>
        <c:axPos val="l"/>
        <c:majorGridlines/>
        <c:title>
          <c:tx>
            <c:rich>
              <a:bodyPr/>
              <a:lstStyle/>
              <a:p>
                <a:pPr>
                  <a:defRPr/>
                </a:pPr>
                <a:r>
                  <a:rPr lang="en-US"/>
                  <a:t>CBR values</a:t>
                </a:r>
              </a:p>
            </c:rich>
          </c:tx>
          <c:layout/>
        </c:title>
        <c:numFmt formatCode="General" sourceLinked="1"/>
        <c:tickLblPos val="nextTo"/>
        <c:crossAx val="53121792"/>
        <c:crosses val="autoZero"/>
        <c:crossBetween val="between"/>
        <c:majorUnit val="2"/>
      </c:valAx>
    </c:plotArea>
    <c:legend>
      <c:legendPos val="r"/>
      <c:layout>
        <c:manualLayout>
          <c:xMode val="edge"/>
          <c:yMode val="edge"/>
          <c:x val="0.82615485564304758"/>
          <c:y val="0.48943289543819868"/>
          <c:w val="0.14820411871593042"/>
          <c:h val="0.12396170273060401"/>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Times New Roman" pitchFamily="18" charset="0"/>
              <a:ea typeface="+mn-ea"/>
              <a:cs typeface="Times New Roman" pitchFamily="18" charset="0"/>
            </a:defRPr>
          </a:pPr>
          <a:endParaRPr lang="en-US"/>
        </a:p>
      </c:txPr>
    </c:legend>
    <c:plotVisOnly val="1"/>
  </c:chart>
  <c:txPr>
    <a:bodyPr/>
    <a:lstStyle/>
    <a:p>
      <a:pPr>
        <a:defRPr sz="1000">
          <a:latin typeface="Times New Roman" pitchFamily="18" charset="0"/>
          <a:cs typeface="Times New Roman" pitchFamily="18" charset="0"/>
        </a:defRPr>
      </a:pPr>
      <a:endParaRPr lang="en-US"/>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view3D>
      <c:rAngAx val="1"/>
    </c:view3D>
    <c:plotArea>
      <c:layout>
        <c:manualLayout>
          <c:layoutTarget val="inner"/>
          <c:xMode val="edge"/>
          <c:yMode val="edge"/>
          <c:x val="0.1079071482263062"/>
          <c:y val="5.4861111111111409E-2"/>
          <c:w val="0.68800043097606822"/>
          <c:h val="0.76121527777777775"/>
        </c:manualLayout>
      </c:layout>
      <c:bar3DChart>
        <c:barDir val="col"/>
        <c:grouping val="clustered"/>
        <c:ser>
          <c:idx val="0"/>
          <c:order val="0"/>
          <c:tx>
            <c:v>S1 soaked</c:v>
          </c:tx>
          <c:spPr>
            <a:solidFill>
              <a:schemeClr val="tx1"/>
            </a:solidFill>
            <a:ln>
              <a:solidFill>
                <a:schemeClr val="tx1">
                  <a:lumMod val="50000"/>
                  <a:lumOff val="50000"/>
                </a:schemeClr>
              </a:solidFill>
            </a:ln>
          </c:spPr>
          <c:cat>
            <c:strRef>
              <c:f>Sheet1!$H$69:$H$73</c:f>
              <c:strCache>
                <c:ptCount val="5"/>
                <c:pt idx="0">
                  <c:v>OMC</c:v>
                </c:pt>
                <c:pt idx="1">
                  <c:v>95% OMC</c:v>
                </c:pt>
                <c:pt idx="2">
                  <c:v>90% OMC</c:v>
                </c:pt>
                <c:pt idx="3">
                  <c:v>85% OMC</c:v>
                </c:pt>
                <c:pt idx="4">
                  <c:v>80% OMC</c:v>
                </c:pt>
              </c:strCache>
            </c:strRef>
          </c:cat>
          <c:val>
            <c:numRef>
              <c:f>Sheet1!$I$69:$I$73</c:f>
              <c:numCache>
                <c:formatCode>General</c:formatCode>
                <c:ptCount val="5"/>
                <c:pt idx="0">
                  <c:v>19.12</c:v>
                </c:pt>
                <c:pt idx="1">
                  <c:v>16.610000000000031</c:v>
                </c:pt>
                <c:pt idx="2">
                  <c:v>15.43</c:v>
                </c:pt>
                <c:pt idx="3">
                  <c:v>13.52</c:v>
                </c:pt>
                <c:pt idx="4">
                  <c:v>8.26</c:v>
                </c:pt>
              </c:numCache>
            </c:numRef>
          </c:val>
        </c:ser>
        <c:ser>
          <c:idx val="1"/>
          <c:order val="1"/>
          <c:tx>
            <c:v>A1 soaked</c:v>
          </c:tx>
          <c:spPr>
            <a:solidFill>
              <a:schemeClr val="tx1">
                <a:lumMod val="85000"/>
                <a:lumOff val="15000"/>
              </a:schemeClr>
            </a:solidFill>
            <a:ln>
              <a:solidFill>
                <a:schemeClr val="bg1">
                  <a:lumMod val="75000"/>
                </a:schemeClr>
              </a:solidFill>
            </a:ln>
          </c:spPr>
          <c:cat>
            <c:strRef>
              <c:f>Sheet1!$H$69:$H$73</c:f>
              <c:strCache>
                <c:ptCount val="5"/>
                <c:pt idx="0">
                  <c:v>OMC</c:v>
                </c:pt>
                <c:pt idx="1">
                  <c:v>95% OMC</c:v>
                </c:pt>
                <c:pt idx="2">
                  <c:v>90% OMC</c:v>
                </c:pt>
                <c:pt idx="3">
                  <c:v>85% OMC</c:v>
                </c:pt>
                <c:pt idx="4">
                  <c:v>80% OMC</c:v>
                </c:pt>
              </c:strCache>
            </c:strRef>
          </c:cat>
          <c:val>
            <c:numRef>
              <c:f>Sheet1!$J$69:$J$73</c:f>
              <c:numCache>
                <c:formatCode>General</c:formatCode>
                <c:ptCount val="5"/>
                <c:pt idx="0">
                  <c:v>17.45</c:v>
                </c:pt>
                <c:pt idx="1">
                  <c:v>17.149999999999999</c:v>
                </c:pt>
                <c:pt idx="2">
                  <c:v>16.420000000000002</c:v>
                </c:pt>
                <c:pt idx="3">
                  <c:v>15.83</c:v>
                </c:pt>
                <c:pt idx="4">
                  <c:v>14.94</c:v>
                </c:pt>
              </c:numCache>
            </c:numRef>
          </c:val>
        </c:ser>
        <c:shape val="box"/>
        <c:axId val="53239808"/>
        <c:axId val="53241728"/>
        <c:axId val="0"/>
      </c:bar3DChart>
      <c:catAx>
        <c:axId val="53239808"/>
        <c:scaling>
          <c:orientation val="minMax"/>
        </c:scaling>
        <c:axPos val="b"/>
        <c:title>
          <c:tx>
            <c:rich>
              <a:bodyPr/>
              <a:lstStyle/>
              <a:p>
                <a:pPr>
                  <a:defRPr/>
                </a:pPr>
                <a:r>
                  <a:rPr lang="en-US"/>
                  <a:t>Moisture content</a:t>
                </a:r>
              </a:p>
            </c:rich>
          </c:tx>
          <c:layout/>
        </c:title>
        <c:majorTickMark val="none"/>
        <c:tickLblPos val="nextTo"/>
        <c:crossAx val="53241728"/>
        <c:crosses val="autoZero"/>
        <c:auto val="1"/>
        <c:lblAlgn val="ctr"/>
        <c:lblOffset val="100"/>
      </c:catAx>
      <c:valAx>
        <c:axId val="53241728"/>
        <c:scaling>
          <c:orientation val="minMax"/>
        </c:scaling>
        <c:axPos val="l"/>
        <c:majorGridlines/>
        <c:title>
          <c:tx>
            <c:rich>
              <a:bodyPr/>
              <a:lstStyle/>
              <a:p>
                <a:pPr>
                  <a:defRPr/>
                </a:pPr>
                <a:r>
                  <a:rPr lang="en-US"/>
                  <a:t>CBR values</a:t>
                </a:r>
              </a:p>
            </c:rich>
          </c:tx>
          <c:layout/>
        </c:title>
        <c:numFmt formatCode="General" sourceLinked="1"/>
        <c:tickLblPos val="nextTo"/>
        <c:crossAx val="53239808"/>
        <c:crosses val="autoZero"/>
        <c:crossBetween val="between"/>
      </c:valAx>
    </c:plotArea>
    <c:legend>
      <c:legendPos val="r"/>
      <c:layout>
        <c:manualLayout>
          <c:xMode val="edge"/>
          <c:yMode val="edge"/>
          <c:x val="0.83011630461590458"/>
          <c:y val="0.48276328740157476"/>
          <c:w val="0.12498474327883623"/>
          <c:h val="0.1178067585301841"/>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Times New Roman" pitchFamily="18" charset="0"/>
              <a:ea typeface="+mn-ea"/>
              <a:cs typeface="Times New Roman" pitchFamily="18" charset="0"/>
            </a:defRPr>
          </a:pPr>
          <a:endParaRPr lang="en-US"/>
        </a:p>
      </c:txPr>
    </c:legend>
    <c:plotVisOnly val="1"/>
  </c:chart>
  <c:txPr>
    <a:bodyPr/>
    <a:lstStyle/>
    <a:p>
      <a:pPr>
        <a:defRPr sz="1000">
          <a:latin typeface="Times New Roman" pitchFamily="18" charset="0"/>
          <a:cs typeface="Times New Roman" pitchFamily="18" charset="0"/>
        </a:defRPr>
      </a:pPr>
      <a:endParaRPr lang="en-U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scatterChart>
        <c:scatterStyle val="smoothMarker"/>
        <c:ser>
          <c:idx val="0"/>
          <c:order val="0"/>
          <c:tx>
            <c:v>S1</c:v>
          </c:tx>
          <c:spPr>
            <a:ln>
              <a:solidFill>
                <a:schemeClr val="tx1"/>
              </a:solidFill>
            </a:ln>
          </c:spPr>
          <c:marker>
            <c:spPr>
              <a:ln>
                <a:solidFill>
                  <a:schemeClr val="tx1"/>
                </a:solidFill>
              </a:ln>
            </c:spPr>
          </c:marker>
          <c:xVal>
            <c:numRef>
              <c:f>'S1'!$I$5:$I$12</c:f>
              <c:numCache>
                <c:formatCode>0.00</c:formatCode>
                <c:ptCount val="8"/>
                <c:pt idx="0">
                  <c:v>9.2000000000000011</c:v>
                </c:pt>
                <c:pt idx="1">
                  <c:v>11.219512195121954</c:v>
                </c:pt>
                <c:pt idx="2">
                  <c:v>11.724137931034468</c:v>
                </c:pt>
                <c:pt idx="3">
                  <c:v>12.352941176470599</c:v>
                </c:pt>
                <c:pt idx="4">
                  <c:v>13.068181818181802</c:v>
                </c:pt>
                <c:pt idx="5">
                  <c:v>15.200000000000003</c:v>
                </c:pt>
                <c:pt idx="6">
                  <c:v>18.859649122807021</c:v>
                </c:pt>
                <c:pt idx="7">
                  <c:v>21.83908045977013</c:v>
                </c:pt>
              </c:numCache>
            </c:numRef>
          </c:xVal>
          <c:yVal>
            <c:numRef>
              <c:f>'S1'!$K$5:$K$12</c:f>
              <c:numCache>
                <c:formatCode>0.0</c:formatCode>
                <c:ptCount val="8"/>
                <c:pt idx="0">
                  <c:v>15.361382018905372</c:v>
                </c:pt>
                <c:pt idx="1">
                  <c:v>15.556742593935526</c:v>
                </c:pt>
                <c:pt idx="2">
                  <c:v>15.675336749475704</c:v>
                </c:pt>
                <c:pt idx="3">
                  <c:v>16.057113168567209</c:v>
                </c:pt>
                <c:pt idx="4">
                  <c:v>16.701997952117903</c:v>
                </c:pt>
                <c:pt idx="5">
                  <c:v>17.033985328353811</c:v>
                </c:pt>
                <c:pt idx="6">
                  <c:v>16.687036239256532</c:v>
                </c:pt>
                <c:pt idx="7">
                  <c:v>16.019203536546478</c:v>
                </c:pt>
              </c:numCache>
            </c:numRef>
          </c:yVal>
          <c:smooth val="1"/>
        </c:ser>
        <c:ser>
          <c:idx val="1"/>
          <c:order val="1"/>
          <c:tx>
            <c:v>zero air void line</c:v>
          </c:tx>
          <c:spPr>
            <a:ln>
              <a:solidFill>
                <a:sysClr val="windowText" lastClr="000000"/>
              </a:solidFill>
            </a:ln>
          </c:spPr>
          <c:marker>
            <c:spPr>
              <a:ln>
                <a:solidFill>
                  <a:sysClr val="windowText" lastClr="000000"/>
                </a:solidFill>
              </a:ln>
            </c:spPr>
          </c:marker>
          <c:xVal>
            <c:numRef>
              <c:f>'S1'!$I$17:$I$27</c:f>
              <c:numCache>
                <c:formatCode>General</c:formatCode>
                <c:ptCount val="11"/>
                <c:pt idx="3" formatCode="0.00">
                  <c:v>9.2000000000000011</c:v>
                </c:pt>
                <c:pt idx="4" formatCode="0.00">
                  <c:v>11.219512195121954</c:v>
                </c:pt>
                <c:pt idx="5" formatCode="0.00">
                  <c:v>11.724137931034468</c:v>
                </c:pt>
                <c:pt idx="6" formatCode="0.00">
                  <c:v>12.352941176470599</c:v>
                </c:pt>
                <c:pt idx="7" formatCode="0.00">
                  <c:v>13.068181818181802</c:v>
                </c:pt>
                <c:pt idx="8" formatCode="0.00">
                  <c:v>15.200000000000003</c:v>
                </c:pt>
                <c:pt idx="9" formatCode="0.00">
                  <c:v>18.859649122807021</c:v>
                </c:pt>
                <c:pt idx="10" formatCode="0.00">
                  <c:v>21.84</c:v>
                </c:pt>
              </c:numCache>
            </c:numRef>
          </c:xVal>
          <c:yVal>
            <c:numRef>
              <c:f>'S1'!$M$17:$M$27</c:f>
              <c:numCache>
                <c:formatCode>General</c:formatCode>
                <c:ptCount val="11"/>
                <c:pt idx="3">
                  <c:v>20.720020720020717</c:v>
                </c:pt>
                <c:pt idx="4">
                  <c:v>19.887827800515382</c:v>
                </c:pt>
                <c:pt idx="5">
                  <c:v>19.690218544451518</c:v>
                </c:pt>
                <c:pt idx="6">
                  <c:v>19.44941008223082</c:v>
                </c:pt>
                <c:pt idx="7">
                  <c:v>19.182561307901889</c:v>
                </c:pt>
                <c:pt idx="8">
                  <c:v>18.428933425478</c:v>
                </c:pt>
                <c:pt idx="9">
                  <c:v>17.264552768575484</c:v>
                </c:pt>
                <c:pt idx="10">
                  <c:v>16.419687204958727</c:v>
                </c:pt>
              </c:numCache>
            </c:numRef>
          </c:yVal>
          <c:smooth val="1"/>
        </c:ser>
        <c:axId val="51184768"/>
        <c:axId val="51187072"/>
      </c:scatterChart>
      <c:valAx>
        <c:axId val="51184768"/>
        <c:scaling>
          <c:orientation val="minMax"/>
          <c:min val="8"/>
        </c:scaling>
        <c:axPos val="b"/>
        <c:majorGridlines/>
        <c:minorGridlines/>
        <c:title>
          <c:tx>
            <c:rich>
              <a:bodyPr/>
              <a:lstStyle/>
              <a:p>
                <a:pPr>
                  <a:defRPr/>
                </a:pPr>
                <a:r>
                  <a:rPr lang="en-US"/>
                  <a:t>Moisture  Content %</a:t>
                </a:r>
              </a:p>
            </c:rich>
          </c:tx>
        </c:title>
        <c:numFmt formatCode="0.00" sourceLinked="1"/>
        <c:tickLblPos val="nextTo"/>
        <c:crossAx val="51187072"/>
        <c:crosses val="autoZero"/>
        <c:crossBetween val="midCat"/>
      </c:valAx>
      <c:valAx>
        <c:axId val="51187072"/>
        <c:scaling>
          <c:orientation val="minMax"/>
          <c:max val="21"/>
          <c:min val="15"/>
        </c:scaling>
        <c:axPos val="l"/>
        <c:majorGridlines/>
        <c:minorGridlines/>
        <c:title>
          <c:tx>
            <c:rich>
              <a:bodyPr/>
              <a:lstStyle/>
              <a:p>
                <a:pPr>
                  <a:defRPr/>
                </a:pPr>
                <a:r>
                  <a:rPr lang="en-US"/>
                  <a:t>Dry density(kN/m3</a:t>
                </a:r>
              </a:p>
            </c:rich>
          </c:tx>
        </c:title>
        <c:numFmt formatCode="0.0" sourceLinked="1"/>
        <c:tickLblPos val="nextTo"/>
        <c:crossAx val="51184768"/>
        <c:crosses val="autoZero"/>
        <c:crossBetween val="midCat"/>
      </c:valAx>
    </c:plotArea>
    <c:legend>
      <c:legendPos val="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scatterChart>
        <c:scatterStyle val="smoothMarker"/>
        <c:ser>
          <c:idx val="0"/>
          <c:order val="0"/>
          <c:tx>
            <c:v>A1</c:v>
          </c:tx>
          <c:spPr>
            <a:ln>
              <a:solidFill>
                <a:sysClr val="windowText" lastClr="000000"/>
              </a:solidFill>
            </a:ln>
          </c:spPr>
          <c:marker>
            <c:spPr>
              <a:ln>
                <a:solidFill>
                  <a:sysClr val="windowText" lastClr="000000"/>
                </a:solidFill>
              </a:ln>
            </c:spPr>
          </c:marker>
          <c:xVal>
            <c:numRef>
              <c:f>'A1'!$I$6:$I$12</c:f>
              <c:numCache>
                <c:formatCode>0.00</c:formatCode>
                <c:ptCount val="7"/>
                <c:pt idx="0">
                  <c:v>9.2307692307692264</c:v>
                </c:pt>
                <c:pt idx="1">
                  <c:v>11.11111111111104</c:v>
                </c:pt>
                <c:pt idx="2">
                  <c:v>11.926605504587156</c:v>
                </c:pt>
                <c:pt idx="3">
                  <c:v>14.583333333333332</c:v>
                </c:pt>
                <c:pt idx="4">
                  <c:v>17.241379310344829</c:v>
                </c:pt>
                <c:pt idx="5">
                  <c:v>19.205298013245027</c:v>
                </c:pt>
                <c:pt idx="6">
                  <c:v>20.979020979020859</c:v>
                </c:pt>
              </c:numCache>
            </c:numRef>
          </c:xVal>
          <c:yVal>
            <c:numRef>
              <c:f>'A1'!$K$6:$K$12</c:f>
              <c:numCache>
                <c:formatCode>0.00</c:formatCode>
                <c:ptCount val="7"/>
                <c:pt idx="0">
                  <c:v>14.97071386604607</c:v>
                </c:pt>
                <c:pt idx="1">
                  <c:v>15.382018441542</c:v>
                </c:pt>
                <c:pt idx="2">
                  <c:v>15.458463292462454</c:v>
                </c:pt>
                <c:pt idx="3">
                  <c:v>15.560410724253487</c:v>
                </c:pt>
                <c:pt idx="4">
                  <c:v>16.017505687734971</c:v>
                </c:pt>
                <c:pt idx="5">
                  <c:v>15.930622665794518</c:v>
                </c:pt>
                <c:pt idx="6">
                  <c:v>15.609851409728686</c:v>
                </c:pt>
              </c:numCache>
            </c:numRef>
          </c:yVal>
          <c:smooth val="1"/>
        </c:ser>
        <c:ser>
          <c:idx val="1"/>
          <c:order val="1"/>
          <c:tx>
            <c:v>zero air void line</c:v>
          </c:tx>
          <c:spPr>
            <a:ln>
              <a:solidFill>
                <a:sysClr val="windowText" lastClr="000000"/>
              </a:solidFill>
            </a:ln>
          </c:spPr>
          <c:marker>
            <c:spPr>
              <a:ln>
                <a:solidFill>
                  <a:sysClr val="windowText" lastClr="000000"/>
                </a:solidFill>
              </a:ln>
            </c:spPr>
          </c:marker>
          <c:xVal>
            <c:numRef>
              <c:f>'A1'!$I$19:$I$29</c:f>
              <c:numCache>
                <c:formatCode>General</c:formatCode>
                <c:ptCount val="11"/>
                <c:pt idx="4" formatCode="0.00">
                  <c:v>9.2307692307692264</c:v>
                </c:pt>
                <c:pt idx="5" formatCode="0.00">
                  <c:v>11.11111111111104</c:v>
                </c:pt>
                <c:pt idx="6" formatCode="0.00">
                  <c:v>11.926605504587156</c:v>
                </c:pt>
                <c:pt idx="7" formatCode="0.00">
                  <c:v>14.583333333333332</c:v>
                </c:pt>
                <c:pt idx="8" formatCode="0.00">
                  <c:v>17.241379310344829</c:v>
                </c:pt>
                <c:pt idx="9" formatCode="0.00">
                  <c:v>20</c:v>
                </c:pt>
                <c:pt idx="10" formatCode="0.00">
                  <c:v>21.830000000000005</c:v>
                </c:pt>
              </c:numCache>
            </c:numRef>
          </c:xVal>
          <c:yVal>
            <c:numRef>
              <c:f>'A1'!$M$19:$M$29</c:f>
              <c:numCache>
                <c:formatCode>General</c:formatCode>
                <c:ptCount val="11"/>
                <c:pt idx="4">
                  <c:v>19.914615770969249</c:v>
                </c:pt>
                <c:pt idx="5">
                  <c:v>19.195804195804307</c:v>
                </c:pt>
                <c:pt idx="6">
                  <c:v>18.89994314951679</c:v>
                </c:pt>
                <c:pt idx="7">
                  <c:v>17.996312231099985</c:v>
                </c:pt>
                <c:pt idx="8">
                  <c:v>17.174757281553386</c:v>
                </c:pt>
                <c:pt idx="9">
                  <c:v>16.397849462365592</c:v>
                </c:pt>
                <c:pt idx="10">
                  <c:v>15.92011754788432</c:v>
                </c:pt>
              </c:numCache>
            </c:numRef>
          </c:yVal>
          <c:smooth val="1"/>
        </c:ser>
        <c:axId val="51195264"/>
        <c:axId val="51222400"/>
      </c:scatterChart>
      <c:valAx>
        <c:axId val="51195264"/>
        <c:scaling>
          <c:orientation val="minMax"/>
          <c:min val="8"/>
        </c:scaling>
        <c:axPos val="b"/>
        <c:majorGridlines/>
        <c:minorGridlines/>
        <c:title>
          <c:tx>
            <c:rich>
              <a:bodyPr/>
              <a:lstStyle/>
              <a:p>
                <a:pPr>
                  <a:defRPr/>
                </a:pPr>
                <a:r>
                  <a:rPr lang="en-US"/>
                  <a:t>Moisture  Content %</a:t>
                </a:r>
              </a:p>
            </c:rich>
          </c:tx>
        </c:title>
        <c:numFmt formatCode="0.00" sourceLinked="1"/>
        <c:tickLblPos val="nextTo"/>
        <c:crossAx val="51222400"/>
        <c:crosses val="autoZero"/>
        <c:crossBetween val="midCat"/>
      </c:valAx>
      <c:valAx>
        <c:axId val="51222400"/>
        <c:scaling>
          <c:orientation val="minMax"/>
          <c:max val="20"/>
          <c:min val="14"/>
        </c:scaling>
        <c:axPos val="l"/>
        <c:majorGridlines/>
        <c:minorGridlines/>
        <c:title>
          <c:tx>
            <c:rich>
              <a:bodyPr/>
              <a:lstStyle/>
              <a:p>
                <a:pPr>
                  <a:defRPr/>
                </a:pPr>
                <a:r>
                  <a:rPr lang="en-US"/>
                  <a:t>Dry density(kN/m3 )</a:t>
                </a:r>
              </a:p>
            </c:rich>
          </c:tx>
        </c:title>
        <c:numFmt formatCode="0.00" sourceLinked="1"/>
        <c:tickLblPos val="nextTo"/>
        <c:crossAx val="51195264"/>
        <c:crosses val="autoZero"/>
        <c:crossBetween val="midCat"/>
      </c:valAx>
    </c:plotArea>
    <c:legend>
      <c:legendPos val="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1"/>
  <c:chart>
    <c:title/>
    <c:plotArea>
      <c:layout/>
      <c:scatterChart>
        <c:scatterStyle val="lineMarker"/>
        <c:ser>
          <c:idx val="0"/>
          <c:order val="0"/>
          <c:tx>
            <c:v>S1</c:v>
          </c:tx>
          <c:spPr>
            <a:ln w="28575">
              <a:noFill/>
            </a:ln>
          </c:spPr>
          <c:marker>
            <c:spPr>
              <a:solidFill>
                <a:schemeClr val="tx1"/>
              </a:solidFill>
            </c:spPr>
          </c:marker>
          <c:trendline>
            <c:trendlineType val="linear"/>
            <c:intercept val="0"/>
            <c:dispEq val="1"/>
            <c:trendlineLbl>
              <c:layout>
                <c:manualLayout>
                  <c:x val="0.30215055783028438"/>
                  <c:y val="0.16513981425398705"/>
                </c:manualLayout>
              </c:layout>
              <c:numFmt formatCode="General" sourceLinked="0"/>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trendlineLbl>
          </c:trendline>
          <c:xVal>
            <c:numRef>
              <c:f>'s1 '!$I$2:$I$5</c:f>
              <c:numCache>
                <c:formatCode>0.0</c:formatCode>
                <c:ptCount val="4"/>
                <c:pt idx="0">
                  <c:v>0.5</c:v>
                </c:pt>
                <c:pt idx="1">
                  <c:v>1</c:v>
                </c:pt>
                <c:pt idx="2">
                  <c:v>1.5</c:v>
                </c:pt>
                <c:pt idx="3">
                  <c:v>2</c:v>
                </c:pt>
              </c:numCache>
            </c:numRef>
          </c:xVal>
          <c:yVal>
            <c:numRef>
              <c:f>'s1 '!$O$2:$O$5</c:f>
              <c:numCache>
                <c:formatCode>0.00</c:formatCode>
                <c:ptCount val="4"/>
                <c:pt idx="0">
                  <c:v>0.24545454545454545</c:v>
                </c:pt>
                <c:pt idx="1">
                  <c:v>0.56111111111111112</c:v>
                </c:pt>
                <c:pt idx="2">
                  <c:v>0.91224489795918651</c:v>
                </c:pt>
                <c:pt idx="3">
                  <c:v>1.1744680851063829</c:v>
                </c:pt>
              </c:numCache>
            </c:numRef>
          </c:yVal>
        </c:ser>
        <c:axId val="51333760"/>
        <c:axId val="51348224"/>
      </c:scatterChart>
      <c:valAx>
        <c:axId val="51333760"/>
        <c:scaling>
          <c:orientation val="minMax"/>
        </c:scaling>
        <c:axPos val="b"/>
        <c:majorGridlines/>
        <c:minorGridlines/>
        <c:title>
          <c:tx>
            <c:rich>
              <a:bodyPr/>
              <a:lstStyle/>
              <a:p>
                <a:pPr>
                  <a:defRPr/>
                </a:pPr>
                <a:r>
                  <a:rPr lang="en-US"/>
                  <a:t>Normal stress (Kg/cm2)</a:t>
                </a:r>
              </a:p>
            </c:rich>
          </c:tx>
        </c:title>
        <c:numFmt formatCode="0.0" sourceLinked="1"/>
        <c:tickLblPos val="nextTo"/>
        <c:crossAx val="51348224"/>
        <c:crosses val="autoZero"/>
        <c:crossBetween val="midCat"/>
      </c:valAx>
      <c:valAx>
        <c:axId val="51348224"/>
        <c:scaling>
          <c:orientation val="minMax"/>
        </c:scaling>
        <c:axPos val="l"/>
        <c:majorGridlines/>
        <c:minorGridlines/>
        <c:title>
          <c:tx>
            <c:rich>
              <a:bodyPr/>
              <a:lstStyle/>
              <a:p>
                <a:pPr>
                  <a:defRPr/>
                </a:pPr>
                <a:r>
                  <a:rPr lang="en-US"/>
                  <a:t>Shear stress (Kg/cm</a:t>
                </a:r>
                <a:r>
                  <a:rPr lang="en-US" baseline="30000"/>
                  <a:t>2</a:t>
                </a:r>
                <a:r>
                  <a:rPr lang="en-US"/>
                  <a:t>)</a:t>
                </a:r>
              </a:p>
            </c:rich>
          </c:tx>
        </c:title>
        <c:numFmt formatCode="0.00" sourceLinked="1"/>
        <c:tickLblPos val="nextTo"/>
        <c:crossAx val="51333760"/>
        <c:crosses val="autoZero"/>
        <c:crossBetween val="midCat"/>
      </c:valAx>
    </c:plotArea>
    <c:legend>
      <c:legendPos val="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1"/>
  <c:chart>
    <c:title/>
    <c:plotArea>
      <c:layout/>
      <c:scatterChart>
        <c:scatterStyle val="lineMarker"/>
        <c:ser>
          <c:idx val="0"/>
          <c:order val="0"/>
          <c:tx>
            <c:v>A1</c:v>
          </c:tx>
          <c:spPr>
            <a:ln w="28575">
              <a:noFill/>
            </a:ln>
          </c:spPr>
          <c:marker>
            <c:spPr>
              <a:solidFill>
                <a:schemeClr val="tx1"/>
              </a:solidFill>
            </c:spPr>
          </c:marker>
          <c:trendline>
            <c:trendlineType val="linear"/>
            <c:intercept val="0"/>
            <c:dispEq val="1"/>
            <c:trendlineLbl>
              <c:layout>
                <c:manualLayout>
                  <c:x val="0.29896260526028157"/>
                  <c:y val="0.16259367891527768"/>
                </c:manualLayout>
              </c:layout>
              <c:numFmt formatCode="General" sourceLinked="0"/>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trendlineLbl>
          </c:trendline>
          <c:xVal>
            <c:numRef>
              <c:f>'a1 g'!$K$2:$K$5</c:f>
              <c:numCache>
                <c:formatCode>0.0</c:formatCode>
                <c:ptCount val="4"/>
                <c:pt idx="0">
                  <c:v>0.5</c:v>
                </c:pt>
                <c:pt idx="1">
                  <c:v>1</c:v>
                </c:pt>
                <c:pt idx="2">
                  <c:v>1.5</c:v>
                </c:pt>
                <c:pt idx="3">
                  <c:v>2</c:v>
                </c:pt>
              </c:numCache>
            </c:numRef>
          </c:xVal>
          <c:yVal>
            <c:numRef>
              <c:f>'a1 g'!$Q$2:$Q$5</c:f>
              <c:numCache>
                <c:formatCode>0.00</c:formatCode>
                <c:ptCount val="4"/>
                <c:pt idx="0">
                  <c:v>0.32830188679245526</c:v>
                </c:pt>
                <c:pt idx="1">
                  <c:v>0.61132075471698111</c:v>
                </c:pt>
                <c:pt idx="2">
                  <c:v>0.8936170212765957</c:v>
                </c:pt>
                <c:pt idx="3">
                  <c:v>1.1217391304347819</c:v>
                </c:pt>
              </c:numCache>
            </c:numRef>
          </c:yVal>
        </c:ser>
        <c:axId val="51250304"/>
        <c:axId val="51252224"/>
      </c:scatterChart>
      <c:valAx>
        <c:axId val="51250304"/>
        <c:scaling>
          <c:orientation val="minMax"/>
        </c:scaling>
        <c:axPos val="b"/>
        <c:majorGridlines/>
        <c:minorGridlines/>
        <c:title>
          <c:tx>
            <c:rich>
              <a:bodyPr/>
              <a:lstStyle/>
              <a:p>
                <a:pPr>
                  <a:defRPr/>
                </a:pPr>
                <a:r>
                  <a:rPr lang="en-US"/>
                  <a:t>Normal stress (Kg/cm</a:t>
                </a:r>
                <a:r>
                  <a:rPr lang="en-US" baseline="30000"/>
                  <a:t>2</a:t>
                </a:r>
                <a:r>
                  <a:rPr lang="en-US"/>
                  <a:t>)</a:t>
                </a:r>
              </a:p>
            </c:rich>
          </c:tx>
        </c:title>
        <c:numFmt formatCode="0.0" sourceLinked="1"/>
        <c:tickLblPos val="nextTo"/>
        <c:crossAx val="51252224"/>
        <c:crosses val="autoZero"/>
        <c:crossBetween val="midCat"/>
      </c:valAx>
      <c:valAx>
        <c:axId val="51252224"/>
        <c:scaling>
          <c:orientation val="minMax"/>
        </c:scaling>
        <c:axPos val="l"/>
        <c:majorGridlines/>
        <c:minorGridlines/>
        <c:title>
          <c:tx>
            <c:rich>
              <a:bodyPr/>
              <a:lstStyle/>
              <a:p>
                <a:pPr>
                  <a:defRPr/>
                </a:pPr>
                <a:r>
                  <a:rPr lang="en-US"/>
                  <a:t>Shear stress (Kg/cm2)</a:t>
                </a:r>
              </a:p>
            </c:rich>
          </c:tx>
        </c:title>
        <c:numFmt formatCode="0.00" sourceLinked="1"/>
        <c:tickLblPos val="nextTo"/>
        <c:crossAx val="51250304"/>
        <c:crosses val="autoZero"/>
        <c:crossBetween val="midCat"/>
      </c:valAx>
    </c:plotArea>
    <c:legend>
      <c:legendPos val="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scatterChart>
        <c:scatterStyle val="smoothMarker"/>
        <c:ser>
          <c:idx val="0"/>
          <c:order val="0"/>
          <c:tx>
            <c:v> test 1</c:v>
          </c:tx>
          <c:spPr>
            <a:ln>
              <a:solidFill>
                <a:sysClr val="windowText" lastClr="000000"/>
              </a:solidFill>
            </a:ln>
          </c:spPr>
          <c:marker>
            <c:symbol val="square"/>
            <c:size val="8"/>
            <c:spPr>
              <a:solidFill>
                <a:schemeClr val="bg1">
                  <a:lumMod val="75000"/>
                </a:schemeClr>
              </a:solidFill>
              <a:ln>
                <a:solidFill>
                  <a:sysClr val="windowText" lastClr="000000"/>
                </a:solidFill>
              </a:ln>
            </c:spPr>
          </c:marker>
          <c:xVal>
            <c:numRef>
              <c:f>'SAND OMC'!$A$2:$A$27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'SAND OMC'!$D$2:$D$27</c:f>
              <c:numCache>
                <c:formatCode>General</c:formatCode>
                <c:ptCount val="26"/>
                <c:pt idx="0">
                  <c:v>0</c:v>
                </c:pt>
                <c:pt idx="1">
                  <c:v>18.18</c:v>
                </c:pt>
                <c:pt idx="2">
                  <c:v>48.480000000000004</c:v>
                </c:pt>
                <c:pt idx="3">
                  <c:v>80.8</c:v>
                </c:pt>
                <c:pt idx="4">
                  <c:v>134.33000000000001</c:v>
                </c:pt>
                <c:pt idx="5">
                  <c:v>184.83</c:v>
                </c:pt>
                <c:pt idx="6">
                  <c:v>245.43</c:v>
                </c:pt>
                <c:pt idx="7">
                  <c:v>306.03000000000003</c:v>
                </c:pt>
                <c:pt idx="8">
                  <c:v>376.72999999999894</c:v>
                </c:pt>
                <c:pt idx="9">
                  <c:v>437.33</c:v>
                </c:pt>
                <c:pt idx="10">
                  <c:v>487.83</c:v>
                </c:pt>
                <c:pt idx="11">
                  <c:v>528.23</c:v>
                </c:pt>
                <c:pt idx="12">
                  <c:v>555.5</c:v>
                </c:pt>
                <c:pt idx="13">
                  <c:v>575.70000000000005</c:v>
                </c:pt>
                <c:pt idx="14">
                  <c:v>595.9</c:v>
                </c:pt>
                <c:pt idx="15">
                  <c:v>611.04999999999939</c:v>
                </c:pt>
                <c:pt idx="16">
                  <c:v>626.20000000000005</c:v>
                </c:pt>
                <c:pt idx="17">
                  <c:v>641.34999999999798</c:v>
                </c:pt>
                <c:pt idx="18">
                  <c:v>651.44999999999948</c:v>
                </c:pt>
                <c:pt idx="19">
                  <c:v>661.55</c:v>
                </c:pt>
                <c:pt idx="20">
                  <c:v>666.6</c:v>
                </c:pt>
                <c:pt idx="21">
                  <c:v>670.64</c:v>
                </c:pt>
                <c:pt idx="22">
                  <c:v>672.66</c:v>
                </c:pt>
                <c:pt idx="23">
                  <c:v>673.67000000000053</c:v>
                </c:pt>
                <c:pt idx="24">
                  <c:v>674.68000000000052</c:v>
                </c:pt>
                <c:pt idx="25">
                  <c:v>676.7</c:v>
                </c:pt>
              </c:numCache>
            </c:numRef>
          </c:yVal>
          <c:smooth val="1"/>
        </c:ser>
        <c:ser>
          <c:idx val="1"/>
          <c:order val="1"/>
          <c:tx>
            <c:v> test 2</c:v>
          </c:tx>
          <c:spPr>
            <a:ln>
              <a:solidFill>
                <a:schemeClr val="tx1"/>
              </a:solidFill>
            </a:ln>
          </c:spPr>
          <c:marker>
            <c:symbol val="diamond"/>
            <c:size val="7"/>
            <c:spPr>
              <a:solidFill>
                <a:schemeClr val="tx1">
                  <a:lumMod val="75000"/>
                  <a:lumOff val="25000"/>
                </a:schemeClr>
              </a:solidFill>
              <a:ln>
                <a:solidFill>
                  <a:schemeClr val="tx1"/>
                </a:solidFill>
              </a:ln>
            </c:spPr>
          </c:marker>
          <c:xVal>
            <c:numRef>
              <c:f>'[2]SAND OMC'!$A$2:$A$27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'[2]SAND OMC'!$D$2:$D$27</c:f>
              <c:numCache>
                <c:formatCode>General</c:formatCode>
                <c:ptCount val="26"/>
                <c:pt idx="0">
                  <c:v>0</c:v>
                </c:pt>
                <c:pt idx="1">
                  <c:v>25.25</c:v>
                </c:pt>
                <c:pt idx="2">
                  <c:v>55.55</c:v>
                </c:pt>
                <c:pt idx="3">
                  <c:v>88.88</c:v>
                </c:pt>
                <c:pt idx="4">
                  <c:v>131.30000000000001</c:v>
                </c:pt>
                <c:pt idx="5">
                  <c:v>181.8</c:v>
                </c:pt>
                <c:pt idx="6">
                  <c:v>237.35000000000085</c:v>
                </c:pt>
                <c:pt idx="7">
                  <c:v>308.05</c:v>
                </c:pt>
                <c:pt idx="8">
                  <c:v>378.75</c:v>
                </c:pt>
                <c:pt idx="9">
                  <c:v>429.25</c:v>
                </c:pt>
                <c:pt idx="10">
                  <c:v>479.75</c:v>
                </c:pt>
                <c:pt idx="11">
                  <c:v>530.25</c:v>
                </c:pt>
                <c:pt idx="12">
                  <c:v>562.57000000000005</c:v>
                </c:pt>
                <c:pt idx="13">
                  <c:v>585.79999999999995</c:v>
                </c:pt>
                <c:pt idx="14">
                  <c:v>611.04999999999939</c:v>
                </c:pt>
                <c:pt idx="15">
                  <c:v>621.15</c:v>
                </c:pt>
                <c:pt idx="16">
                  <c:v>631.25</c:v>
                </c:pt>
                <c:pt idx="17">
                  <c:v>648.41999999999996</c:v>
                </c:pt>
                <c:pt idx="18">
                  <c:v>654.48</c:v>
                </c:pt>
                <c:pt idx="19">
                  <c:v>666.6</c:v>
                </c:pt>
                <c:pt idx="20">
                  <c:v>669.63</c:v>
                </c:pt>
                <c:pt idx="21">
                  <c:v>671.65</c:v>
                </c:pt>
                <c:pt idx="22">
                  <c:v>673.67000000000053</c:v>
                </c:pt>
                <c:pt idx="23">
                  <c:v>675.69</c:v>
                </c:pt>
                <c:pt idx="24">
                  <c:v>674.68000000000052</c:v>
                </c:pt>
                <c:pt idx="25">
                  <c:v>676.7</c:v>
                </c:pt>
              </c:numCache>
            </c:numRef>
          </c:yVal>
          <c:smooth val="1"/>
        </c:ser>
        <c:axId val="51281280"/>
        <c:axId val="51447680"/>
      </c:scatterChart>
      <c:valAx>
        <c:axId val="51281280"/>
        <c:scaling>
          <c:orientation val="minMax"/>
        </c:scaling>
        <c:axPos val="b"/>
        <c:majorGridlines/>
        <c:minorGridlines/>
        <c:title>
          <c:tx>
            <c:rich>
              <a:bodyPr/>
              <a:lstStyle/>
              <a:p>
                <a:pPr>
                  <a:defRPr/>
                </a:pPr>
                <a:r>
                  <a:rPr lang="en-US"/>
                  <a:t>Penetration (mm)</a:t>
                </a:r>
              </a:p>
            </c:rich>
          </c:tx>
        </c:title>
        <c:numFmt formatCode="General" sourceLinked="1"/>
        <c:tickLblPos val="nextTo"/>
        <c:crossAx val="51447680"/>
        <c:crosses val="autoZero"/>
        <c:crossBetween val="midCat"/>
      </c:valAx>
      <c:valAx>
        <c:axId val="51447680"/>
        <c:scaling>
          <c:orientation val="minMax"/>
          <c:max val="700"/>
        </c:scaling>
        <c:axPos val="l"/>
        <c:majorGridlines/>
        <c:minorGridlines/>
        <c:title>
          <c:tx>
            <c:rich>
              <a:bodyPr/>
              <a:lstStyle/>
              <a:p>
                <a:pPr>
                  <a:defRPr/>
                </a:pPr>
                <a:r>
                  <a:rPr lang="en-US"/>
                  <a:t>Load (Kg)</a:t>
                </a:r>
              </a:p>
            </c:rich>
          </c:tx>
        </c:title>
        <c:numFmt formatCode="General" sourceLinked="1"/>
        <c:tickLblPos val="nextTo"/>
        <c:crossAx val="51281280"/>
        <c:crosses val="autoZero"/>
        <c:crossBetween val="midCat"/>
      </c:valAx>
    </c:plotArea>
    <c:legend>
      <c:legendPos val="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0.80497</cdr:x>
      <cdr:y>0.23958</cdr:y>
    </cdr:from>
    <cdr:to>
      <cdr:x>0.9943</cdr:x>
      <cdr:y>0.44792</cdr:y>
    </cdr:to>
    <cdr:sp macro="" textlink="">
      <cdr:nvSpPr>
        <cdr:cNvPr id="2" name="TextBox 1"/>
        <cdr:cNvSpPr txBox="1"/>
      </cdr:nvSpPr>
      <cdr:spPr>
        <a:xfrm xmlns:a="http://schemas.openxmlformats.org/drawingml/2006/main">
          <a:off x="4781550" y="876300"/>
          <a:ext cx="1124585" cy="7620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0.80497</cdr:x>
      <cdr:y>0.20833</cdr:y>
    </cdr:from>
    <cdr:to>
      <cdr:x>0.9943</cdr:x>
      <cdr:y>0.4375</cdr:y>
    </cdr:to>
    <cdr:sp macro="" textlink="">
      <cdr:nvSpPr>
        <cdr:cNvPr id="3" name="TextBox 2"/>
        <cdr:cNvSpPr txBox="1"/>
      </cdr:nvSpPr>
      <cdr:spPr>
        <a:xfrm xmlns:a="http://schemas.openxmlformats.org/drawingml/2006/main">
          <a:off x="4781550" y="762000"/>
          <a:ext cx="1124585" cy="8382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0.80248</cdr:x>
      <cdr:y>0.21429</cdr:y>
    </cdr:from>
    <cdr:to>
      <cdr:x>0.99679</cdr:x>
      <cdr:y>0.44156</cdr:y>
    </cdr:to>
    <cdr:sp macro="" textlink="">
      <cdr:nvSpPr>
        <cdr:cNvPr id="4" name="TextBox 3"/>
        <cdr:cNvSpPr txBox="1"/>
      </cdr:nvSpPr>
      <cdr:spPr>
        <a:xfrm xmlns:a="http://schemas.openxmlformats.org/drawingml/2006/main">
          <a:off x="4766706" y="783772"/>
          <a:ext cx="1154257" cy="8312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87</Pages>
  <Words>9771</Words>
  <Characters>55696</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20</cp:revision>
  <dcterms:created xsi:type="dcterms:W3CDTF">2011-05-13T19:34:00Z</dcterms:created>
  <dcterms:modified xsi:type="dcterms:W3CDTF">2011-05-27T02:25:00Z</dcterms:modified>
</cp:coreProperties>
</file>